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F2" w:rsidRDefault="00B51AF2" w:rsidP="00B51AF2">
      <w:pPr>
        <w:spacing w:line="360" w:lineRule="auto"/>
        <w:jc w:val="center"/>
        <w:rPr>
          <w:b/>
          <w:noProof/>
          <w:sz w:val="32"/>
        </w:rPr>
      </w:pPr>
      <w:r w:rsidRPr="002255EE">
        <w:rPr>
          <w:b/>
          <w:noProof/>
          <w:sz w:val="32"/>
          <w:lang w:val="en-US" w:eastAsia="en-US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AF2" w:rsidRDefault="00B51AF2" w:rsidP="00B51AF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623D11" w:rsidRDefault="00623D11" w:rsidP="00623D1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BUSINESS &amp; ECONOMICS</w:t>
      </w:r>
    </w:p>
    <w:p w:rsidR="00B51AF2" w:rsidRDefault="00B51AF2" w:rsidP="00B51AF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INTERNATIONAL TOURISM MANAGEMENT </w:t>
      </w:r>
    </w:p>
    <w:p w:rsidR="00B51AF2" w:rsidRDefault="00B51AF2" w:rsidP="00B51AF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A670F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SEMESTER 2013/2014 ACADEMIC YEAR</w:t>
      </w:r>
    </w:p>
    <w:p w:rsidR="00B51AF2" w:rsidRDefault="00B51AF2" w:rsidP="00B51AF2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 CAMPUS</w:t>
      </w:r>
    </w:p>
    <w:p w:rsidR="00B51AF2" w:rsidRPr="007C17BE" w:rsidRDefault="00B51AF2" w:rsidP="00B51AF2">
      <w:pPr>
        <w:spacing w:before="240"/>
        <w:rPr>
          <w:rFonts w:ascii="Times New Roman" w:hAnsi="Times New Roman"/>
          <w:b/>
        </w:rPr>
      </w:pPr>
      <w:r w:rsidRPr="007C17BE">
        <w:rPr>
          <w:rFonts w:ascii="Times New Roman" w:hAnsi="Times New Roman"/>
          <w:b/>
        </w:rPr>
        <w:t>COURSE CODE: BTM 3322</w:t>
      </w:r>
    </w:p>
    <w:p w:rsidR="00B51AF2" w:rsidRPr="007C17BE" w:rsidRDefault="00B51AF2" w:rsidP="00B51AF2">
      <w:pPr>
        <w:spacing w:before="240"/>
        <w:rPr>
          <w:rFonts w:ascii="Times New Roman" w:hAnsi="Times New Roman"/>
          <w:b/>
        </w:rPr>
      </w:pPr>
      <w:r w:rsidRPr="007C17BE">
        <w:rPr>
          <w:rFonts w:ascii="Times New Roman" w:hAnsi="Times New Roman"/>
          <w:b/>
        </w:rPr>
        <w:t>COURSE TITLE: FINANCIAL MANAGEMENT</w:t>
      </w:r>
    </w:p>
    <w:p w:rsidR="00B51AF2" w:rsidRPr="007C17BE" w:rsidRDefault="00B51AF2" w:rsidP="00B51AF2">
      <w:pPr>
        <w:spacing w:before="240"/>
        <w:rPr>
          <w:rFonts w:ascii="Times New Roman" w:hAnsi="Times New Roman"/>
          <w:b/>
        </w:rPr>
      </w:pPr>
      <w:r w:rsidRPr="007C17BE">
        <w:rPr>
          <w:rFonts w:ascii="Times New Roman" w:hAnsi="Times New Roman"/>
          <w:b/>
        </w:rPr>
        <w:t xml:space="preserve">EXAM VENUE:   </w:t>
      </w:r>
      <w:r w:rsidRPr="007C17BE">
        <w:rPr>
          <w:rFonts w:ascii="Times New Roman" w:hAnsi="Times New Roman"/>
          <w:b/>
        </w:rPr>
        <w:tab/>
      </w:r>
      <w:r w:rsidRPr="007C17BE">
        <w:rPr>
          <w:rFonts w:ascii="Times New Roman" w:hAnsi="Times New Roman"/>
          <w:b/>
        </w:rPr>
        <w:tab/>
      </w:r>
      <w:r w:rsidR="007C17BE" w:rsidRPr="007C17BE">
        <w:rPr>
          <w:rFonts w:ascii="Times New Roman" w:hAnsi="Times New Roman"/>
          <w:b/>
        </w:rPr>
        <w:tab/>
      </w:r>
      <w:r w:rsidR="007C17BE" w:rsidRPr="007C17BE">
        <w:rPr>
          <w:rFonts w:ascii="Times New Roman" w:hAnsi="Times New Roman"/>
          <w:b/>
        </w:rPr>
        <w:tab/>
      </w:r>
      <w:r w:rsidRPr="007C17BE">
        <w:rPr>
          <w:rFonts w:ascii="Times New Roman" w:hAnsi="Times New Roman"/>
          <w:b/>
        </w:rPr>
        <w:t>STREAM : (BITM)</w:t>
      </w:r>
      <w:r w:rsidRPr="007C17BE">
        <w:rPr>
          <w:rFonts w:ascii="Times New Roman" w:hAnsi="Times New Roman"/>
          <w:b/>
        </w:rPr>
        <w:tab/>
      </w:r>
    </w:p>
    <w:p w:rsidR="00B51AF2" w:rsidRPr="007C17BE" w:rsidRDefault="00B51AF2" w:rsidP="00B51AF2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7C17BE">
        <w:rPr>
          <w:rFonts w:ascii="Times New Roman" w:hAnsi="Times New Roman"/>
          <w:b/>
          <w:sz w:val="24"/>
          <w:szCs w:val="24"/>
        </w:rPr>
        <w:t>DATE:</w:t>
      </w:r>
      <w:r w:rsidR="007C17BE">
        <w:rPr>
          <w:rFonts w:ascii="Times New Roman" w:hAnsi="Times New Roman"/>
          <w:b/>
          <w:sz w:val="24"/>
          <w:szCs w:val="24"/>
        </w:rPr>
        <w:t xml:space="preserve"> </w:t>
      </w:r>
      <w:r w:rsidR="007C17BE" w:rsidRPr="007C17BE">
        <w:rPr>
          <w:rFonts w:ascii="Times New Roman" w:hAnsi="Times New Roman"/>
          <w:b/>
          <w:sz w:val="24"/>
          <w:szCs w:val="24"/>
        </w:rPr>
        <w:t>9/12/14</w:t>
      </w:r>
      <w:r w:rsidRPr="007C17BE">
        <w:rPr>
          <w:rFonts w:ascii="Times New Roman" w:hAnsi="Times New Roman"/>
          <w:b/>
          <w:sz w:val="24"/>
          <w:szCs w:val="24"/>
        </w:rPr>
        <w:tab/>
      </w:r>
      <w:r w:rsidRPr="007C17BE">
        <w:rPr>
          <w:rFonts w:ascii="Times New Roman" w:hAnsi="Times New Roman"/>
          <w:b/>
          <w:sz w:val="24"/>
          <w:szCs w:val="24"/>
        </w:rPr>
        <w:tab/>
      </w:r>
      <w:r w:rsidRPr="007C17BE">
        <w:rPr>
          <w:rFonts w:ascii="Times New Roman" w:hAnsi="Times New Roman"/>
          <w:b/>
          <w:sz w:val="24"/>
          <w:szCs w:val="24"/>
        </w:rPr>
        <w:tab/>
      </w:r>
      <w:r w:rsidRPr="007C17BE">
        <w:rPr>
          <w:rFonts w:ascii="Times New Roman" w:hAnsi="Times New Roman"/>
          <w:b/>
          <w:sz w:val="24"/>
          <w:szCs w:val="24"/>
        </w:rPr>
        <w:tab/>
        <w:t xml:space="preserve">  EXAM SESSION: </w:t>
      </w:r>
      <w:r w:rsidR="007C17BE" w:rsidRPr="007C17BE">
        <w:rPr>
          <w:rFonts w:ascii="Times New Roman" w:hAnsi="Times New Roman"/>
          <w:b/>
          <w:sz w:val="24"/>
          <w:szCs w:val="24"/>
        </w:rPr>
        <w:t>2.00 – 4.00PM</w:t>
      </w:r>
    </w:p>
    <w:p w:rsidR="00B51AF2" w:rsidRPr="007C17BE" w:rsidRDefault="00B51AF2" w:rsidP="00B51AF2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7C17BE">
        <w:rPr>
          <w:rFonts w:ascii="Times New Roman" w:hAnsi="Times New Roman"/>
          <w:b/>
          <w:sz w:val="24"/>
          <w:szCs w:val="24"/>
        </w:rPr>
        <w:t xml:space="preserve">TIME: 2   HOURS </w:t>
      </w:r>
    </w:p>
    <w:p w:rsidR="00B51AF2" w:rsidRDefault="00B51AF2" w:rsidP="00B51AF2">
      <w:pPr>
        <w:spacing w:line="360" w:lineRule="auto"/>
        <w:rPr>
          <w:b/>
          <w:sz w:val="28"/>
          <w:szCs w:val="28"/>
          <w:u w:val="single"/>
        </w:rPr>
      </w:pPr>
    </w:p>
    <w:p w:rsidR="00B51AF2" w:rsidRPr="007C17BE" w:rsidRDefault="00B51AF2" w:rsidP="00B51AF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7C17BE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B51AF2" w:rsidRPr="007C17BE" w:rsidRDefault="00B51AF2" w:rsidP="00B51AF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/>
          <w:b/>
          <w:sz w:val="24"/>
          <w:szCs w:val="24"/>
        </w:rPr>
      </w:pPr>
      <w:r w:rsidRPr="007C17BE">
        <w:rPr>
          <w:rFonts w:ascii="Times New Roman"/>
          <w:b/>
          <w:sz w:val="24"/>
          <w:szCs w:val="24"/>
        </w:rPr>
        <w:t>Answer  Questions ONE (COMPULSORY) with reference to the case in section A and ANY other 2 questions in section B</w:t>
      </w:r>
    </w:p>
    <w:p w:rsidR="00B51AF2" w:rsidRPr="007C17BE" w:rsidRDefault="00B51AF2" w:rsidP="00B51AF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/>
          <w:b/>
          <w:sz w:val="24"/>
          <w:szCs w:val="24"/>
        </w:rPr>
      </w:pPr>
      <w:r w:rsidRPr="007C17BE">
        <w:rPr>
          <w:rFonts w:ascii="Times New Roman"/>
          <w:b/>
          <w:sz w:val="24"/>
          <w:szCs w:val="24"/>
        </w:rPr>
        <w:t>Candidates are advised not to write on the question paper.</w:t>
      </w:r>
    </w:p>
    <w:p w:rsidR="00B51AF2" w:rsidRPr="007C17BE" w:rsidRDefault="00B51AF2" w:rsidP="00B51AF2">
      <w:pPr>
        <w:pStyle w:val="ListParagraph"/>
        <w:numPr>
          <w:ilvl w:val="0"/>
          <w:numId w:val="1"/>
        </w:numPr>
        <w:spacing w:line="240" w:lineRule="auto"/>
        <w:ind w:left="90" w:hanging="90"/>
        <w:jc w:val="both"/>
        <w:rPr>
          <w:rFonts w:ascii="Times New Roman"/>
          <w:b/>
          <w:sz w:val="24"/>
          <w:szCs w:val="24"/>
        </w:rPr>
      </w:pPr>
      <w:r w:rsidRPr="007C17BE">
        <w:rPr>
          <w:rFonts w:ascii="Times New Roman"/>
          <w:b/>
          <w:sz w:val="24"/>
          <w:szCs w:val="24"/>
        </w:rPr>
        <w:t>Candidates must hand in their answer booklets to the invigilator while in the examination room.</w:t>
      </w:r>
    </w:p>
    <w:p w:rsidR="00B51AF2" w:rsidRDefault="00B51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Q1 Kirui is considering an investment opportunity  costing Sh.40,000,000 with the following expected cash flows: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Year                   CFs(sh.’000’)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1                             7000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2                           7000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3                           7000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4                          7000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5                          7000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6                          8000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7                          10,000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8                          15,000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9                        10,000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10                      4,000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cost of capital is 10% .Compute the following: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Net Present Value            (8marks)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Internal rate of returns(10marks)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iii)Advice the investor whether to undertake the project or not(2marks)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b)Write short notesbon the following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Capital pricing model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capital market line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 Accounting rate of returns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v) Payback period                                                                           (10marks)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Q2.Diffentiate capital structure from financial structure       (10marks)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Identify the roles of financial planning                                  (10marks)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Q3.The following information is provided by ZongiZongi Music Club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25"/>
        <w:gridCol w:w="2319"/>
        <w:gridCol w:w="2299"/>
        <w:gridCol w:w="2299"/>
      </w:tblGrid>
      <w:tr w:rsidR="000D239A" w:rsidTr="00BE05D7"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status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probabilty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Project A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Project B</w:t>
            </w:r>
          </w:p>
        </w:tc>
      </w:tr>
      <w:tr w:rsidR="000D239A" w:rsidTr="00BE05D7"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Optimistic prediction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</w:tr>
      <w:tr w:rsidR="000D239A" w:rsidTr="00BE05D7"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Moderate prediction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</w:tr>
      <w:tr w:rsidR="000D239A" w:rsidTr="00BE05D7"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Pessimistic prediction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2394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</w:tbl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Compute the expected monetary value     (5marks)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Compute the standard deviation               (5marks)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Identify the most riskier project based on expected cash flows(5marks)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 Which project is riskier based on deviation (5marks)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Q4.XYZ limitedis an investment company with the following 5 features of portfolio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67"/>
        <w:gridCol w:w="1535"/>
        <w:gridCol w:w="1535"/>
        <w:gridCol w:w="1535"/>
        <w:gridCol w:w="1535"/>
        <w:gridCol w:w="1535"/>
      </w:tblGrid>
      <w:tr w:rsidR="000D239A" w:rsidTr="00BE05D7"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Portfolio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0D239A" w:rsidTr="00BE05D7"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ERP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D239A" w:rsidTr="00BE05D7">
        <w:tc>
          <w:tcPr>
            <w:tcW w:w="1596" w:type="dxa"/>
            <w:shd w:val="clear" w:color="000000" w:fill="FFFFFF"/>
          </w:tcPr>
          <w:p w:rsidR="000D239A" w:rsidRDefault="001A123E" w:rsidP="00BE05D7">
            <w:pPr>
              <w:spacing w:line="360" w:lineRule="auto"/>
            </w:pPr>
            <w:r w:rsidRPr="001A123E">
              <w:rPr>
                <w:rFonts w:ascii="Times New Roman" w:hAnsi="Times New Roman"/>
                <w:position w:val="-1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>
                  <v:imagedata r:id="rId6" o:title=""/>
                </v:shape>
              </w:pict>
            </w:r>
            <w:r w:rsidR="000D239A">
              <w:rPr>
                <w:rFonts w:ascii="Times New Roman" w:hAnsi="Times New Roman"/>
                <w:sz w:val="24"/>
                <w:szCs w:val="24"/>
              </w:rPr>
              <w:t>∂p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rate of return of the market is 10% with standard deviation of 4%  and risk free rate is 6% .Determine using the capital market line equation ,which is efficient, superefficient, inefficient(10marks)</w:t>
      </w:r>
    </w:p>
    <w:p w:rsidR="007C17BE" w:rsidRDefault="007C17BE" w:rsidP="000D23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17BE" w:rsidRDefault="007C17BE" w:rsidP="000D23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17BE" w:rsidRDefault="007C17BE" w:rsidP="000D23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17BE" w:rsidRDefault="007C17BE" w:rsidP="000D23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17BE" w:rsidRDefault="007C17BE" w:rsidP="000D23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17BE" w:rsidRDefault="007C17BE" w:rsidP="000D23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17BE" w:rsidRDefault="007C17BE" w:rsidP="000D23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17BE" w:rsidRPr="007C17BE" w:rsidRDefault="007C17BE" w:rsidP="000D23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b) Vanilla Poa Ltd.  Company has the following capital structure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26"/>
        <w:gridCol w:w="4616"/>
      </w:tblGrid>
      <w:tr w:rsidR="000D239A" w:rsidTr="00BE05D7"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Source</w:t>
            </w:r>
          </w:p>
        </w:tc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Amount</w:t>
            </w:r>
          </w:p>
        </w:tc>
      </w:tr>
      <w:tr w:rsidR="000D239A" w:rsidTr="00BE05D7"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Debenture</w:t>
            </w:r>
          </w:p>
        </w:tc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20,000,</w:t>
            </w:r>
          </w:p>
        </w:tc>
      </w:tr>
      <w:tr w:rsidR="000D239A" w:rsidTr="00BE05D7"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Preference</w:t>
            </w:r>
          </w:p>
        </w:tc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</w:tr>
      <w:tr w:rsidR="000D239A" w:rsidTr="00BE05D7"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Retained earnings</w:t>
            </w:r>
          </w:p>
        </w:tc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</w:tr>
      <w:tr w:rsidR="000D239A" w:rsidTr="00BE05D7"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Ordinary Share capital</w:t>
            </w:r>
          </w:p>
        </w:tc>
        <w:tc>
          <w:tcPr>
            <w:tcW w:w="4788" w:type="dxa"/>
            <w:shd w:val="clear" w:color="000000" w:fill="FFFFFF"/>
          </w:tcPr>
          <w:p w:rsidR="000D239A" w:rsidRDefault="000D239A" w:rsidP="00BE05D7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6,000</w:t>
            </w:r>
          </w:p>
        </w:tc>
      </w:tr>
    </w:tbl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components of cost of capital are: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Kd6%,Kp10.5%,Kr14%,Ke17.2%.Compute the weighted average cost of capital and show your workings(10marks)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Q5.Maedeleo   yaWanaume  intends to purchase  a tractor  costing 60 million shillings and takes out a loan from a bank over 6 years at 12% p.a .The loan is repaid in six equal installment starting at the first of the year.</w:t>
      </w:r>
    </w:p>
    <w:p w:rsidR="000D239A" w:rsidRDefault="000D239A" w:rsidP="000D23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</w:t>
      </w:r>
    </w:p>
    <w:p w:rsidR="000D239A" w:rsidRDefault="000D239A" w:rsidP="000D239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Compute the annual repayment amount        (5marks)</w:t>
      </w:r>
    </w:p>
    <w:p w:rsidR="000D239A" w:rsidRDefault="000D239A" w:rsidP="000D239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Prepare the loan repayment schedule (12marks)</w:t>
      </w:r>
    </w:p>
    <w:p w:rsidR="000D239A" w:rsidRDefault="000D239A" w:rsidP="000D239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What factors should the company consider before seeking the loan from the bank (3marks)</w:t>
      </w:r>
    </w:p>
    <w:p w:rsidR="00C82DC0" w:rsidRDefault="00C82DC0"/>
    <w:sectPr w:rsidR="00C82DC0" w:rsidSect="001A1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39A"/>
    <w:rsid w:val="000856B2"/>
    <w:rsid w:val="000D239A"/>
    <w:rsid w:val="001A123E"/>
    <w:rsid w:val="00240616"/>
    <w:rsid w:val="002A3FF4"/>
    <w:rsid w:val="002A630C"/>
    <w:rsid w:val="002C52CB"/>
    <w:rsid w:val="003703DF"/>
    <w:rsid w:val="003B06E0"/>
    <w:rsid w:val="003E03DE"/>
    <w:rsid w:val="003E21FA"/>
    <w:rsid w:val="0049467D"/>
    <w:rsid w:val="004D470D"/>
    <w:rsid w:val="004D7C1E"/>
    <w:rsid w:val="004E4B15"/>
    <w:rsid w:val="00521AD2"/>
    <w:rsid w:val="005E7432"/>
    <w:rsid w:val="00623D11"/>
    <w:rsid w:val="00637249"/>
    <w:rsid w:val="006C0AE0"/>
    <w:rsid w:val="007C17BE"/>
    <w:rsid w:val="008360AC"/>
    <w:rsid w:val="009A31DF"/>
    <w:rsid w:val="009E51E7"/>
    <w:rsid w:val="00A92B08"/>
    <w:rsid w:val="00AB2163"/>
    <w:rsid w:val="00B51AF2"/>
    <w:rsid w:val="00BA76B9"/>
    <w:rsid w:val="00BB42C6"/>
    <w:rsid w:val="00C82DC0"/>
    <w:rsid w:val="00CB22E4"/>
    <w:rsid w:val="00CE0682"/>
    <w:rsid w:val="00D01657"/>
    <w:rsid w:val="00D30218"/>
    <w:rsid w:val="00DA41FE"/>
    <w:rsid w:val="00DE29CC"/>
    <w:rsid w:val="00EA3FCE"/>
    <w:rsid w:val="00EC0E62"/>
    <w:rsid w:val="00F1709D"/>
    <w:rsid w:val="00FE2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9A"/>
    <w:rPr>
      <w:rFonts w:ascii="Calibri" w:eastAsia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AF2"/>
    <w:pPr>
      <w:spacing w:after="200" w:line="276" w:lineRule="auto"/>
      <w:ind w:left="720"/>
      <w:contextualSpacing/>
    </w:pPr>
    <w:rPr>
      <w:rFonts w:hAnsi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1AF2"/>
    <w:pPr>
      <w:spacing w:after="120" w:line="480" w:lineRule="auto"/>
    </w:pPr>
    <w:rPr>
      <w:rFonts w:eastAsia="Times New Rom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1AF2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B51AF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BE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NANCY</cp:lastModifiedBy>
  <cp:revision>6</cp:revision>
  <dcterms:created xsi:type="dcterms:W3CDTF">2014-11-12T09:31:00Z</dcterms:created>
  <dcterms:modified xsi:type="dcterms:W3CDTF">2014-11-26T12:35:00Z</dcterms:modified>
</cp:coreProperties>
</file>