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54" w:rsidRDefault="00826C54" w:rsidP="00826C54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54" w:rsidRDefault="00826C54" w:rsidP="00826C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826C54" w:rsidRDefault="00826C54" w:rsidP="00826C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826C54" w:rsidRDefault="00826C54" w:rsidP="00826C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826C54" w:rsidRDefault="00826C54" w:rsidP="00826C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C54" w:rsidRDefault="00826C54" w:rsidP="00826C5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826C54" w:rsidRDefault="00826C54" w:rsidP="00826C5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PES 3</w:t>
      </w:r>
      <w:r>
        <w:rPr>
          <w:rFonts w:ascii="Times New Roman" w:hAnsi="Times New Roman"/>
          <w:b/>
          <w:sz w:val="24"/>
          <w:szCs w:val="24"/>
        </w:rPr>
        <w:t>312</w:t>
      </w:r>
    </w:p>
    <w:p w:rsidR="00826C54" w:rsidRDefault="00826C54" w:rsidP="00826C5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>INDIGENEOUS KNOWLEDGE IN NATURAL RESOURCE MANAGEMENT</w:t>
      </w:r>
    </w:p>
    <w:p w:rsidR="00826C54" w:rsidRDefault="00826C54" w:rsidP="00826C5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826C54" w:rsidRDefault="00826C54" w:rsidP="00826C5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826C54" w:rsidRDefault="00826C54" w:rsidP="00826C54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826C54" w:rsidRDefault="00826C54" w:rsidP="00826C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826C54" w:rsidRDefault="00826C54" w:rsidP="00826C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826C54" w:rsidRDefault="00826C54" w:rsidP="00826C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826C54" w:rsidRDefault="00826C54" w:rsidP="00826C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</w:t>
      </w:r>
    </w:p>
    <w:p w:rsidR="00826C54" w:rsidRDefault="00826C54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826C54" w:rsidRDefault="00826C54" w:rsidP="00826C54"/>
    <w:p w:rsidR="00826C54" w:rsidRDefault="00826C54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826C54" w:rsidRDefault="00826C54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826C54" w:rsidRDefault="00826C54" w:rsidP="00826C54"/>
    <w:p w:rsidR="00826C54" w:rsidRPr="00826C54" w:rsidRDefault="00826C54" w:rsidP="00826C54"/>
    <w:p w:rsidR="009D273A" w:rsidRPr="00826C54" w:rsidRDefault="009D273A" w:rsidP="00826C54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6C54">
        <w:rPr>
          <w:rFonts w:ascii="Times New Roman" w:hAnsi="Times New Roman" w:cs="Times New Roman"/>
          <w:color w:val="auto"/>
          <w:sz w:val="24"/>
          <w:szCs w:val="24"/>
        </w:rPr>
        <w:lastRenderedPageBreak/>
        <w:t>Question One</w:t>
      </w:r>
    </w:p>
    <w:p w:rsidR="00826C54" w:rsidRDefault="00374B2F" w:rsidP="00826C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FOUR</w:t>
      </w:r>
      <w:r w:rsidRPr="00826C54">
        <w:rPr>
          <w:rFonts w:ascii="Times New Roman" w:hAnsi="Times New Roman" w:cs="Times New Roman"/>
          <w:sz w:val="24"/>
          <w:szCs w:val="24"/>
        </w:rPr>
        <w:t xml:space="preserve"> ways in which traditional knowledge is superior to scientific knowledge </w:t>
      </w:r>
    </w:p>
    <w:p w:rsidR="00374B2F" w:rsidRPr="00826C54" w:rsidRDefault="00826C54" w:rsidP="00826C54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B2F" w:rsidRPr="00826C5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4B2F" w:rsidRPr="00826C5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B6DE9" w:rsidRPr="00826C54" w:rsidRDefault="00710D3D" w:rsidP="00826C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FOUR</w:t>
      </w:r>
      <w:r w:rsidRPr="00826C54">
        <w:rPr>
          <w:rFonts w:ascii="Times New Roman" w:hAnsi="Times New Roman" w:cs="Times New Roman"/>
          <w:sz w:val="24"/>
          <w:szCs w:val="24"/>
        </w:rPr>
        <w:t xml:space="preserve"> traditional ways of water quality management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Pr="00826C54">
        <w:rPr>
          <w:rFonts w:ascii="Times New Roman" w:hAnsi="Times New Roman" w:cs="Times New Roman"/>
          <w:sz w:val="24"/>
          <w:szCs w:val="24"/>
        </w:rPr>
        <w:t>(1</w:t>
      </w:r>
      <w:r w:rsidR="00826C54">
        <w:rPr>
          <w:rFonts w:ascii="Times New Roman" w:hAnsi="Times New Roman" w:cs="Times New Roman"/>
          <w:sz w:val="24"/>
          <w:szCs w:val="24"/>
        </w:rPr>
        <w:t>4</w:t>
      </w:r>
      <w:r w:rsidRPr="00826C5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D273A" w:rsidRPr="00826C54" w:rsidRDefault="009D273A" w:rsidP="00826C5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6C54">
        <w:rPr>
          <w:rFonts w:ascii="Times New Roman" w:hAnsi="Times New Roman" w:cs="Times New Roman"/>
          <w:color w:val="auto"/>
          <w:sz w:val="24"/>
          <w:szCs w:val="24"/>
        </w:rPr>
        <w:t>Question Two</w:t>
      </w:r>
    </w:p>
    <w:p w:rsidR="00DE0DD2" w:rsidRPr="00826C54" w:rsidRDefault="00DE0DD2" w:rsidP="00826C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TWO</w:t>
      </w:r>
      <w:r w:rsidRPr="00826C54">
        <w:rPr>
          <w:rFonts w:ascii="Times New Roman" w:hAnsi="Times New Roman" w:cs="Times New Roman"/>
          <w:sz w:val="24"/>
          <w:szCs w:val="24"/>
        </w:rPr>
        <w:t xml:space="preserve"> broad categories of one way communication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6C54">
        <w:rPr>
          <w:rFonts w:ascii="Times New Roman" w:hAnsi="Times New Roman" w:cs="Times New Roman"/>
          <w:sz w:val="24"/>
          <w:szCs w:val="24"/>
        </w:rPr>
        <w:t>(4 marks)</w:t>
      </w:r>
    </w:p>
    <w:p w:rsidR="00DE0DD2" w:rsidRPr="00826C54" w:rsidRDefault="00DE0DD2" w:rsidP="00826C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For each category, discuss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TWO</w:t>
      </w:r>
      <w:r w:rsidRPr="00826C54">
        <w:rPr>
          <w:rFonts w:ascii="Times New Roman" w:hAnsi="Times New Roman" w:cs="Times New Roman"/>
          <w:sz w:val="24"/>
          <w:szCs w:val="24"/>
        </w:rPr>
        <w:t xml:space="preserve"> examples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6C54">
        <w:rPr>
          <w:rFonts w:ascii="Times New Roman" w:hAnsi="Times New Roman" w:cs="Times New Roman"/>
          <w:sz w:val="24"/>
          <w:szCs w:val="24"/>
        </w:rPr>
        <w:t>(8 marks)</w:t>
      </w:r>
    </w:p>
    <w:p w:rsidR="00DE0DD2" w:rsidRPr="00826C54" w:rsidRDefault="00DE0DD2" w:rsidP="00826C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which levels of tokenism are appropriate and not appropriate for one way communication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6C54">
        <w:rPr>
          <w:rFonts w:ascii="Times New Roman" w:hAnsi="Times New Roman" w:cs="Times New Roman"/>
          <w:sz w:val="24"/>
          <w:szCs w:val="24"/>
        </w:rPr>
        <w:t>(8 marks)</w:t>
      </w:r>
    </w:p>
    <w:p w:rsidR="009D273A" w:rsidRPr="00826C54" w:rsidRDefault="009D273A" w:rsidP="00826C5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6C54">
        <w:rPr>
          <w:rFonts w:ascii="Times New Roman" w:hAnsi="Times New Roman" w:cs="Times New Roman"/>
          <w:color w:val="auto"/>
          <w:sz w:val="24"/>
          <w:szCs w:val="24"/>
        </w:rPr>
        <w:t>Question Three</w:t>
      </w:r>
    </w:p>
    <w:p w:rsidR="006C2E0D" w:rsidRPr="00826C54" w:rsidRDefault="006C2E0D" w:rsidP="00826C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Explain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FIVE</w:t>
      </w:r>
      <w:r w:rsidRPr="00826C54">
        <w:rPr>
          <w:rFonts w:ascii="Times New Roman" w:hAnsi="Times New Roman" w:cs="Times New Roman"/>
          <w:sz w:val="24"/>
          <w:szCs w:val="24"/>
        </w:rPr>
        <w:t xml:space="preserve"> factors to consider in stakeholder analysis </w:t>
      </w:r>
      <w:r w:rsidR="00826C54">
        <w:rPr>
          <w:rFonts w:ascii="Times New Roman" w:hAnsi="Times New Roman" w:cs="Times New Roman"/>
          <w:sz w:val="24"/>
          <w:szCs w:val="24"/>
        </w:rPr>
        <w:t xml:space="preserve">     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Pr="00826C54">
        <w:rPr>
          <w:rFonts w:ascii="Times New Roman" w:hAnsi="Times New Roman" w:cs="Times New Roman"/>
          <w:sz w:val="24"/>
          <w:szCs w:val="24"/>
        </w:rPr>
        <w:t>(10 marks)</w:t>
      </w:r>
    </w:p>
    <w:p w:rsidR="0034753D" w:rsidRPr="00826C54" w:rsidRDefault="00F32D5B" w:rsidP="00826C5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some of the attributes of very important stakeholders (VIS)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Pr="00826C54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9D273A" w:rsidRPr="00826C54" w:rsidRDefault="009D273A" w:rsidP="00826C5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6C54">
        <w:rPr>
          <w:rFonts w:ascii="Times New Roman" w:hAnsi="Times New Roman" w:cs="Times New Roman"/>
          <w:color w:val="auto"/>
          <w:sz w:val="24"/>
          <w:szCs w:val="24"/>
        </w:rPr>
        <w:t xml:space="preserve">Question Four </w:t>
      </w:r>
    </w:p>
    <w:p w:rsidR="00DE4F33" w:rsidRPr="00826C54" w:rsidRDefault="00F9490D" w:rsidP="00826C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FIVE</w:t>
      </w:r>
      <w:r w:rsidRPr="00826C54">
        <w:rPr>
          <w:rFonts w:ascii="Times New Roman" w:hAnsi="Times New Roman" w:cs="Times New Roman"/>
          <w:sz w:val="24"/>
          <w:szCs w:val="24"/>
        </w:rPr>
        <w:t xml:space="preserve"> levels in stakeholder eng</w:t>
      </w:r>
      <w:r w:rsidR="00AF605B" w:rsidRPr="00826C54">
        <w:rPr>
          <w:rFonts w:ascii="Times New Roman" w:hAnsi="Times New Roman" w:cs="Times New Roman"/>
          <w:sz w:val="24"/>
          <w:szCs w:val="24"/>
        </w:rPr>
        <w:t xml:space="preserve">agement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AF605B" w:rsidRPr="00826C54">
        <w:rPr>
          <w:rFonts w:ascii="Times New Roman" w:hAnsi="Times New Roman" w:cs="Times New Roman"/>
          <w:sz w:val="24"/>
          <w:szCs w:val="24"/>
        </w:rPr>
        <w:t>(10</w:t>
      </w:r>
      <w:r w:rsidRPr="00826C5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605B" w:rsidRPr="00826C54" w:rsidRDefault="00AF605B" w:rsidP="00826C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Give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FIVE</w:t>
      </w:r>
      <w:r w:rsidRPr="00826C54">
        <w:rPr>
          <w:rFonts w:ascii="Times New Roman" w:hAnsi="Times New Roman" w:cs="Times New Roman"/>
          <w:sz w:val="24"/>
          <w:szCs w:val="24"/>
        </w:rPr>
        <w:t xml:space="preserve"> reasons for carrying out a stakeholder analysis. (10 marks)</w:t>
      </w:r>
    </w:p>
    <w:p w:rsidR="009D273A" w:rsidRPr="00826C54" w:rsidRDefault="009D273A" w:rsidP="00826C5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6C54">
        <w:rPr>
          <w:rFonts w:ascii="Times New Roman" w:hAnsi="Times New Roman" w:cs="Times New Roman"/>
          <w:color w:val="auto"/>
          <w:sz w:val="24"/>
          <w:szCs w:val="24"/>
        </w:rPr>
        <w:t>Question Five</w:t>
      </w:r>
    </w:p>
    <w:p w:rsidR="00826C54" w:rsidRDefault="001563AD" w:rsidP="00826C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>The lack of wide popularity of traditional knowledge in the post-modern era has been brought about by some of the ways in which it is propagated. Discuss</w:t>
      </w:r>
      <w:r w:rsidR="00D27D45" w:rsidRPr="00826C54">
        <w:rPr>
          <w:rFonts w:ascii="Times New Roman" w:hAnsi="Times New Roman" w:cs="Times New Roman"/>
          <w:sz w:val="24"/>
          <w:szCs w:val="24"/>
        </w:rPr>
        <w:t xml:space="preserve">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FIVE</w:t>
      </w:r>
      <w:r w:rsidR="00D27D45" w:rsidRPr="00826C54">
        <w:rPr>
          <w:rFonts w:ascii="Times New Roman" w:hAnsi="Times New Roman" w:cs="Times New Roman"/>
          <w:sz w:val="24"/>
          <w:szCs w:val="24"/>
        </w:rPr>
        <w:t xml:space="preserve"> such ways. </w:t>
      </w:r>
    </w:p>
    <w:p w:rsidR="001563AD" w:rsidRPr="00826C54" w:rsidRDefault="00826C54" w:rsidP="00826C5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D45" w:rsidRPr="00826C54">
        <w:rPr>
          <w:rFonts w:ascii="Times New Roman" w:hAnsi="Times New Roman" w:cs="Times New Roman"/>
          <w:sz w:val="24"/>
          <w:szCs w:val="24"/>
        </w:rPr>
        <w:t>(15</w:t>
      </w:r>
      <w:r w:rsidR="001563AD" w:rsidRPr="00826C5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4F33" w:rsidRPr="00826C54" w:rsidRDefault="00D27D45" w:rsidP="00826C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54">
        <w:rPr>
          <w:rFonts w:ascii="Times New Roman" w:hAnsi="Times New Roman" w:cs="Times New Roman"/>
          <w:sz w:val="24"/>
          <w:szCs w:val="24"/>
        </w:rPr>
        <w:t xml:space="preserve">Enumerate </w:t>
      </w:r>
      <w:r w:rsidR="00826C54" w:rsidRPr="00826C54">
        <w:rPr>
          <w:rFonts w:ascii="Times New Roman" w:hAnsi="Times New Roman" w:cs="Times New Roman"/>
          <w:b/>
          <w:sz w:val="24"/>
          <w:szCs w:val="24"/>
        </w:rPr>
        <w:t>FIVE</w:t>
      </w:r>
      <w:r w:rsidRPr="00826C54">
        <w:rPr>
          <w:rFonts w:ascii="Times New Roman" w:hAnsi="Times New Roman" w:cs="Times New Roman"/>
          <w:sz w:val="24"/>
          <w:szCs w:val="24"/>
        </w:rPr>
        <w:t xml:space="preserve"> traditional methods of one way communication </w:t>
      </w:r>
      <w:r w:rsidR="00826C54">
        <w:rPr>
          <w:rFonts w:ascii="Times New Roman" w:hAnsi="Times New Roman" w:cs="Times New Roman"/>
          <w:sz w:val="24"/>
          <w:szCs w:val="24"/>
        </w:rPr>
        <w:tab/>
      </w:r>
      <w:r w:rsidR="00826C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6C54">
        <w:rPr>
          <w:rFonts w:ascii="Times New Roman" w:hAnsi="Times New Roman" w:cs="Times New Roman"/>
          <w:sz w:val="24"/>
          <w:szCs w:val="24"/>
        </w:rPr>
        <w:t>(5 marks)</w:t>
      </w:r>
    </w:p>
    <w:p w:rsidR="00D27D45" w:rsidRPr="006450A9" w:rsidRDefault="00D27D45" w:rsidP="00DE4F33">
      <w:pPr>
        <w:rPr>
          <w:rFonts w:ascii="Times New Roman" w:hAnsi="Times New Roman" w:cs="Times New Roman"/>
        </w:rPr>
      </w:pPr>
    </w:p>
    <w:p w:rsidR="009D273A" w:rsidRPr="006450A9" w:rsidRDefault="009D273A" w:rsidP="00BF7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73A" w:rsidRPr="006450A9" w:rsidSect="00B23E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91B"/>
    <w:multiLevelType w:val="hybridMultilevel"/>
    <w:tmpl w:val="F28C97D0"/>
    <w:lvl w:ilvl="0" w:tplc="8CDEA17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45CCA"/>
    <w:multiLevelType w:val="hybridMultilevel"/>
    <w:tmpl w:val="20888D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2A71BD"/>
    <w:multiLevelType w:val="hybridMultilevel"/>
    <w:tmpl w:val="83921264"/>
    <w:lvl w:ilvl="0" w:tplc="7AB4C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0549AC"/>
    <w:multiLevelType w:val="hybridMultilevel"/>
    <w:tmpl w:val="F3522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B18A2"/>
    <w:multiLevelType w:val="hybridMultilevel"/>
    <w:tmpl w:val="DC449F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FCC1030"/>
    <w:multiLevelType w:val="hybridMultilevel"/>
    <w:tmpl w:val="B06E20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4EA"/>
    <w:rsid w:val="00007AA6"/>
    <w:rsid w:val="00081908"/>
    <w:rsid w:val="00087AA0"/>
    <w:rsid w:val="00096A10"/>
    <w:rsid w:val="000B7E2D"/>
    <w:rsid w:val="000C36BF"/>
    <w:rsid w:val="001563AD"/>
    <w:rsid w:val="00156D10"/>
    <w:rsid w:val="001853AD"/>
    <w:rsid w:val="002215B5"/>
    <w:rsid w:val="002443A5"/>
    <w:rsid w:val="00271272"/>
    <w:rsid w:val="002C0A40"/>
    <w:rsid w:val="002E4D01"/>
    <w:rsid w:val="003248BA"/>
    <w:rsid w:val="0034753D"/>
    <w:rsid w:val="003702BD"/>
    <w:rsid w:val="00374B2F"/>
    <w:rsid w:val="003E0AB7"/>
    <w:rsid w:val="0043122D"/>
    <w:rsid w:val="004730CF"/>
    <w:rsid w:val="00482573"/>
    <w:rsid w:val="00495A48"/>
    <w:rsid w:val="004A63C1"/>
    <w:rsid w:val="004C4682"/>
    <w:rsid w:val="004D7D66"/>
    <w:rsid w:val="004E0A73"/>
    <w:rsid w:val="004E376B"/>
    <w:rsid w:val="004F54EA"/>
    <w:rsid w:val="00564AED"/>
    <w:rsid w:val="005F4347"/>
    <w:rsid w:val="00604D63"/>
    <w:rsid w:val="006250E5"/>
    <w:rsid w:val="00641589"/>
    <w:rsid w:val="006450A9"/>
    <w:rsid w:val="006B6DE9"/>
    <w:rsid w:val="006C2E0D"/>
    <w:rsid w:val="00710D3D"/>
    <w:rsid w:val="00714F67"/>
    <w:rsid w:val="00715D22"/>
    <w:rsid w:val="007324E9"/>
    <w:rsid w:val="00736571"/>
    <w:rsid w:val="007454AF"/>
    <w:rsid w:val="00746E72"/>
    <w:rsid w:val="00751E4D"/>
    <w:rsid w:val="00773B33"/>
    <w:rsid w:val="00780536"/>
    <w:rsid w:val="0081404D"/>
    <w:rsid w:val="00826C54"/>
    <w:rsid w:val="008556FD"/>
    <w:rsid w:val="0089501A"/>
    <w:rsid w:val="008D09A4"/>
    <w:rsid w:val="008D4E88"/>
    <w:rsid w:val="008D4E98"/>
    <w:rsid w:val="008F0814"/>
    <w:rsid w:val="00934E94"/>
    <w:rsid w:val="009457E6"/>
    <w:rsid w:val="00963CBB"/>
    <w:rsid w:val="009648A6"/>
    <w:rsid w:val="0099087B"/>
    <w:rsid w:val="009B4853"/>
    <w:rsid w:val="009D273A"/>
    <w:rsid w:val="009F57FE"/>
    <w:rsid w:val="00A135A5"/>
    <w:rsid w:val="00A22438"/>
    <w:rsid w:val="00A32572"/>
    <w:rsid w:val="00A637B5"/>
    <w:rsid w:val="00AA2236"/>
    <w:rsid w:val="00AF605B"/>
    <w:rsid w:val="00B07651"/>
    <w:rsid w:val="00B23EC1"/>
    <w:rsid w:val="00B2461C"/>
    <w:rsid w:val="00B32A3A"/>
    <w:rsid w:val="00B84160"/>
    <w:rsid w:val="00BB4666"/>
    <w:rsid w:val="00BF7110"/>
    <w:rsid w:val="00C456E6"/>
    <w:rsid w:val="00C476D5"/>
    <w:rsid w:val="00C62CA3"/>
    <w:rsid w:val="00C76AF5"/>
    <w:rsid w:val="00C8286F"/>
    <w:rsid w:val="00CC69AB"/>
    <w:rsid w:val="00D27D45"/>
    <w:rsid w:val="00D31206"/>
    <w:rsid w:val="00D56F9B"/>
    <w:rsid w:val="00DB44D0"/>
    <w:rsid w:val="00DD2C5D"/>
    <w:rsid w:val="00DE0DD2"/>
    <w:rsid w:val="00DE4F33"/>
    <w:rsid w:val="00E127F2"/>
    <w:rsid w:val="00E154B8"/>
    <w:rsid w:val="00E84785"/>
    <w:rsid w:val="00E97E22"/>
    <w:rsid w:val="00ED7E81"/>
    <w:rsid w:val="00EE515A"/>
    <w:rsid w:val="00F069D7"/>
    <w:rsid w:val="00F32D5B"/>
    <w:rsid w:val="00F473CC"/>
    <w:rsid w:val="00F62839"/>
    <w:rsid w:val="00F800A8"/>
    <w:rsid w:val="00F9490D"/>
    <w:rsid w:val="00F95DCF"/>
    <w:rsid w:val="00FC0C18"/>
    <w:rsid w:val="00FC35E8"/>
    <w:rsid w:val="00FD425C"/>
    <w:rsid w:val="00FD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1"/>
  </w:style>
  <w:style w:type="paragraph" w:styleId="Heading1">
    <w:name w:val="heading 1"/>
    <w:basedOn w:val="Normal"/>
    <w:next w:val="Normal"/>
    <w:link w:val="Heading1Char"/>
    <w:uiPriority w:val="9"/>
    <w:qFormat/>
    <w:rsid w:val="009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6C54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6C5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9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4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6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96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2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22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4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82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9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63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7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8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1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3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2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7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11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7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1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13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3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Frankline Otiende</dc:creator>
  <cp:lastModifiedBy>pc</cp:lastModifiedBy>
  <cp:revision>3</cp:revision>
  <cp:lastPrinted>2016-11-16T12:48:00Z</cp:lastPrinted>
  <dcterms:created xsi:type="dcterms:W3CDTF">2016-11-16T12:48:00Z</dcterms:created>
  <dcterms:modified xsi:type="dcterms:W3CDTF">2016-11-16T20:58:00Z</dcterms:modified>
</cp:coreProperties>
</file>