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99F" w:rsidRDefault="006F499F" w:rsidP="006F499F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noProof/>
          <w:sz w:val="32"/>
        </w:rPr>
        <w:drawing>
          <wp:inline distT="0" distB="0" distL="0" distR="0">
            <wp:extent cx="1144905" cy="9702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99F" w:rsidRDefault="006F499F" w:rsidP="006F499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HUMANITIES AND SOCIAL SCIENCES</w:t>
      </w:r>
    </w:p>
    <w:p w:rsidR="006F499F" w:rsidRDefault="006F499F" w:rsidP="006F499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EDUCATION ARTS WITH IT</w:t>
      </w:r>
    </w:p>
    <w:p w:rsidR="006F499F" w:rsidRDefault="00265D93" w:rsidP="006F499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RD </w:t>
      </w:r>
      <w:r>
        <w:rPr>
          <w:rFonts w:ascii="Times New Roman" w:hAnsi="Times New Roman"/>
          <w:b/>
          <w:sz w:val="24"/>
          <w:szCs w:val="24"/>
        </w:rPr>
        <w:t>YEAR 2</w:t>
      </w:r>
      <w:r w:rsidRPr="00265D93"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SEMESTER</w:t>
      </w:r>
      <w:r w:rsidR="002D0138">
        <w:rPr>
          <w:rFonts w:ascii="Times New Roman" w:hAnsi="Times New Roman"/>
          <w:b/>
          <w:sz w:val="24"/>
          <w:szCs w:val="24"/>
        </w:rPr>
        <w:t xml:space="preserve"> 2016/2017</w:t>
      </w:r>
      <w:r w:rsidR="006F499F"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6F499F" w:rsidRDefault="006F499F" w:rsidP="006F499F">
      <w:pPr>
        <w:pStyle w:val="NoSpacing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CENTRE: MAIN</w:t>
      </w:r>
    </w:p>
    <w:p w:rsidR="006F499F" w:rsidRDefault="006F499F" w:rsidP="006F499F">
      <w:pPr>
        <w:spacing w:before="2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Cs w:val="24"/>
        </w:rPr>
        <w:t xml:space="preserve">COURSE CODE: AEN </w:t>
      </w:r>
      <w:r w:rsidR="00265D93">
        <w:rPr>
          <w:rFonts w:ascii="Times New Roman" w:hAnsi="Times New Roman"/>
          <w:b/>
          <w:szCs w:val="24"/>
        </w:rPr>
        <w:t>311</w:t>
      </w:r>
    </w:p>
    <w:p w:rsidR="006F499F" w:rsidRDefault="006F499F" w:rsidP="006F499F">
      <w:pPr>
        <w:spacing w:before="24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COURSE TITLE: </w:t>
      </w:r>
      <w:r w:rsidR="00265D93">
        <w:rPr>
          <w:rFonts w:ascii="Times New Roman" w:hAnsi="Times New Roman"/>
          <w:b/>
          <w:szCs w:val="24"/>
        </w:rPr>
        <w:t>SEMANTICS AND PRAGMATICS</w:t>
      </w:r>
    </w:p>
    <w:p w:rsidR="00512E7B" w:rsidRDefault="00512E7B" w:rsidP="00512E7B">
      <w:pPr>
        <w:spacing w:before="24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EXAM VENUE: LAB 14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  <w:t xml:space="preserve"> </w:t>
      </w:r>
      <w:r>
        <w:rPr>
          <w:rFonts w:ascii="Times New Roman" w:hAnsi="Times New Roman"/>
          <w:b/>
          <w:szCs w:val="24"/>
        </w:rPr>
        <w:tab/>
        <w:t xml:space="preserve">         STREAM: BED (ARTS/SNE)</w:t>
      </w:r>
    </w:p>
    <w:p w:rsidR="00512E7B" w:rsidRDefault="00512E7B" w:rsidP="00512E7B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  20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/04/17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EXAM SESSION: 9.00- 11.00 AM </w:t>
      </w:r>
    </w:p>
    <w:p w:rsidR="006F499F" w:rsidRDefault="006F499F" w:rsidP="006F499F">
      <w:pPr>
        <w:pStyle w:val="BodyText2"/>
        <w:pBdr>
          <w:bottom w:val="single" w:sz="12" w:space="1" w:color="auto"/>
        </w:pBd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 2 HOURS</w:t>
      </w:r>
    </w:p>
    <w:p w:rsidR="006F499F" w:rsidRDefault="006F499F" w:rsidP="006F499F">
      <w:pPr>
        <w:spacing w:line="360" w:lineRule="auto"/>
        <w:rPr>
          <w:b/>
          <w:u w:val="single"/>
        </w:rPr>
      </w:pPr>
    </w:p>
    <w:p w:rsidR="006F499F" w:rsidRDefault="006F499F" w:rsidP="006F499F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Instructions:</w:t>
      </w:r>
    </w:p>
    <w:p w:rsidR="006F499F" w:rsidRDefault="006F499F" w:rsidP="006F499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Answer question 1(compulsory) and ANY other 2 questions.</w:t>
      </w:r>
    </w:p>
    <w:p w:rsidR="006F499F" w:rsidRDefault="006F499F" w:rsidP="006F499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are advised not to write on the question paper.</w:t>
      </w:r>
    </w:p>
    <w:p w:rsidR="006F499F" w:rsidRDefault="006F499F" w:rsidP="006F499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must hand in their answer booklets to the invigilator while in the examination room.</w:t>
      </w:r>
    </w:p>
    <w:p w:rsidR="006F499F" w:rsidRDefault="006F499F" w:rsidP="006F499F">
      <w:pPr>
        <w:jc w:val="both"/>
        <w:rPr>
          <w:rFonts w:ascii="Maiandra GD" w:hAnsi="Maiandra GD"/>
          <w:b/>
          <w:sz w:val="24"/>
        </w:rPr>
      </w:pPr>
    </w:p>
    <w:p w:rsidR="006F499F" w:rsidRDefault="006F499F" w:rsidP="006F499F">
      <w:pPr>
        <w:jc w:val="both"/>
        <w:rPr>
          <w:b/>
        </w:rPr>
      </w:pPr>
    </w:p>
    <w:p w:rsidR="006F499F" w:rsidRDefault="006F499F" w:rsidP="006F499F">
      <w:pPr>
        <w:jc w:val="both"/>
        <w:rPr>
          <w:b/>
        </w:rPr>
      </w:pPr>
    </w:p>
    <w:p w:rsidR="002D0138" w:rsidRDefault="002D0138" w:rsidP="006F499F">
      <w:pPr>
        <w:jc w:val="both"/>
        <w:rPr>
          <w:b/>
        </w:rPr>
      </w:pPr>
    </w:p>
    <w:p w:rsidR="002D0138" w:rsidRDefault="002D0138" w:rsidP="006F499F">
      <w:pPr>
        <w:jc w:val="both"/>
        <w:rPr>
          <w:b/>
        </w:rPr>
      </w:pPr>
    </w:p>
    <w:p w:rsidR="006F499F" w:rsidRDefault="006F499F" w:rsidP="006F499F">
      <w:pPr>
        <w:jc w:val="both"/>
        <w:rPr>
          <w:b/>
        </w:rPr>
      </w:pPr>
    </w:p>
    <w:p w:rsidR="00B553F9" w:rsidRPr="00C147CF" w:rsidRDefault="00B553F9" w:rsidP="001A2122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147CF">
        <w:rPr>
          <w:rFonts w:ascii="Times New Roman" w:hAnsi="Times New Roman"/>
          <w:b/>
          <w:sz w:val="24"/>
          <w:szCs w:val="24"/>
        </w:rPr>
        <w:lastRenderedPageBreak/>
        <w:t>QUESTION ONE (COMPULSORY)</w:t>
      </w:r>
    </w:p>
    <w:p w:rsidR="00B05801" w:rsidRPr="00B05801" w:rsidRDefault="00B05801" w:rsidP="001A21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05801">
        <w:rPr>
          <w:rFonts w:ascii="Times New Roman" w:hAnsi="Times New Roman"/>
          <w:sz w:val="24"/>
          <w:szCs w:val="24"/>
        </w:rPr>
        <w:t>Using appropriate examples distinguish between the following terms</w:t>
      </w:r>
    </w:p>
    <w:p w:rsidR="00B05801" w:rsidRPr="00B05801" w:rsidRDefault="00B05801" w:rsidP="00B0580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05801">
        <w:rPr>
          <w:rFonts w:ascii="Times New Roman" w:hAnsi="Times New Roman"/>
          <w:sz w:val="24"/>
          <w:szCs w:val="24"/>
        </w:rPr>
        <w:t>Semantics and pragmatics (6 marks).</w:t>
      </w:r>
    </w:p>
    <w:p w:rsidR="00B05801" w:rsidRPr="00B05801" w:rsidRDefault="00B05801" w:rsidP="00B0580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05801">
        <w:rPr>
          <w:rFonts w:ascii="Times New Roman" w:hAnsi="Times New Roman"/>
          <w:sz w:val="24"/>
          <w:szCs w:val="24"/>
        </w:rPr>
        <w:t>Reference and sense (6 marks).</w:t>
      </w:r>
    </w:p>
    <w:p w:rsidR="00B05801" w:rsidRPr="00B05801" w:rsidRDefault="00B05801" w:rsidP="00B0580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05801">
        <w:rPr>
          <w:rFonts w:ascii="Times New Roman" w:hAnsi="Times New Roman"/>
          <w:sz w:val="24"/>
          <w:szCs w:val="24"/>
        </w:rPr>
        <w:t>Presupposition and speech act (6 marks).</w:t>
      </w:r>
    </w:p>
    <w:p w:rsidR="00B05801" w:rsidRPr="00B05801" w:rsidRDefault="00B05801" w:rsidP="00B0580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05801">
        <w:rPr>
          <w:rFonts w:ascii="Times New Roman" w:hAnsi="Times New Roman"/>
          <w:sz w:val="24"/>
          <w:szCs w:val="24"/>
        </w:rPr>
        <w:t>Conceptual and connotative meaning (6 marks).</w:t>
      </w:r>
    </w:p>
    <w:p w:rsidR="00B05801" w:rsidRPr="00B05801" w:rsidRDefault="00B05801" w:rsidP="00B0580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05801">
        <w:rPr>
          <w:rFonts w:ascii="Times New Roman" w:hAnsi="Times New Roman"/>
          <w:sz w:val="24"/>
          <w:szCs w:val="24"/>
        </w:rPr>
        <w:t>Lexical and structural ambiguity (6 marks).</w:t>
      </w:r>
    </w:p>
    <w:p w:rsidR="001A2122" w:rsidRDefault="001A2122" w:rsidP="006F499F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6F499F" w:rsidRPr="00192BDD" w:rsidRDefault="006F499F" w:rsidP="006F499F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92BDD">
        <w:rPr>
          <w:rFonts w:ascii="Times New Roman" w:hAnsi="Times New Roman"/>
          <w:b/>
          <w:sz w:val="24"/>
          <w:szCs w:val="24"/>
        </w:rPr>
        <w:t>QUESTION TWO</w:t>
      </w:r>
    </w:p>
    <w:p w:rsidR="007B21A4" w:rsidRDefault="00B00E31" w:rsidP="006A2A9D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lexical ambiguity of the following sentences by providing two sentences that paraphrase the two meanings.</w:t>
      </w:r>
    </w:p>
    <w:p w:rsidR="00B00E31" w:rsidRDefault="00B00E31" w:rsidP="00B00E31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long drill was boring. (2 marks)</w:t>
      </w:r>
    </w:p>
    <w:p w:rsidR="00B00E31" w:rsidRPr="007B21A4" w:rsidRDefault="00B00E31" w:rsidP="00B00E31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When he got the clear title to the land, it was a good deed. (2 marks)</w:t>
      </w:r>
    </w:p>
    <w:p w:rsidR="007B21A4" w:rsidRDefault="007D223C" w:rsidP="006A2A9D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the deictic expressions in the following statement</w:t>
      </w:r>
    </w:p>
    <w:p w:rsidR="00B00E31" w:rsidRPr="007B21A4" w:rsidRDefault="00B00E31" w:rsidP="00B00E31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“I’m busy now so you can’t do that here”. (5 marks)</w:t>
      </w:r>
    </w:p>
    <w:p w:rsidR="007D223C" w:rsidRDefault="007D223C" w:rsidP="006A2A9D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lexical relation between the following pairs of words.</w:t>
      </w:r>
    </w:p>
    <w:p w:rsidR="007D223C" w:rsidRDefault="007D223C" w:rsidP="00B00E31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Move</w:t>
      </w:r>
      <w:r w:rsidR="00B00E3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run</w:t>
      </w:r>
      <w:r w:rsidR="00B00E31">
        <w:rPr>
          <w:rFonts w:ascii="Times New Roman" w:hAnsi="Times New Roman"/>
          <w:sz w:val="24"/>
          <w:szCs w:val="24"/>
        </w:rPr>
        <w:tab/>
        <w:t>(1 marks)</w:t>
      </w:r>
    </w:p>
    <w:p w:rsidR="007D223C" w:rsidRDefault="007D223C" w:rsidP="00B00E31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Suite, sweet</w:t>
      </w:r>
      <w:r w:rsidR="00B00E31">
        <w:rPr>
          <w:rFonts w:ascii="Times New Roman" w:hAnsi="Times New Roman"/>
          <w:sz w:val="24"/>
          <w:szCs w:val="24"/>
        </w:rPr>
        <w:tab/>
        <w:t>(1 mark)</w:t>
      </w:r>
    </w:p>
    <w:p w:rsidR="00B00E31" w:rsidRDefault="00B00E31" w:rsidP="00B00E31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Mature, ripe</w:t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7B21A4" w:rsidRPr="007B21A4" w:rsidRDefault="007B21A4" w:rsidP="006A2A9D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7B21A4">
        <w:rPr>
          <w:rFonts w:ascii="Times New Roman" w:hAnsi="Times New Roman"/>
          <w:sz w:val="24"/>
          <w:szCs w:val="24"/>
        </w:rPr>
        <w:t>Provide a componential analysis o</w:t>
      </w:r>
      <w:r w:rsidR="00B00E31">
        <w:rPr>
          <w:rFonts w:ascii="Times New Roman" w:hAnsi="Times New Roman"/>
          <w:sz w:val="24"/>
          <w:szCs w:val="24"/>
        </w:rPr>
        <w:t>f the following words</w:t>
      </w:r>
      <w:r w:rsidRPr="007B21A4">
        <w:rPr>
          <w:rFonts w:ascii="Times New Roman" w:hAnsi="Times New Roman"/>
          <w:sz w:val="24"/>
          <w:szCs w:val="24"/>
        </w:rPr>
        <w:t>.</w:t>
      </w:r>
    </w:p>
    <w:p w:rsidR="007B21A4" w:rsidRPr="00B00E31" w:rsidRDefault="00B00E31" w:rsidP="00B00E31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Spinster</w:t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B21A4" w:rsidRPr="007B21A4" w:rsidRDefault="007B21A4" w:rsidP="00B00E31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B21A4">
        <w:rPr>
          <w:rFonts w:ascii="Times New Roman" w:hAnsi="Times New Roman"/>
          <w:sz w:val="24"/>
          <w:szCs w:val="24"/>
        </w:rPr>
        <w:t>Aunt</w:t>
      </w:r>
      <w:r w:rsidR="00B00E31">
        <w:rPr>
          <w:rFonts w:ascii="Times New Roman" w:hAnsi="Times New Roman"/>
          <w:sz w:val="24"/>
          <w:szCs w:val="24"/>
        </w:rPr>
        <w:tab/>
      </w:r>
      <w:r w:rsidR="00B00E31">
        <w:rPr>
          <w:rFonts w:ascii="Times New Roman" w:hAnsi="Times New Roman"/>
          <w:sz w:val="24"/>
          <w:szCs w:val="24"/>
        </w:rPr>
        <w:tab/>
        <w:t>(2 marks)</w:t>
      </w:r>
    </w:p>
    <w:p w:rsidR="001A2122" w:rsidRDefault="007B21A4" w:rsidP="00B00E31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B21A4">
        <w:rPr>
          <w:rFonts w:ascii="Times New Roman" w:hAnsi="Times New Roman"/>
          <w:sz w:val="24"/>
          <w:szCs w:val="24"/>
        </w:rPr>
        <w:t>Crawl</w:t>
      </w:r>
      <w:r w:rsidR="00B00E31">
        <w:rPr>
          <w:rFonts w:ascii="Times New Roman" w:hAnsi="Times New Roman"/>
          <w:sz w:val="24"/>
          <w:szCs w:val="24"/>
        </w:rPr>
        <w:tab/>
      </w:r>
      <w:r w:rsidR="00B00E31">
        <w:rPr>
          <w:rFonts w:ascii="Times New Roman" w:hAnsi="Times New Roman"/>
          <w:sz w:val="24"/>
          <w:szCs w:val="24"/>
        </w:rPr>
        <w:tab/>
        <w:t>(2 marks)</w:t>
      </w:r>
    </w:p>
    <w:p w:rsidR="00B00E31" w:rsidRPr="007B21A4" w:rsidRDefault="00B00E31" w:rsidP="00B00E31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Walk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B21A4" w:rsidRDefault="007B21A4" w:rsidP="00DF0F19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DF0F19" w:rsidRDefault="00DF0F19" w:rsidP="00DF0F19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F0F19">
        <w:rPr>
          <w:rFonts w:ascii="Times New Roman" w:hAnsi="Times New Roman"/>
          <w:b/>
          <w:sz w:val="24"/>
          <w:szCs w:val="24"/>
        </w:rPr>
        <w:t>QUESTION THREE</w:t>
      </w:r>
    </w:p>
    <w:p w:rsidR="00CE1A46" w:rsidRPr="00CE1A46" w:rsidRDefault="00CE1A46" w:rsidP="00DF0F19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CE1A46">
        <w:rPr>
          <w:rFonts w:ascii="Times New Roman" w:hAnsi="Times New Roman"/>
          <w:sz w:val="24"/>
          <w:szCs w:val="24"/>
        </w:rPr>
        <w:t>Using appropriate examples describe the following semantic relations</w:t>
      </w:r>
    </w:p>
    <w:p w:rsidR="00CE1A46" w:rsidRDefault="00CE1A46" w:rsidP="00CE1A46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E1A46">
        <w:rPr>
          <w:rFonts w:ascii="Times New Roman" w:hAnsi="Times New Roman"/>
          <w:sz w:val="24"/>
          <w:szCs w:val="24"/>
        </w:rPr>
        <w:t>Polysemy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E1A46" w:rsidRDefault="00CE1A46" w:rsidP="00CE1A46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Homonymy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E1A46" w:rsidRDefault="00CE1A46" w:rsidP="00CE1A46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Entailment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E1A46" w:rsidRDefault="00CE1A46" w:rsidP="00CE1A46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Hyponymy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E1A46" w:rsidRPr="00CE1A46" w:rsidRDefault="00CE1A46" w:rsidP="00CE1A46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Homophony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E1A46" w:rsidRDefault="00CE1A46" w:rsidP="00582521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F0F19" w:rsidRPr="00582521" w:rsidRDefault="00DF0F19" w:rsidP="00582521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82521">
        <w:rPr>
          <w:rFonts w:ascii="Times New Roman" w:hAnsi="Times New Roman"/>
          <w:b/>
          <w:sz w:val="24"/>
          <w:szCs w:val="24"/>
        </w:rPr>
        <w:t>QUESTION FOUR</w:t>
      </w:r>
    </w:p>
    <w:p w:rsidR="00582521" w:rsidRPr="00582521" w:rsidRDefault="00582521" w:rsidP="00CE1A46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82521">
        <w:rPr>
          <w:rFonts w:ascii="Times New Roman" w:hAnsi="Times New Roman"/>
          <w:sz w:val="24"/>
          <w:szCs w:val="24"/>
        </w:rPr>
        <w:t>How are presuppositions</w:t>
      </w:r>
      <w:r w:rsidR="00925AD7">
        <w:rPr>
          <w:rFonts w:ascii="Times New Roman" w:hAnsi="Times New Roman"/>
          <w:sz w:val="24"/>
          <w:szCs w:val="24"/>
        </w:rPr>
        <w:t xml:space="preserve"> different from </w:t>
      </w:r>
      <w:proofErr w:type="spellStart"/>
      <w:r w:rsidR="00925AD7">
        <w:rPr>
          <w:rFonts w:ascii="Times New Roman" w:hAnsi="Times New Roman"/>
          <w:sz w:val="24"/>
          <w:szCs w:val="24"/>
        </w:rPr>
        <w:t>implicatures</w:t>
      </w:r>
      <w:proofErr w:type="spellEnd"/>
      <w:r>
        <w:rPr>
          <w:rFonts w:ascii="Times New Roman" w:hAnsi="Times New Roman"/>
          <w:sz w:val="24"/>
          <w:szCs w:val="24"/>
        </w:rPr>
        <w:t>? (1</w:t>
      </w:r>
      <w:r w:rsidRPr="00582521">
        <w:rPr>
          <w:rFonts w:ascii="Times New Roman" w:hAnsi="Times New Roman"/>
          <w:sz w:val="24"/>
          <w:szCs w:val="24"/>
        </w:rPr>
        <w:t>0 marks).</w:t>
      </w:r>
    </w:p>
    <w:p w:rsidR="00582521" w:rsidRPr="00582521" w:rsidRDefault="00582521" w:rsidP="00CE1A46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82521">
        <w:rPr>
          <w:rFonts w:ascii="Times New Roman" w:hAnsi="Times New Roman"/>
          <w:sz w:val="24"/>
          <w:szCs w:val="24"/>
        </w:rPr>
        <w:t xml:space="preserve">Discuss the role of </w:t>
      </w:r>
      <w:r>
        <w:rPr>
          <w:rFonts w:ascii="Times New Roman" w:hAnsi="Times New Roman"/>
          <w:sz w:val="24"/>
          <w:szCs w:val="24"/>
        </w:rPr>
        <w:t>speech acts in communication? (1</w:t>
      </w:r>
      <w:r w:rsidRPr="00582521">
        <w:rPr>
          <w:rFonts w:ascii="Times New Roman" w:hAnsi="Times New Roman"/>
          <w:sz w:val="24"/>
          <w:szCs w:val="24"/>
        </w:rPr>
        <w:t>0 marks)</w:t>
      </w:r>
    </w:p>
    <w:p w:rsidR="00192BDD" w:rsidRPr="00192BDD" w:rsidRDefault="00192BDD" w:rsidP="00192BD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92BDD">
        <w:rPr>
          <w:rFonts w:ascii="Times New Roman" w:hAnsi="Times New Roman"/>
          <w:b/>
          <w:sz w:val="24"/>
          <w:szCs w:val="24"/>
        </w:rPr>
        <w:t>QUESTION FIVE</w:t>
      </w:r>
    </w:p>
    <w:p w:rsidR="001A2122" w:rsidRPr="006E2FC1" w:rsidRDefault="001A2122" w:rsidP="001A2122">
      <w:pPr>
        <w:jc w:val="both"/>
        <w:rPr>
          <w:rFonts w:ascii="Times New Roman" w:hAnsi="Times New Roman"/>
          <w:sz w:val="24"/>
          <w:szCs w:val="24"/>
        </w:rPr>
      </w:pPr>
      <w:r w:rsidRPr="006E2FC1">
        <w:rPr>
          <w:rFonts w:ascii="Times New Roman" w:hAnsi="Times New Roman"/>
          <w:sz w:val="24"/>
          <w:szCs w:val="24"/>
        </w:rPr>
        <w:t>Argue for or against the statement that “meaning is diverse”. (20 marks)</w:t>
      </w:r>
    </w:p>
    <w:p w:rsidR="00192BDD" w:rsidRPr="00192BDD" w:rsidRDefault="00192BDD" w:rsidP="00192BDD">
      <w:pPr>
        <w:spacing w:after="0"/>
        <w:rPr>
          <w:rFonts w:ascii="Times New Roman" w:hAnsi="Times New Roman"/>
          <w:sz w:val="24"/>
          <w:szCs w:val="24"/>
        </w:rPr>
      </w:pPr>
    </w:p>
    <w:sectPr w:rsidR="00192BDD" w:rsidRPr="00192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hybridMultilevel"/>
    <w:tmpl w:val="710653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5"/>
    <w:multiLevelType w:val="hybridMultilevel"/>
    <w:tmpl w:val="115EB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6"/>
    <w:multiLevelType w:val="hybridMultilevel"/>
    <w:tmpl w:val="F7EEEF8A"/>
    <w:lvl w:ilvl="0" w:tplc="04090019">
      <w:start w:val="9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8"/>
    <w:multiLevelType w:val="hybridMultilevel"/>
    <w:tmpl w:val="B0BA51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9"/>
    <w:multiLevelType w:val="hybridMultilevel"/>
    <w:tmpl w:val="A4165F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C"/>
    <w:multiLevelType w:val="hybridMultilevel"/>
    <w:tmpl w:val="2F984F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D"/>
    <w:multiLevelType w:val="hybridMultilevel"/>
    <w:tmpl w:val="12B4FD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F"/>
    <w:multiLevelType w:val="hybridMultilevel"/>
    <w:tmpl w:val="11ECCC0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10"/>
    <w:multiLevelType w:val="hybridMultilevel"/>
    <w:tmpl w:val="177AF2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11"/>
    <w:multiLevelType w:val="hybridMultilevel"/>
    <w:tmpl w:val="46ACAC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3453DD"/>
    <w:multiLevelType w:val="hybridMultilevel"/>
    <w:tmpl w:val="13A62C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88B625E"/>
    <w:multiLevelType w:val="hybridMultilevel"/>
    <w:tmpl w:val="FD381520"/>
    <w:lvl w:ilvl="0" w:tplc="FD9A93F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E66954"/>
    <w:multiLevelType w:val="hybridMultilevel"/>
    <w:tmpl w:val="206070C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1660A734">
      <w:start w:val="1"/>
      <w:numFmt w:val="lowerRoman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C6006F"/>
    <w:multiLevelType w:val="hybridMultilevel"/>
    <w:tmpl w:val="DEC004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D06EA3"/>
    <w:multiLevelType w:val="hybridMultilevel"/>
    <w:tmpl w:val="13A62C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8C096E"/>
    <w:multiLevelType w:val="hybridMultilevel"/>
    <w:tmpl w:val="FD381520"/>
    <w:lvl w:ilvl="0" w:tplc="FD9A93F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487A6F"/>
    <w:multiLevelType w:val="hybridMultilevel"/>
    <w:tmpl w:val="13A62C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AA11A7"/>
    <w:multiLevelType w:val="hybridMultilevel"/>
    <w:tmpl w:val="3AC624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68057CC"/>
    <w:multiLevelType w:val="hybridMultilevel"/>
    <w:tmpl w:val="3AC624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81691A"/>
    <w:multiLevelType w:val="hybridMultilevel"/>
    <w:tmpl w:val="1A1299E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17C3F41"/>
    <w:multiLevelType w:val="hybridMultilevel"/>
    <w:tmpl w:val="5F56E638"/>
    <w:lvl w:ilvl="0" w:tplc="F2ECFA92">
      <w:start w:val="1"/>
      <w:numFmt w:val="lowerLetter"/>
      <w:lvlText w:val="%1)"/>
      <w:lvlJc w:val="left"/>
      <w:pPr>
        <w:ind w:left="1080" w:hanging="360"/>
      </w:p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75D572B"/>
    <w:multiLevelType w:val="hybridMultilevel"/>
    <w:tmpl w:val="206070C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1660A734">
      <w:start w:val="1"/>
      <w:numFmt w:val="lowerRoman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C1846C6"/>
    <w:multiLevelType w:val="hybridMultilevel"/>
    <w:tmpl w:val="AD144C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E762BCC"/>
    <w:multiLevelType w:val="hybridMultilevel"/>
    <w:tmpl w:val="4154BA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C3423C2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5B06ECA"/>
    <w:multiLevelType w:val="hybridMultilevel"/>
    <w:tmpl w:val="3AC624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9FF2B4D"/>
    <w:multiLevelType w:val="hybridMultilevel"/>
    <w:tmpl w:val="DEC004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BDC25ED"/>
    <w:multiLevelType w:val="hybridMultilevel"/>
    <w:tmpl w:val="95CC4D58"/>
    <w:lvl w:ilvl="0" w:tplc="FF0276A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20D1A67"/>
    <w:multiLevelType w:val="hybridMultilevel"/>
    <w:tmpl w:val="DEC004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0C6AA3"/>
    <w:multiLevelType w:val="hybridMultilevel"/>
    <w:tmpl w:val="FD381520"/>
    <w:lvl w:ilvl="0" w:tplc="FD9A93F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22"/>
  </w:num>
  <w:num w:numId="4">
    <w:abstractNumId w:val="25"/>
  </w:num>
  <w:num w:numId="5">
    <w:abstractNumId w:val="13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0"/>
  </w:num>
  <w:num w:numId="19">
    <w:abstractNumId w:val="3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7"/>
  </w:num>
  <w:num w:numId="24">
    <w:abstractNumId w:val="24"/>
  </w:num>
  <w:num w:numId="25">
    <w:abstractNumId w:val="21"/>
  </w:num>
  <w:num w:numId="26">
    <w:abstractNumId w:val="12"/>
  </w:num>
  <w:num w:numId="27">
    <w:abstractNumId w:val="16"/>
  </w:num>
  <w:num w:numId="28">
    <w:abstractNumId w:val="14"/>
  </w:num>
  <w:num w:numId="29">
    <w:abstractNumId w:val="27"/>
  </w:num>
  <w:num w:numId="30">
    <w:abstractNumId w:val="15"/>
  </w:num>
  <w:num w:numId="31">
    <w:abstractNumId w:val="11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99F"/>
    <w:rsid w:val="00107BDD"/>
    <w:rsid w:val="00192BDD"/>
    <w:rsid w:val="001A2122"/>
    <w:rsid w:val="001D4FF0"/>
    <w:rsid w:val="00265D93"/>
    <w:rsid w:val="002D0138"/>
    <w:rsid w:val="00385DBE"/>
    <w:rsid w:val="00416FE8"/>
    <w:rsid w:val="00512E7B"/>
    <w:rsid w:val="00582521"/>
    <w:rsid w:val="006A2A9D"/>
    <w:rsid w:val="006E2FC1"/>
    <w:rsid w:val="006F499F"/>
    <w:rsid w:val="007B21A4"/>
    <w:rsid w:val="007D223C"/>
    <w:rsid w:val="0091249D"/>
    <w:rsid w:val="00925AD7"/>
    <w:rsid w:val="009D6F2A"/>
    <w:rsid w:val="00AE4909"/>
    <w:rsid w:val="00B00E31"/>
    <w:rsid w:val="00B05801"/>
    <w:rsid w:val="00B25060"/>
    <w:rsid w:val="00B553F9"/>
    <w:rsid w:val="00B861DE"/>
    <w:rsid w:val="00BB443C"/>
    <w:rsid w:val="00C147CF"/>
    <w:rsid w:val="00C66535"/>
    <w:rsid w:val="00CE1A46"/>
    <w:rsid w:val="00DD5720"/>
    <w:rsid w:val="00DF0F19"/>
    <w:rsid w:val="00F40EE1"/>
    <w:rsid w:val="00FE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594D9F-3844-4A5D-BD47-9FA34615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99F"/>
    <w:pPr>
      <w:spacing w:after="200" w:line="276" w:lineRule="auto"/>
    </w:pPr>
    <w:rPr>
      <w:rFonts w:ascii="Calibri" w:eastAsia="Calibri" w:hAnsi="Calibri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99F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6F499F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F499F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499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E7B"/>
    <w:rPr>
      <w:rFonts w:ascii="Segoe UI" w:eastAsia="Calibr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</dc:creator>
  <cp:keywords/>
  <dc:description/>
  <cp:lastModifiedBy>user</cp:lastModifiedBy>
  <cp:revision>26</cp:revision>
  <cp:lastPrinted>2017-04-08T08:05:00Z</cp:lastPrinted>
  <dcterms:created xsi:type="dcterms:W3CDTF">2016-11-03T12:10:00Z</dcterms:created>
  <dcterms:modified xsi:type="dcterms:W3CDTF">2017-04-08T08:05:00Z</dcterms:modified>
</cp:coreProperties>
</file>