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91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05BB" w:rsidRDefault="005305BB" w:rsidP="005305BB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……………………………………………………… ADM NO…………………………………</w:t>
      </w:r>
    </w:p>
    <w:p w:rsidR="005305BB" w:rsidRDefault="005305BB" w:rsidP="005305BB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 …………………………………………………… .SIGN …………………………………...</w:t>
      </w:r>
    </w:p>
    <w:p w:rsidR="005305BB" w:rsidRDefault="005305BB" w:rsidP="005305B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DATE…………………………………………………………………………………………………….</w:t>
      </w:r>
    </w:p>
    <w:p w:rsidR="006D15B0" w:rsidRDefault="006D15B0" w:rsidP="005305B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231/1</w:t>
      </w:r>
    </w:p>
    <w:p w:rsidR="00F91E95" w:rsidRDefault="006D15B0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BIOLOGY PAPER 1</w:t>
      </w:r>
    </w:p>
    <w:p w:rsidR="003D2D4C" w:rsidRPr="00F91E95" w:rsidRDefault="006D15B0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 2017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2</w:t>
      </w:r>
      <w:r w:rsidR="006D15B0">
        <w:rPr>
          <w:rFonts w:ascii="Times New Roman" w:hAnsi="Times New Roman" w:cs="Times New Roman"/>
          <w:b/>
        </w:rPr>
        <w:t xml:space="preserve"> </w:t>
      </w:r>
      <w:r w:rsidRPr="00F91E95">
        <w:rPr>
          <w:rFonts w:ascii="Times New Roman" w:hAnsi="Times New Roman" w:cs="Times New Roman"/>
          <w:b/>
        </w:rPr>
        <w:t xml:space="preserve">HOURS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  <w:r w:rsidR="003D2D4C">
        <w:rPr>
          <w:rFonts w:ascii="Times New Roman" w:hAnsi="Times New Roman" w:cs="Times New Roman"/>
          <w:b/>
        </w:rPr>
        <w:t xml:space="preserve"> to candidates:</w:t>
      </w:r>
    </w:p>
    <w:p w:rsidR="006D15B0" w:rsidRDefault="006D15B0" w:rsidP="006D15B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the questions in this questions paper</w:t>
      </w:r>
    </w:p>
    <w:p w:rsidR="006D15B0" w:rsidRDefault="006D15B0" w:rsidP="006D15B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answers must be written in the spaces provide</w:t>
      </w:r>
    </w:p>
    <w:p w:rsidR="006D15B0" w:rsidRDefault="006D15B0" w:rsidP="006D15B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Candidates should answer the questions in English </w:t>
      </w:r>
    </w:p>
    <w:p w:rsidR="006D15B0" w:rsidRDefault="006D15B0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examiners use only </w:t>
      </w:r>
    </w:p>
    <w:tbl>
      <w:tblPr>
        <w:tblStyle w:val="TableGrid"/>
        <w:tblW w:w="0" w:type="auto"/>
        <w:tblInd w:w="720" w:type="dxa"/>
        <w:tblLook w:val="04A0"/>
      </w:tblPr>
      <w:tblGrid>
        <w:gridCol w:w="3179"/>
        <w:gridCol w:w="2870"/>
        <w:gridCol w:w="2807"/>
      </w:tblGrid>
      <w:tr w:rsidR="006D15B0" w:rsidTr="006D15B0">
        <w:tc>
          <w:tcPr>
            <w:tcW w:w="3179" w:type="dxa"/>
          </w:tcPr>
          <w:p w:rsidR="006D15B0" w:rsidRDefault="006D15B0" w:rsidP="006D15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Questions number</w:t>
            </w:r>
          </w:p>
        </w:tc>
        <w:tc>
          <w:tcPr>
            <w:tcW w:w="2870" w:type="dxa"/>
          </w:tcPr>
          <w:p w:rsidR="006D15B0" w:rsidRDefault="006D15B0" w:rsidP="006D15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score</w:t>
            </w:r>
          </w:p>
        </w:tc>
        <w:tc>
          <w:tcPr>
            <w:tcW w:w="2807" w:type="dxa"/>
          </w:tcPr>
          <w:p w:rsidR="006D15B0" w:rsidRDefault="006D15B0" w:rsidP="006D15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Candidates score </w:t>
            </w:r>
          </w:p>
        </w:tc>
      </w:tr>
      <w:tr w:rsidR="006D15B0" w:rsidTr="00647736">
        <w:trPr>
          <w:trHeight w:val="3725"/>
        </w:trPr>
        <w:tc>
          <w:tcPr>
            <w:tcW w:w="3179" w:type="dxa"/>
          </w:tcPr>
          <w:p w:rsidR="006D15B0" w:rsidRDefault="006D15B0" w:rsidP="006D15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1-26</w:t>
            </w:r>
          </w:p>
        </w:tc>
        <w:tc>
          <w:tcPr>
            <w:tcW w:w="2870" w:type="dxa"/>
          </w:tcPr>
          <w:p w:rsidR="006D15B0" w:rsidRDefault="006D15B0" w:rsidP="006D15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07" w:type="dxa"/>
          </w:tcPr>
          <w:p w:rsidR="006D15B0" w:rsidRDefault="006D15B0" w:rsidP="006D15B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D15B0" w:rsidRDefault="006D15B0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Pr="00647736" w:rsidRDefault="00E27752" w:rsidP="00647736">
      <w:pPr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E2775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4773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 the role of the following in the collection of biological specimens (2mks)</w:t>
      </w:r>
    </w:p>
    <w:p w:rsidR="00E27752" w:rsidRDefault="00E27752" w:rsidP="00E2775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Pitfall trap</w:t>
      </w:r>
    </w:p>
    <w:p w:rsidR="00E27752" w:rsidRDefault="00E27752" w:rsidP="00E27752">
      <w:pPr>
        <w:pStyle w:val="ListParagraph"/>
        <w:spacing w:after="0" w:line="360" w:lineRule="auto"/>
        <w:ind w:left="1800"/>
        <w:rPr>
          <w:rFonts w:ascii="Times New Roman" w:hAnsi="Times New Roman" w:cs="Times New Roman"/>
        </w:rPr>
      </w:pPr>
    </w:p>
    <w:p w:rsidR="00E27752" w:rsidRDefault="00E27752" w:rsidP="00E2775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Pooter</w:t>
      </w:r>
    </w:p>
    <w:p w:rsidR="00E27752" w:rsidRPr="00E27752" w:rsidRDefault="00E27752" w:rsidP="00E27752">
      <w:pPr>
        <w:spacing w:after="0" w:line="360" w:lineRule="auto"/>
        <w:rPr>
          <w:rFonts w:ascii="Times New Roman" w:hAnsi="Times New Roman" w:cs="Times New Roman"/>
        </w:rPr>
      </w:pPr>
    </w:p>
    <w:p w:rsidR="00E27752" w:rsidRPr="00E27752" w:rsidRDefault="00E27752" w:rsidP="00E27752">
      <w:pPr>
        <w:pStyle w:val="ListParagraph"/>
        <w:rPr>
          <w:rFonts w:ascii="Times New Roman" w:hAnsi="Times New Roman" w:cs="Times New Roman"/>
        </w:rPr>
      </w:pPr>
    </w:p>
    <w:p w:rsidR="00E27752" w:rsidRDefault="00E27752" w:rsidP="00E2775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end products of the light stage of photosynthesis (2mks)</w:t>
      </w:r>
    </w:p>
    <w:p w:rsidR="00E27752" w:rsidRDefault="00E27752" w:rsidP="00E27752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E27752" w:rsidRDefault="00E27752" w:rsidP="00E27752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E27752" w:rsidRDefault="00E27752" w:rsidP="00E2775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Below is a diagram of a cell organelle </w:t>
      </w:r>
    </w:p>
    <w:p w:rsidR="00DD0B04" w:rsidRDefault="00DD0B04" w:rsidP="00DD0B04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270885" cy="1776095"/>
            <wp:effectExtent l="19050" t="0" r="5715" b="0"/>
            <wp:docPr id="1" name="Picture 1" descr="C:\Documents and Settings\musyo\Local Settings\Temporary Internet Files\Content.Word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syo\Local Settings\Temporary Internet Files\Content.Word\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B04" w:rsidRDefault="00DD0B04" w:rsidP="00DD0B04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DD0B04" w:rsidRDefault="00DD0B04" w:rsidP="00DD0B0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organelle (1mk)</w:t>
      </w:r>
    </w:p>
    <w:p w:rsidR="00DD0B04" w:rsidRDefault="00DD0B04" w:rsidP="00DD0B04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DD0B04" w:rsidRDefault="00DD0B04" w:rsidP="00DD0B0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organic compound found in part labeled A (1mks) </w:t>
      </w:r>
    </w:p>
    <w:p w:rsidR="00DD0B04" w:rsidRPr="00DD0B04" w:rsidRDefault="00DD0B04" w:rsidP="00DD0B04">
      <w:pPr>
        <w:pStyle w:val="ListParagraph"/>
        <w:rPr>
          <w:rFonts w:ascii="Times New Roman" w:hAnsi="Times New Roman" w:cs="Times New Roman"/>
        </w:rPr>
      </w:pPr>
    </w:p>
    <w:p w:rsidR="00DD0B04" w:rsidRDefault="00DD0B04" w:rsidP="00DD0B0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certain </w:t>
      </w:r>
      <w:r w:rsidR="002E0B4F">
        <w:rPr>
          <w:rFonts w:ascii="Times New Roman" w:hAnsi="Times New Roman" w:cs="Times New Roman"/>
        </w:rPr>
        <w:t>metabolic</w:t>
      </w:r>
      <w:r>
        <w:rPr>
          <w:rFonts w:ascii="Times New Roman" w:hAnsi="Times New Roman" w:cs="Times New Roman"/>
        </w:rPr>
        <w:t xml:space="preserve"> process takes place in the part</w:t>
      </w:r>
      <w:r w:rsidR="002E0B4F">
        <w:rPr>
          <w:rFonts w:ascii="Times New Roman" w:hAnsi="Times New Roman" w:cs="Times New Roman"/>
        </w:rPr>
        <w:t xml:space="preserve"> labeled B. Name the process and products formed (2mks)</w:t>
      </w:r>
    </w:p>
    <w:p w:rsidR="002E0B4F" w:rsidRPr="002E0B4F" w:rsidRDefault="002E0B4F" w:rsidP="002E0B4F">
      <w:pPr>
        <w:pStyle w:val="ListParagraph"/>
        <w:rPr>
          <w:rFonts w:ascii="Times New Roman" w:hAnsi="Times New Roman" w:cs="Times New Roman"/>
        </w:rPr>
      </w:pPr>
    </w:p>
    <w:p w:rsidR="002E0B4F" w:rsidRDefault="002E0B4F" w:rsidP="002E0B4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</w:t>
      </w:r>
    </w:p>
    <w:p w:rsidR="002E0B4F" w:rsidRDefault="002E0B4F" w:rsidP="002E0B4F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</w:p>
    <w:p w:rsidR="002E0B4F" w:rsidRDefault="002E0B4F" w:rsidP="002E0B4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Product(s )</w:t>
      </w:r>
    </w:p>
    <w:p w:rsidR="002E0B4F" w:rsidRPr="002E0B4F" w:rsidRDefault="002E0B4F" w:rsidP="002E0B4F">
      <w:pPr>
        <w:pStyle w:val="ListParagraph"/>
        <w:rPr>
          <w:rFonts w:ascii="Times New Roman" w:hAnsi="Times New Roman" w:cs="Times New Roman"/>
        </w:rPr>
      </w:pPr>
    </w:p>
    <w:p w:rsidR="002E0B4F" w:rsidRDefault="002E0B4F" w:rsidP="002E0B4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adaptations of xylem vessels (2mks)</w:t>
      </w:r>
    </w:p>
    <w:p w:rsid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Default="002E0B4F" w:rsidP="002E0B4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disadvantages of sexual reproduction in animals (2mks)</w:t>
      </w:r>
    </w:p>
    <w:p w:rsidR="002E0B4F" w:rsidRDefault="002E0B4F" w:rsidP="002E0B4F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2E0B4F" w:rsidRDefault="002E0B4F" w:rsidP="002E0B4F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2E0B4F" w:rsidRPr="002E0B4F" w:rsidRDefault="002E0B4F" w:rsidP="002E0B4F">
      <w:pPr>
        <w:spacing w:after="0" w:line="360" w:lineRule="auto"/>
        <w:ind w:left="720"/>
        <w:rPr>
          <w:rFonts w:ascii="Times New Roman" w:hAnsi="Times New Roman" w:cs="Times New Roman"/>
        </w:rPr>
      </w:pPr>
    </w:p>
    <w:p w:rsidR="002E0B4F" w:rsidRDefault="002E0B4F" w:rsidP="002E0B4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Name two areas in a plant where meristematic  tissues are found (2mks)</w:t>
      </w:r>
    </w:p>
    <w:p w:rsid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Default="002E0B4F" w:rsidP="002E0B4F">
      <w:pPr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State two characteristics of meristematic cells (2mks)</w:t>
      </w:r>
    </w:p>
    <w:p w:rsidR="002E0B4F" w:rsidRDefault="002E0B4F" w:rsidP="002E0B4F">
      <w:pPr>
        <w:spacing w:after="0" w:line="360" w:lineRule="auto"/>
        <w:ind w:left="1080"/>
        <w:rPr>
          <w:rFonts w:ascii="Times New Roman" w:hAnsi="Times New Roman" w:cs="Times New Roman"/>
        </w:rPr>
      </w:pPr>
    </w:p>
    <w:p w:rsidR="002E0B4F" w:rsidRDefault="002E0B4F" w:rsidP="002E0B4F">
      <w:pPr>
        <w:spacing w:after="0" w:line="360" w:lineRule="auto"/>
        <w:ind w:left="1080"/>
        <w:rPr>
          <w:rFonts w:ascii="Times New Roman" w:hAnsi="Times New Roman" w:cs="Times New Roman"/>
        </w:rPr>
      </w:pPr>
    </w:p>
    <w:p w:rsidR="002E0B4F" w:rsidRDefault="002E0B4F" w:rsidP="002E0B4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the scientific name of the organisms that cause the following diseases in human (2mks)</w:t>
      </w:r>
    </w:p>
    <w:p w:rsidR="002E0B4F" w:rsidRDefault="002E0B4F" w:rsidP="002E0B4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Tuberculosis</w:t>
      </w:r>
    </w:p>
    <w:p w:rsid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P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Default="002E0B4F" w:rsidP="002E0B4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Cholera</w:t>
      </w:r>
    </w:p>
    <w:p w:rsidR="002E0B4F" w:rsidRDefault="002E0B4F" w:rsidP="002E0B4F">
      <w:pPr>
        <w:pStyle w:val="ListParagraph"/>
        <w:spacing w:after="0" w:line="360" w:lineRule="auto"/>
        <w:ind w:left="1800"/>
        <w:rPr>
          <w:rFonts w:ascii="Times New Roman" w:hAnsi="Times New Roman" w:cs="Times New Roman"/>
        </w:rPr>
      </w:pPr>
    </w:p>
    <w:p w:rsidR="002E0B4F" w:rsidRDefault="002E0B4F" w:rsidP="002E0B4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experiment was carried out to investigate the effect of different concentrations of sodium </w:t>
      </w:r>
      <w:r w:rsidR="00241E83">
        <w:rPr>
          <w:rFonts w:ascii="Times New Roman" w:hAnsi="Times New Roman" w:cs="Times New Roman"/>
        </w:rPr>
        <w:t>chloride</w:t>
      </w:r>
      <w:r>
        <w:rPr>
          <w:rFonts w:ascii="Times New Roman" w:hAnsi="Times New Roman" w:cs="Times New Roman"/>
        </w:rPr>
        <w:t xml:space="preserve"> on human red blood cells. </w:t>
      </w:r>
      <w:r w:rsidR="00241E83">
        <w:rPr>
          <w:rFonts w:ascii="Times New Roman" w:hAnsi="Times New Roman" w:cs="Times New Roman"/>
        </w:rPr>
        <w:t>Equal</w:t>
      </w:r>
      <w:r>
        <w:rPr>
          <w:rFonts w:ascii="Times New Roman" w:hAnsi="Times New Roman" w:cs="Times New Roman"/>
        </w:rPr>
        <w:t xml:space="preserve"> amounts of </w:t>
      </w:r>
      <w:r w:rsidR="00241E83">
        <w:rPr>
          <w:rFonts w:ascii="Times New Roman" w:hAnsi="Times New Roman" w:cs="Times New Roman"/>
        </w:rPr>
        <w:t>blood</w:t>
      </w:r>
      <w:r>
        <w:rPr>
          <w:rFonts w:ascii="Times New Roman" w:hAnsi="Times New Roman" w:cs="Times New Roman"/>
        </w:rPr>
        <w:t xml:space="preserve"> were added to equal volumes o</w:t>
      </w:r>
      <w:r w:rsidR="00241E83">
        <w:rPr>
          <w:rFonts w:ascii="Times New Roman" w:hAnsi="Times New Roman" w:cs="Times New Roman"/>
        </w:rPr>
        <w:t xml:space="preserve">f </w:t>
      </w:r>
      <w:r>
        <w:rPr>
          <w:rFonts w:ascii="Times New Roman" w:hAnsi="Times New Roman" w:cs="Times New Roman"/>
        </w:rPr>
        <w:t xml:space="preserve">the salt but of different </w:t>
      </w:r>
      <w:r w:rsidR="00241E83">
        <w:rPr>
          <w:rFonts w:ascii="Times New Roman" w:hAnsi="Times New Roman" w:cs="Times New Roman"/>
        </w:rPr>
        <w:t>concentrations.</w:t>
      </w:r>
      <w:r>
        <w:rPr>
          <w:rFonts w:ascii="Times New Roman" w:hAnsi="Times New Roman" w:cs="Times New Roman"/>
        </w:rPr>
        <w:t xml:space="preserve"> </w:t>
      </w:r>
    </w:p>
    <w:p w:rsidR="00241E83" w:rsidRDefault="002E0B4F" w:rsidP="00241E83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results were shown in the table below</w:t>
      </w:r>
    </w:p>
    <w:tbl>
      <w:tblPr>
        <w:tblStyle w:val="TableGrid"/>
        <w:tblW w:w="0" w:type="auto"/>
        <w:tblInd w:w="1080" w:type="dxa"/>
        <w:tblLook w:val="04A0"/>
      </w:tblPr>
      <w:tblGrid>
        <w:gridCol w:w="1728"/>
        <w:gridCol w:w="1980"/>
        <w:gridCol w:w="2430"/>
        <w:gridCol w:w="2358"/>
      </w:tblGrid>
      <w:tr w:rsidR="00241E83" w:rsidTr="00241E83">
        <w:tc>
          <w:tcPr>
            <w:tcW w:w="1728" w:type="dxa"/>
            <w:vMerge w:val="restart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up</w:t>
            </w:r>
          </w:p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Sodium chloride </w:t>
            </w:r>
          </w:p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Concentration </w:t>
            </w:r>
          </w:p>
        </w:tc>
        <w:tc>
          <w:tcPr>
            <w:tcW w:w="4788" w:type="dxa"/>
            <w:gridSpan w:val="2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 of red blood cells </w:t>
            </w:r>
          </w:p>
        </w:tc>
      </w:tr>
      <w:tr w:rsidR="00241E83" w:rsidTr="00241E83">
        <w:tc>
          <w:tcPr>
            <w:tcW w:w="1728" w:type="dxa"/>
            <w:vMerge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 the start of experiment </w:t>
            </w:r>
          </w:p>
        </w:tc>
        <w:tc>
          <w:tcPr>
            <w:tcW w:w="2358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the end of experiment</w:t>
            </w:r>
          </w:p>
        </w:tc>
      </w:tr>
      <w:tr w:rsidR="00241E83" w:rsidTr="00241E83">
        <w:tc>
          <w:tcPr>
            <w:tcW w:w="1728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980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2430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Normal </w:t>
            </w:r>
          </w:p>
        </w:tc>
        <w:tc>
          <w:tcPr>
            <w:tcW w:w="2358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change in number </w:t>
            </w:r>
          </w:p>
        </w:tc>
      </w:tr>
      <w:tr w:rsidR="00241E83" w:rsidTr="00241E83">
        <w:tc>
          <w:tcPr>
            <w:tcW w:w="1728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980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2430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Normal </w:t>
            </w:r>
          </w:p>
        </w:tc>
        <w:tc>
          <w:tcPr>
            <w:tcW w:w="2358" w:type="dxa"/>
          </w:tcPr>
          <w:p w:rsidR="00241E83" w:rsidRDefault="00241E83" w:rsidP="00241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Fewer in number </w:t>
            </w:r>
          </w:p>
        </w:tc>
      </w:tr>
    </w:tbl>
    <w:p w:rsidR="002E0B4F" w:rsidRDefault="002E0B4F" w:rsidP="00241E83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Default="00241E83" w:rsidP="00241E8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for the results in the set up</w:t>
      </w:r>
    </w:p>
    <w:p w:rsidR="00241E83" w:rsidRDefault="00241E83" w:rsidP="00241E83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A (2mks)</w:t>
      </w: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B (4mks)</w:t>
      </w: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P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Pr="002E0B4F" w:rsidRDefault="00241E83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Default="00241E83" w:rsidP="00241E8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students collected a specimen shown below</w:t>
      </w:r>
    </w:p>
    <w:p w:rsidR="00241E83" w:rsidRDefault="00241E83" w:rsidP="00241E83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947795" cy="1503680"/>
            <wp:effectExtent l="19050" t="0" r="0" b="0"/>
            <wp:docPr id="4" name="Picture 4" descr="C:\Documents and Settings\musyo\Local Settings\Temporary Internet Files\Content.Word\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usyo\Local Settings\Temporary Internet Files\Content.Word\n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83" w:rsidRDefault="00241E83" w:rsidP="00241E83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methods of dispersal. Give a reason far your answer (2mks)</w:t>
      </w: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P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reasons why dispersal of seeds and fruits is important (2mks)</w:t>
      </w: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spacing w:after="0" w:line="360" w:lineRule="auto"/>
        <w:rPr>
          <w:rFonts w:ascii="Times New Roman" w:hAnsi="Times New Roman" w:cs="Times New Roman"/>
        </w:rPr>
      </w:pPr>
    </w:p>
    <w:p w:rsidR="00241E83" w:rsidRDefault="00241E83" w:rsidP="00241E8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Differentiate between </w:t>
      </w:r>
      <w:r w:rsidR="003D5141">
        <w:rPr>
          <w:rFonts w:ascii="Times New Roman" w:hAnsi="Times New Roman" w:cs="Times New Roman"/>
        </w:rPr>
        <w:t>homologous</w:t>
      </w:r>
      <w:r>
        <w:rPr>
          <w:rFonts w:ascii="Times New Roman" w:hAnsi="Times New Roman" w:cs="Times New Roman"/>
        </w:rPr>
        <w:t xml:space="preserve"> and analogous </w:t>
      </w:r>
      <w:r w:rsidR="003D5141">
        <w:rPr>
          <w:rFonts w:ascii="Times New Roman" w:hAnsi="Times New Roman" w:cs="Times New Roman"/>
        </w:rPr>
        <w:t xml:space="preserve"> structures </w:t>
      </w:r>
      <w:r w:rsidR="003D5141">
        <w:rPr>
          <w:rFonts w:ascii="Times New Roman" w:hAnsi="Times New Roman" w:cs="Times New Roman"/>
        </w:rPr>
        <w:tab/>
        <w:t>(2mks)</w:t>
      </w:r>
    </w:p>
    <w:p w:rsidR="003D5141" w:rsidRDefault="003D5141" w:rsidP="003D5141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3D5141" w:rsidRDefault="003D5141" w:rsidP="003D5141">
      <w:pPr>
        <w:spacing w:after="0" w:line="360" w:lineRule="auto"/>
        <w:rPr>
          <w:rFonts w:ascii="Times New Roman" w:hAnsi="Times New Roman" w:cs="Times New Roman"/>
        </w:rPr>
      </w:pPr>
    </w:p>
    <w:p w:rsidR="003D5141" w:rsidRDefault="003D5141" w:rsidP="003D514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A Student counted 30 cells lengthwise across the diameter of the field of views of a microscope. If the diameter of the field of view was 2.5 millimeters. Calculate the average length of one  cell in micrometers(2mks)</w:t>
      </w:r>
    </w:p>
    <w:p w:rsidR="003D5141" w:rsidRDefault="003D5141" w:rsidP="003D5141">
      <w:pPr>
        <w:spacing w:after="0" w:line="360" w:lineRule="auto"/>
        <w:rPr>
          <w:rFonts w:ascii="Times New Roman" w:hAnsi="Times New Roman" w:cs="Times New Roman"/>
        </w:rPr>
      </w:pPr>
    </w:p>
    <w:p w:rsidR="003D5141" w:rsidRDefault="003D5141" w:rsidP="003D5141">
      <w:pPr>
        <w:spacing w:after="0" w:line="360" w:lineRule="auto"/>
        <w:rPr>
          <w:rFonts w:ascii="Times New Roman" w:hAnsi="Times New Roman" w:cs="Times New Roman"/>
        </w:rPr>
      </w:pPr>
    </w:p>
    <w:p w:rsidR="003D5141" w:rsidRDefault="003D5141" w:rsidP="003D5141">
      <w:pPr>
        <w:spacing w:after="0" w:line="360" w:lineRule="auto"/>
        <w:rPr>
          <w:rFonts w:ascii="Times New Roman" w:hAnsi="Times New Roman" w:cs="Times New Roman"/>
        </w:rPr>
      </w:pPr>
    </w:p>
    <w:p w:rsidR="003D5141" w:rsidRDefault="003D5141" w:rsidP="003D5141">
      <w:pPr>
        <w:spacing w:after="0" w:line="360" w:lineRule="auto"/>
        <w:rPr>
          <w:rFonts w:ascii="Times New Roman" w:hAnsi="Times New Roman" w:cs="Times New Roman"/>
        </w:rPr>
      </w:pPr>
    </w:p>
    <w:p w:rsidR="003D5141" w:rsidRDefault="003D5141" w:rsidP="003D5141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examination using an electron microscope a certain organ of a rabbit was found to have numerous rough endoplasmic reticular and Golgi bodies what can you deduce to be the functions of the organ? (1mk)</w:t>
      </w:r>
    </w:p>
    <w:p w:rsidR="003D5141" w:rsidRDefault="003D5141" w:rsidP="003D5141">
      <w:pPr>
        <w:spacing w:after="0" w:line="360" w:lineRule="auto"/>
        <w:rPr>
          <w:rFonts w:ascii="Times New Roman" w:hAnsi="Times New Roman" w:cs="Times New Roman"/>
        </w:rPr>
      </w:pPr>
    </w:p>
    <w:p w:rsidR="003D5141" w:rsidRDefault="003D5141" w:rsidP="003D5141">
      <w:pPr>
        <w:spacing w:after="0" w:line="360" w:lineRule="auto"/>
        <w:rPr>
          <w:rFonts w:ascii="Times New Roman" w:hAnsi="Times New Roman" w:cs="Times New Roman"/>
        </w:rPr>
      </w:pPr>
    </w:p>
    <w:p w:rsidR="003D5141" w:rsidRDefault="003D5141" w:rsidP="003D514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Name two structures used far gaseous exchange in plants </w:t>
      </w:r>
      <w:r w:rsidR="00923761">
        <w:rPr>
          <w:rFonts w:ascii="Times New Roman" w:hAnsi="Times New Roman" w:cs="Times New Roman"/>
        </w:rPr>
        <w:t xml:space="preserve"> (2mks)</w:t>
      </w:r>
    </w:p>
    <w:p w:rsidR="00923761" w:rsidRDefault="00923761" w:rsidP="00923761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923761" w:rsidRDefault="00923761" w:rsidP="00923761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923761" w:rsidRDefault="00923761" w:rsidP="00923761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923761" w:rsidRDefault="00923761" w:rsidP="00923761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What is meant by each of the following? </w:t>
      </w:r>
    </w:p>
    <w:p w:rsidR="00923761" w:rsidRDefault="00923761" w:rsidP="00923761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Pyramid of biomass (1mk)</w:t>
      </w:r>
    </w:p>
    <w:p w:rsidR="00923761" w:rsidRDefault="00923761" w:rsidP="00923761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923761" w:rsidRDefault="00923761" w:rsidP="00AD308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pyramid of number (1mks) </w:t>
      </w: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type of skeleton that makes up each of the following animals </w:t>
      </w:r>
    </w:p>
    <w:p w:rsidR="00AD3089" w:rsidRDefault="00AD3089" w:rsidP="00AD3089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locust (1mk)</w:t>
      </w:r>
    </w:p>
    <w:p w:rsidR="00AD3089" w:rsidRDefault="00AD3089" w:rsidP="00AD3089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Bird (1mk)</w:t>
      </w:r>
    </w:p>
    <w:p w:rsidR="00AD3089" w:rsidRDefault="00AD3089" w:rsidP="00AD3089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two vestigial structures in human beings (2mks)</w:t>
      </w: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three end products of amoebae respiration in plants (3mks)</w:t>
      </w: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Name three mechanisms that ensures cross pollution takes place in following plants (3mks)</w:t>
      </w: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AD3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AD3089">
        <w:rPr>
          <w:rFonts w:ascii="Times New Roman" w:hAnsi="Times New Roman" w:cs="Times New Roman"/>
        </w:rPr>
        <w:t>ow the human sperm cell is structurally specialized? (3mks)</w:t>
      </w: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three factors in seeds that cause seed dormancy (3mks)</w:t>
      </w: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What is meant by the term organic evolution (1mk)</w:t>
      </w: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(b)Explain the role of continental drift in evolution (3mks)</w:t>
      </w:r>
    </w:p>
    <w:p w:rsidR="00AD3089" w:rsidRP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What are sex- linked genes? (1mk)</w:t>
      </w: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(b)Name two </w:t>
      </w:r>
      <w:r w:rsidR="000352CB">
        <w:rPr>
          <w:rFonts w:ascii="Times New Roman" w:hAnsi="Times New Roman" w:cs="Times New Roman"/>
        </w:rPr>
        <w:t>sex- linked traits in the X-sex chromosome of human beings (2mks)</w:t>
      </w:r>
    </w:p>
    <w:p w:rsidR="000352CB" w:rsidRDefault="000352CB" w:rsidP="00AD3089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AD3089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probability of a couple with blood group AB getting a child with blood AB. (show your working 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(4mks)</w:t>
      </w:r>
    </w:p>
    <w:p w:rsidR="000352CB" w:rsidRDefault="000352CB" w:rsidP="000352CB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0352CB" w:rsidRDefault="000352CB" w:rsidP="000352CB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0352CB" w:rsidRDefault="000352CB" w:rsidP="000352CB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0352CB" w:rsidRDefault="000352CB" w:rsidP="000352C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Hemophilia is due to a sex- linked gene. A hemophilia man marries a woman who is heterozygous for the condition. What percentage of their offspring would be hemophiliacs show your working ( use letter H to represent the dominant gene and letter h of the recessive gene (4mks)</w:t>
      </w:r>
    </w:p>
    <w:p w:rsidR="000352CB" w:rsidRDefault="000352CB" w:rsidP="000352CB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between population and communality (2mks) </w:t>
      </w:r>
    </w:p>
    <w:p w:rsidR="000352CB" w:rsidRDefault="000352CB" w:rsidP="000352CB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spacing w:after="0" w:line="360" w:lineRule="auto"/>
        <w:rPr>
          <w:rFonts w:ascii="Times New Roman" w:hAnsi="Times New Roman" w:cs="Times New Roman"/>
        </w:rPr>
      </w:pPr>
    </w:p>
    <w:p w:rsidR="000352CB" w:rsidRDefault="000352CB" w:rsidP="000352C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diagram below shows a pollen tube as it develops down the style </w:t>
      </w:r>
    </w:p>
    <w:p w:rsidR="00AD3089" w:rsidRDefault="000352CB" w:rsidP="000352CB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440473" cy="1310054"/>
            <wp:effectExtent l="19050" t="0" r="7327" b="0"/>
            <wp:docPr id="10" name="Picture 10" descr="C:\Documents and Settings\musyo\Local Settings\Temporary Internet Files\Content.Word\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musyo\Local Settings\Temporary Internet Files\Content.Word\n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473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2CB" w:rsidRDefault="000352CB" w:rsidP="000352C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parts labeled M and N.</w:t>
      </w:r>
    </w:p>
    <w:p w:rsidR="000352CB" w:rsidRDefault="000352CB" w:rsidP="000352CB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M………………………………... (1mk)</w:t>
      </w:r>
    </w:p>
    <w:p w:rsidR="000352CB" w:rsidRDefault="000352CB" w:rsidP="000352CB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N………………………………….(1mk)</w:t>
      </w:r>
    </w:p>
    <w:p w:rsidR="000352CB" w:rsidRDefault="000352CB" w:rsidP="000352CB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0352CB" w:rsidRDefault="00EA447F" w:rsidP="00EA447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function of part M (2mks)</w:t>
      </w:r>
    </w:p>
    <w:p w:rsidR="00EA447F" w:rsidRDefault="00EA447F" w:rsidP="00EA447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three ways in which HIV/AIDS has been spread (3mks) </w:t>
      </w: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Default="00EA447F" w:rsidP="00EA447F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Sate the functions of each of the following hormones (3mks)</w:t>
      </w: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Default="00EA447F" w:rsidP="00EA447F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 (Anti- Diuretic Hormone)</w:t>
      </w: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Default="00EA447F" w:rsidP="00EA447F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Aldosterone </w:t>
      </w:r>
    </w:p>
    <w:p w:rsid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Pr="00EA447F" w:rsidRDefault="00EA447F" w:rsidP="00EA447F">
      <w:pPr>
        <w:spacing w:after="0" w:line="360" w:lineRule="auto"/>
        <w:rPr>
          <w:rFonts w:ascii="Times New Roman" w:hAnsi="Times New Roman" w:cs="Times New Roman"/>
        </w:rPr>
      </w:pPr>
    </w:p>
    <w:p w:rsidR="00EA447F" w:rsidRPr="00EA447F" w:rsidRDefault="00EA447F" w:rsidP="00EA447F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Glucagon </w:t>
      </w:r>
    </w:p>
    <w:p w:rsidR="000352CB" w:rsidRPr="000352CB" w:rsidRDefault="000352CB" w:rsidP="000352CB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ind w:left="1080"/>
        <w:rPr>
          <w:rFonts w:ascii="Times New Roman" w:hAnsi="Times New Roman" w:cs="Times New Roman"/>
        </w:rPr>
      </w:pPr>
    </w:p>
    <w:p w:rsidR="00AD3089" w:rsidRP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AD3089" w:rsidRPr="00AD3089" w:rsidRDefault="00AD3089" w:rsidP="00AD3089">
      <w:pPr>
        <w:spacing w:after="0" w:line="360" w:lineRule="auto"/>
        <w:ind w:left="1080"/>
        <w:rPr>
          <w:rFonts w:ascii="Times New Roman" w:hAnsi="Times New Roman" w:cs="Times New Roman"/>
        </w:rPr>
      </w:pPr>
    </w:p>
    <w:p w:rsidR="00923761" w:rsidRPr="003D5141" w:rsidRDefault="00923761" w:rsidP="00923761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2E0B4F" w:rsidRP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sectPr w:rsidR="002E0B4F" w:rsidRPr="002E0B4F" w:rsidSect="005F1100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FB" w:rsidRDefault="00D46FFB" w:rsidP="00E93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D46FFB" w:rsidRDefault="00D46FFB" w:rsidP="00E93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891"/>
      <w:docPartObj>
        <w:docPartGallery w:val="Page Numbers (Bottom of Page)"/>
        <w:docPartUnique/>
      </w:docPartObj>
    </w:sdtPr>
    <w:sdtContent>
      <w:p w:rsidR="00AD3089" w:rsidRDefault="00C13A28">
        <w:pPr>
          <w:pStyle w:val="Footer"/>
          <w:jc w:val="center"/>
        </w:pPr>
        <w:fldSimple w:instr=" PAGE   \* MERGEFORMAT ">
          <w:r w:rsidR="00B24E49">
            <w:rPr>
              <w:noProof/>
            </w:rPr>
            <w:t>7</w:t>
          </w:r>
        </w:fldSimple>
      </w:p>
    </w:sdtContent>
  </w:sdt>
  <w:p w:rsidR="00AD3089" w:rsidRDefault="00AD30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FB" w:rsidRDefault="00D46FFB" w:rsidP="00E93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D46FFB" w:rsidRDefault="00D46FFB" w:rsidP="00E93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08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0A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142A"/>
    <w:multiLevelType w:val="hybridMultilevel"/>
    <w:tmpl w:val="61F2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16C7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A06F6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74F3"/>
    <w:multiLevelType w:val="hybridMultilevel"/>
    <w:tmpl w:val="C40CA836"/>
    <w:lvl w:ilvl="0" w:tplc="BD7CE4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D3903"/>
    <w:multiLevelType w:val="hybridMultilevel"/>
    <w:tmpl w:val="53E4C0D6"/>
    <w:lvl w:ilvl="0" w:tplc="1C60E0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2C3BFC"/>
    <w:multiLevelType w:val="hybridMultilevel"/>
    <w:tmpl w:val="828A8CD8"/>
    <w:lvl w:ilvl="0" w:tplc="B550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E11E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00F13"/>
    <w:multiLevelType w:val="hybridMultilevel"/>
    <w:tmpl w:val="C12E8A6C"/>
    <w:lvl w:ilvl="0" w:tplc="9348C18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0C3BF3"/>
    <w:multiLevelType w:val="hybridMultilevel"/>
    <w:tmpl w:val="C9E883F4"/>
    <w:lvl w:ilvl="0" w:tplc="67E6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C20EE5"/>
    <w:multiLevelType w:val="hybridMultilevel"/>
    <w:tmpl w:val="CA64E5EA"/>
    <w:lvl w:ilvl="0" w:tplc="4C48D9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E5644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B2822"/>
    <w:multiLevelType w:val="hybridMultilevel"/>
    <w:tmpl w:val="ABC8A22C"/>
    <w:lvl w:ilvl="0" w:tplc="CDFCC7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13D13"/>
    <w:multiLevelType w:val="hybridMultilevel"/>
    <w:tmpl w:val="7DAED9B6"/>
    <w:lvl w:ilvl="0" w:tplc="ABF42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E04161"/>
    <w:multiLevelType w:val="hybridMultilevel"/>
    <w:tmpl w:val="DB2EF3F6"/>
    <w:lvl w:ilvl="0" w:tplc="50703E6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E32CB7"/>
    <w:multiLevelType w:val="hybridMultilevel"/>
    <w:tmpl w:val="C27803D0"/>
    <w:lvl w:ilvl="0" w:tplc="B832066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F14E3E"/>
    <w:multiLevelType w:val="hybridMultilevel"/>
    <w:tmpl w:val="41F4C064"/>
    <w:lvl w:ilvl="0" w:tplc="91A29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CF470E"/>
    <w:multiLevelType w:val="hybridMultilevel"/>
    <w:tmpl w:val="BC7C54BE"/>
    <w:lvl w:ilvl="0" w:tplc="D1483C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AF598F"/>
    <w:multiLevelType w:val="hybridMultilevel"/>
    <w:tmpl w:val="1D9AE274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4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B50C2E"/>
    <w:multiLevelType w:val="hybridMultilevel"/>
    <w:tmpl w:val="DB002C88"/>
    <w:lvl w:ilvl="0" w:tplc="FAA64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2800DA"/>
    <w:multiLevelType w:val="hybridMultilevel"/>
    <w:tmpl w:val="B482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6D4245"/>
    <w:multiLevelType w:val="hybridMultilevel"/>
    <w:tmpl w:val="CDA612F6"/>
    <w:lvl w:ilvl="0" w:tplc="0996F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AA3B80"/>
    <w:multiLevelType w:val="hybridMultilevel"/>
    <w:tmpl w:val="13424A34"/>
    <w:lvl w:ilvl="0" w:tplc="9AC4E5E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4"/>
  </w:num>
  <w:num w:numId="5">
    <w:abstractNumId w:val="24"/>
  </w:num>
  <w:num w:numId="6">
    <w:abstractNumId w:val="27"/>
  </w:num>
  <w:num w:numId="7">
    <w:abstractNumId w:val="26"/>
  </w:num>
  <w:num w:numId="8">
    <w:abstractNumId w:val="9"/>
  </w:num>
  <w:num w:numId="9">
    <w:abstractNumId w:val="28"/>
  </w:num>
  <w:num w:numId="10">
    <w:abstractNumId w:val="4"/>
  </w:num>
  <w:num w:numId="11">
    <w:abstractNumId w:val="25"/>
  </w:num>
  <w:num w:numId="12">
    <w:abstractNumId w:val="15"/>
  </w:num>
  <w:num w:numId="13">
    <w:abstractNumId w:val="0"/>
  </w:num>
  <w:num w:numId="14">
    <w:abstractNumId w:val="1"/>
  </w:num>
  <w:num w:numId="15">
    <w:abstractNumId w:val="12"/>
  </w:num>
  <w:num w:numId="16">
    <w:abstractNumId w:val="3"/>
  </w:num>
  <w:num w:numId="17">
    <w:abstractNumId w:val="21"/>
  </w:num>
  <w:num w:numId="18">
    <w:abstractNumId w:val="5"/>
  </w:num>
  <w:num w:numId="19">
    <w:abstractNumId w:val="18"/>
  </w:num>
  <w:num w:numId="20">
    <w:abstractNumId w:val="20"/>
  </w:num>
  <w:num w:numId="21">
    <w:abstractNumId w:val="29"/>
  </w:num>
  <w:num w:numId="22">
    <w:abstractNumId w:val="13"/>
  </w:num>
  <w:num w:numId="23">
    <w:abstractNumId w:val="19"/>
  </w:num>
  <w:num w:numId="24">
    <w:abstractNumId w:val="22"/>
  </w:num>
  <w:num w:numId="25">
    <w:abstractNumId w:val="6"/>
  </w:num>
  <w:num w:numId="26">
    <w:abstractNumId w:val="16"/>
  </w:num>
  <w:num w:numId="27">
    <w:abstractNumId w:val="2"/>
  </w:num>
  <w:num w:numId="28">
    <w:abstractNumId w:val="23"/>
  </w:num>
  <w:num w:numId="29">
    <w:abstractNumId w:val="11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07F0E"/>
    <w:rsid w:val="00010D63"/>
    <w:rsid w:val="00022414"/>
    <w:rsid w:val="000352CB"/>
    <w:rsid w:val="000919D4"/>
    <w:rsid w:val="000C43BB"/>
    <w:rsid w:val="001021BE"/>
    <w:rsid w:val="001302F7"/>
    <w:rsid w:val="001367AA"/>
    <w:rsid w:val="00167817"/>
    <w:rsid w:val="00173BF2"/>
    <w:rsid w:val="001C55A2"/>
    <w:rsid w:val="001D21C1"/>
    <w:rsid w:val="00241E83"/>
    <w:rsid w:val="00242904"/>
    <w:rsid w:val="00253E90"/>
    <w:rsid w:val="00254EC6"/>
    <w:rsid w:val="002E0B4F"/>
    <w:rsid w:val="00315B2E"/>
    <w:rsid w:val="00347919"/>
    <w:rsid w:val="003D12BF"/>
    <w:rsid w:val="003D2D4C"/>
    <w:rsid w:val="003D5141"/>
    <w:rsid w:val="00404048"/>
    <w:rsid w:val="004958AA"/>
    <w:rsid w:val="004A13A1"/>
    <w:rsid w:val="00504A6B"/>
    <w:rsid w:val="005305BB"/>
    <w:rsid w:val="00536F96"/>
    <w:rsid w:val="005605FF"/>
    <w:rsid w:val="0056732B"/>
    <w:rsid w:val="005876B1"/>
    <w:rsid w:val="005F1100"/>
    <w:rsid w:val="00647736"/>
    <w:rsid w:val="0066427C"/>
    <w:rsid w:val="0068362E"/>
    <w:rsid w:val="006A0626"/>
    <w:rsid w:val="006D15B0"/>
    <w:rsid w:val="006F3D60"/>
    <w:rsid w:val="00743E92"/>
    <w:rsid w:val="007A4D75"/>
    <w:rsid w:val="007F0DE5"/>
    <w:rsid w:val="007F6597"/>
    <w:rsid w:val="00923761"/>
    <w:rsid w:val="00955B27"/>
    <w:rsid w:val="00981B26"/>
    <w:rsid w:val="009A7259"/>
    <w:rsid w:val="009C6EA0"/>
    <w:rsid w:val="009D0879"/>
    <w:rsid w:val="00A57B7D"/>
    <w:rsid w:val="00A63131"/>
    <w:rsid w:val="00A81C49"/>
    <w:rsid w:val="00AB2A75"/>
    <w:rsid w:val="00AD3089"/>
    <w:rsid w:val="00AE43F2"/>
    <w:rsid w:val="00B243CE"/>
    <w:rsid w:val="00B24E49"/>
    <w:rsid w:val="00B86CFA"/>
    <w:rsid w:val="00BB3231"/>
    <w:rsid w:val="00BC7F42"/>
    <w:rsid w:val="00BF7689"/>
    <w:rsid w:val="00C13A28"/>
    <w:rsid w:val="00C26ED4"/>
    <w:rsid w:val="00C357DC"/>
    <w:rsid w:val="00C517D0"/>
    <w:rsid w:val="00C605C0"/>
    <w:rsid w:val="00C74065"/>
    <w:rsid w:val="00C7653F"/>
    <w:rsid w:val="00CB0708"/>
    <w:rsid w:val="00CB7614"/>
    <w:rsid w:val="00D1159A"/>
    <w:rsid w:val="00D46FFB"/>
    <w:rsid w:val="00D60A22"/>
    <w:rsid w:val="00DC36DE"/>
    <w:rsid w:val="00DD0B04"/>
    <w:rsid w:val="00E138B5"/>
    <w:rsid w:val="00E27752"/>
    <w:rsid w:val="00E806C8"/>
    <w:rsid w:val="00E83C6A"/>
    <w:rsid w:val="00E93365"/>
    <w:rsid w:val="00EA447F"/>
    <w:rsid w:val="00EA58DF"/>
    <w:rsid w:val="00F91E95"/>
    <w:rsid w:val="00FC75A4"/>
    <w:rsid w:val="00FE03D2"/>
    <w:rsid w:val="00FE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65"/>
  </w:style>
  <w:style w:type="paragraph" w:styleId="Footer">
    <w:name w:val="footer"/>
    <w:basedOn w:val="Normal"/>
    <w:link w:val="FooterChar"/>
    <w:uiPriority w:val="99"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19</cp:revision>
  <cp:lastPrinted>1980-01-03T21:41:00Z</cp:lastPrinted>
  <dcterms:created xsi:type="dcterms:W3CDTF">2017-06-21T09:54:00Z</dcterms:created>
  <dcterms:modified xsi:type="dcterms:W3CDTF">1980-01-03T21:42:00Z</dcterms:modified>
</cp:coreProperties>
</file>