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42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COUNTY LINK GROUP</w:t>
      </w:r>
    </w:p>
    <w:p w:rsidR="005F1100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COMMON EXAMINATION</w:t>
      </w:r>
    </w:p>
    <w:p w:rsidR="005F1100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END OF TERM II FORM 4 -2017</w:t>
      </w:r>
    </w:p>
    <w:p w:rsidR="00F91E95" w:rsidRPr="00F91E95" w:rsidRDefault="00F91E95" w:rsidP="00F91E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91E95" w:rsidRPr="00F91E95" w:rsidRDefault="00F91E95" w:rsidP="00F91E95">
      <w:pPr>
        <w:spacing w:after="0" w:line="240" w:lineRule="auto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SCHOOL ………………………………………………………………………………………………</w:t>
      </w:r>
    </w:p>
    <w:p w:rsidR="00F91E95" w:rsidRPr="00F91E95" w:rsidRDefault="00F91E95" w:rsidP="00F91E95">
      <w:pPr>
        <w:spacing w:after="0" w:line="240" w:lineRule="auto"/>
        <w:rPr>
          <w:rFonts w:ascii="Times New Roman" w:hAnsi="Times New Roman" w:cs="Times New Roman"/>
          <w:b/>
        </w:rPr>
      </w:pPr>
    </w:p>
    <w:p w:rsidR="00F91E95" w:rsidRPr="00F91E95" w:rsidRDefault="00F91E95" w:rsidP="00F91E95">
      <w:pPr>
        <w:spacing w:after="0" w:line="240" w:lineRule="auto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NAME …………………………………………………………………SIGN …………………………</w:t>
      </w:r>
    </w:p>
    <w:p w:rsidR="00F91E95" w:rsidRPr="00F91E95" w:rsidRDefault="00F91E95" w:rsidP="00F91E95">
      <w:pPr>
        <w:spacing w:after="0" w:line="240" w:lineRule="auto"/>
        <w:rPr>
          <w:rFonts w:ascii="Times New Roman" w:hAnsi="Times New Roman" w:cs="Times New Roman"/>
          <w:b/>
        </w:rPr>
      </w:pPr>
    </w:p>
    <w:p w:rsidR="00F91E95" w:rsidRPr="00F91E95" w:rsidRDefault="00F91E95" w:rsidP="00F91E95">
      <w:pPr>
        <w:spacing w:after="0" w:line="240" w:lineRule="auto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ADM NO……………………………………………………………….DATE………………………..</w:t>
      </w:r>
    </w:p>
    <w:p w:rsidR="00F91E95" w:rsidRPr="00F91E95" w:rsidRDefault="00F91E95" w:rsidP="00F91E95">
      <w:pPr>
        <w:spacing w:after="0" w:line="240" w:lineRule="auto"/>
        <w:rPr>
          <w:rFonts w:ascii="Times New Roman" w:hAnsi="Times New Roman" w:cs="Times New Roman"/>
          <w:b/>
        </w:rPr>
      </w:pPr>
    </w:p>
    <w:p w:rsidR="00F91E95" w:rsidRDefault="00C74065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History </w:t>
      </w:r>
    </w:p>
    <w:p w:rsidR="003D2D4C" w:rsidRPr="00F91E95" w:rsidRDefault="003D2D4C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July 2017</w:t>
      </w:r>
    </w:p>
    <w:p w:rsidR="00F91E95" w:rsidRPr="00F91E95" w:rsidRDefault="003D2D4C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PAPER </w:t>
      </w:r>
      <w:r w:rsidR="00C74065">
        <w:rPr>
          <w:rFonts w:ascii="Times New Roman" w:hAnsi="Times New Roman" w:cs="Times New Roman"/>
          <w:b/>
        </w:rPr>
        <w:t>311</w:t>
      </w:r>
      <w:r>
        <w:rPr>
          <w:rFonts w:ascii="Times New Roman" w:hAnsi="Times New Roman" w:cs="Times New Roman"/>
          <w:b/>
        </w:rPr>
        <w:t>/1</w:t>
      </w:r>
    </w:p>
    <w:p w:rsid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2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</m:den>
        </m:f>
      </m:oMath>
      <w:r w:rsidRPr="00F91E95">
        <w:rPr>
          <w:rFonts w:ascii="Times New Roman" w:hAnsi="Times New Roman" w:cs="Times New Roman"/>
          <w:b/>
        </w:rPr>
        <w:t xml:space="preserve">HOURS </w:t>
      </w:r>
    </w:p>
    <w:p w:rsid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</w:p>
    <w:p w:rsid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Instructions</w:t>
      </w:r>
      <w:r w:rsidR="003D2D4C">
        <w:rPr>
          <w:rFonts w:ascii="Times New Roman" w:hAnsi="Times New Roman" w:cs="Times New Roman"/>
          <w:b/>
        </w:rPr>
        <w:t xml:space="preserve"> to candidates:</w:t>
      </w:r>
    </w:p>
    <w:p w:rsidR="003D2D4C" w:rsidRDefault="00C74065" w:rsidP="00CB7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paper consists of three sections A,B and C</w:t>
      </w:r>
    </w:p>
    <w:p w:rsidR="003D12BF" w:rsidRPr="00B86CFA" w:rsidRDefault="00C74065" w:rsidP="00B86CF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 all the questions in section A, three questions from section B and two questions from section C</w:t>
      </w:r>
      <w:r w:rsidR="00B86CFA">
        <w:rPr>
          <w:rFonts w:ascii="Times New Roman" w:hAnsi="Times New Roman" w:cs="Times New Roman"/>
        </w:rPr>
        <w:t>.</w:t>
      </w:r>
    </w:p>
    <w:p w:rsidR="003D12BF" w:rsidRDefault="003D12BF" w:rsidP="003D12BF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3D12BF" w:rsidRPr="00B86CFA" w:rsidRDefault="00B86CFA" w:rsidP="003D12BF">
      <w:pPr>
        <w:pStyle w:val="ListParagraph"/>
        <w:spacing w:after="0" w:line="360" w:lineRule="auto"/>
        <w:rPr>
          <w:rFonts w:ascii="Times New Roman" w:hAnsi="Times New Roman" w:cs="Times New Roman"/>
          <w:b/>
        </w:rPr>
      </w:pPr>
      <w:r w:rsidRPr="00B86CFA">
        <w:rPr>
          <w:rFonts w:ascii="Times New Roman" w:hAnsi="Times New Roman" w:cs="Times New Roman"/>
          <w:b/>
        </w:rPr>
        <w:t>SECTION A (ALL QUESTIONS 25 MARKS)</w:t>
      </w:r>
    </w:p>
    <w:p w:rsidR="003D12BF" w:rsidRDefault="003D12BF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one community that had a centralized system of government during the pre- colonial period. (1mk)</w:t>
      </w:r>
    </w:p>
    <w:p w:rsidR="003D12BF" w:rsidRDefault="003D12BF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981B2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ate two natural factors that facilitates  the coming of Arabs to the East African coast (2mks)</w:t>
      </w:r>
    </w:p>
    <w:p w:rsidR="003D12BF" w:rsidRDefault="003D12BF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Give two factors which facilitated the spread of Islam in Kenya by 1500 A.D 2mks)</w:t>
      </w:r>
    </w:p>
    <w:p w:rsidR="003D12BF" w:rsidRDefault="003D12BF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two economic factors that promotes national unity in Kenya (2mks)</w:t>
      </w:r>
    </w:p>
    <w:p w:rsidR="003D12BF" w:rsidRDefault="00DC36DE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one way of becoming a Kenya citizen (1mk)</w:t>
      </w:r>
    </w:p>
    <w:p w:rsidR="007A4D75" w:rsidRDefault="007A4D75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one coastal community that participated in long distance trade (1mk)</w:t>
      </w:r>
    </w:p>
    <w:p w:rsidR="007A4D75" w:rsidRDefault="007A4D75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one way through which constitution promotes national unity in Kenya (1mk)</w:t>
      </w:r>
    </w:p>
    <w:p w:rsidR="007A4D75" w:rsidRDefault="007A4D75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two features of the early political associations in Kenya between 1920 upto  1939 (2mks)</w:t>
      </w:r>
    </w:p>
    <w:p w:rsidR="007A4D75" w:rsidRDefault="007A4D75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Indentify two education bodies that appareled among the Agikuyu during the colonial period (2mks)</w:t>
      </w:r>
    </w:p>
    <w:p w:rsidR="007A4D75" w:rsidRDefault="007A4D75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one nationalists parties whose leader attended the Lancaster house conferences (1mk)</w:t>
      </w:r>
    </w:p>
    <w:p w:rsidR="007A4D75" w:rsidRDefault="007A4D75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State two lessons why the Africans were  not allowed to grow cash crops in colonial Kenya (2mks)</w:t>
      </w:r>
    </w:p>
    <w:p w:rsidR="007A4D75" w:rsidRDefault="007A4D75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Highlight two groups that affected education in Kenya during the colonial period (2mks)</w:t>
      </w:r>
    </w:p>
    <w:p w:rsidR="007A4D75" w:rsidRDefault="007A4D75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two units of the Kenya defense forces (2mks)</w:t>
      </w:r>
    </w:p>
    <w:p w:rsidR="007A4D75" w:rsidRDefault="007A4D75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Who gives assent to a parliamentary bill before it becomes a low in Kenya (1mk)</w:t>
      </w:r>
    </w:p>
    <w:p w:rsidR="001C55A2" w:rsidRDefault="001C55A2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one ex- official members of the county assembly in Kenya (1mk)</w:t>
      </w:r>
    </w:p>
    <w:p w:rsidR="001C55A2" w:rsidRDefault="001C55A2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the official who presents the national government at the county level (1mk)</w:t>
      </w:r>
    </w:p>
    <w:p w:rsidR="001C55A2" w:rsidRDefault="001C55A2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one external sources of government revenue in Kenya (1mk)</w:t>
      </w:r>
    </w:p>
    <w:p w:rsidR="001C55A2" w:rsidRDefault="001C55A2" w:rsidP="001C55A2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1C55A2" w:rsidRPr="00B86CFA" w:rsidRDefault="00B86CFA" w:rsidP="001C55A2">
      <w:pPr>
        <w:pStyle w:val="ListParagraph"/>
        <w:spacing w:after="0" w:line="360" w:lineRule="auto"/>
        <w:rPr>
          <w:rFonts w:ascii="Times New Roman" w:hAnsi="Times New Roman" w:cs="Times New Roman"/>
          <w:b/>
          <w:i/>
        </w:rPr>
      </w:pPr>
      <w:r w:rsidRPr="00B86CFA">
        <w:rPr>
          <w:rFonts w:ascii="Times New Roman" w:hAnsi="Times New Roman" w:cs="Times New Roman"/>
          <w:b/>
          <w:i/>
        </w:rPr>
        <w:t xml:space="preserve">SECTION B (3 QUESTIONS- 45MKS) </w:t>
      </w:r>
    </w:p>
    <w:p w:rsidR="001C55A2" w:rsidRDefault="009C6EA0" w:rsidP="001021B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1021BE">
        <w:rPr>
          <w:rFonts w:ascii="Times New Roman" w:hAnsi="Times New Roman" w:cs="Times New Roman"/>
        </w:rPr>
        <w:t xml:space="preserve"> (</w:t>
      </w:r>
      <w:r w:rsidR="001C55A2" w:rsidRPr="001021BE">
        <w:rPr>
          <w:rFonts w:ascii="Times New Roman" w:hAnsi="Times New Roman" w:cs="Times New Roman"/>
        </w:rPr>
        <w:t xml:space="preserve">a) </w:t>
      </w:r>
      <w:r w:rsidR="001021BE">
        <w:rPr>
          <w:rFonts w:ascii="Times New Roman" w:hAnsi="Times New Roman" w:cs="Times New Roman"/>
        </w:rPr>
        <w:t>G</w:t>
      </w:r>
      <w:r w:rsidR="001021BE" w:rsidRPr="001021BE">
        <w:rPr>
          <w:rFonts w:ascii="Times New Roman" w:hAnsi="Times New Roman" w:cs="Times New Roman"/>
        </w:rPr>
        <w:t>ive five reasons which led to the migration of the Cushites from their original homeland into Kenya during the pre-colonial period (5mks)</w:t>
      </w:r>
    </w:p>
    <w:p w:rsidR="001021BE" w:rsidRDefault="001021BE" w:rsidP="001021BE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 Describe the political organization of the Somali: during the pre- colonial period (10mks)</w:t>
      </w:r>
    </w:p>
    <w:p w:rsidR="001021BE" w:rsidRDefault="001021BE" w:rsidP="001021B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19.  </w:t>
      </w:r>
      <w:r w:rsidRPr="001021BE">
        <w:rPr>
          <w:rFonts w:ascii="Times New Roman" w:hAnsi="Times New Roman" w:cs="Times New Roman"/>
        </w:rPr>
        <w:t>(a) Identify three positive results of the Portuguese rule along the East African coast (3mks)</w:t>
      </w:r>
    </w:p>
    <w:p w:rsidR="001021BE" w:rsidRDefault="001021BE" w:rsidP="001021B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 Explain six factors that led to the collapse of the Portuguese rule on the Kenyan coast (12mks)</w:t>
      </w:r>
    </w:p>
    <w:p w:rsidR="001021BE" w:rsidRDefault="001021BE" w:rsidP="001021B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20. (a) Why did the colonial government encourage white framing in Kenya (5mks)</w:t>
      </w:r>
    </w:p>
    <w:p w:rsidR="001021BE" w:rsidRDefault="001021BE" w:rsidP="001021BE">
      <w:p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(b) Explain five ways through which the colonial government promoted settler farming in Kenya        (10mks)</w:t>
      </w:r>
    </w:p>
    <w:p w:rsidR="005876B1" w:rsidRDefault="001021BE" w:rsidP="001021BE">
      <w:p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21. (a) </w:t>
      </w:r>
      <w:r w:rsidR="005876B1">
        <w:rPr>
          <w:rFonts w:ascii="Times New Roman" w:hAnsi="Times New Roman" w:cs="Times New Roman"/>
        </w:rPr>
        <w:t>Identify three national philosophus in Kenya (2mks)</w:t>
      </w:r>
    </w:p>
    <w:p w:rsidR="001021BE" w:rsidRDefault="005876B1" w:rsidP="005876B1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</w:t>
      </w:r>
      <w:r w:rsidR="001021BE">
        <w:rPr>
          <w:rFonts w:ascii="Times New Roman" w:hAnsi="Times New Roman" w:cs="Times New Roman"/>
        </w:rPr>
        <w:t>Explain six ways in which harambeee philosophy has promoted the development of education in Kenya (12mks)</w:t>
      </w:r>
    </w:p>
    <w:p w:rsidR="001021BE" w:rsidRPr="00B86CFA" w:rsidRDefault="001021BE" w:rsidP="001021BE">
      <w:pPr>
        <w:spacing w:after="0" w:line="360" w:lineRule="auto"/>
        <w:ind w:left="450" w:hanging="4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</w:t>
      </w:r>
      <w:r w:rsidR="00B86CFA" w:rsidRPr="00B86CFA">
        <w:rPr>
          <w:rFonts w:ascii="Times New Roman" w:hAnsi="Times New Roman" w:cs="Times New Roman"/>
          <w:b/>
        </w:rPr>
        <w:t xml:space="preserve">SECTION C (2 QUESTIONS 30MKS) </w:t>
      </w:r>
    </w:p>
    <w:p w:rsidR="005876B1" w:rsidRDefault="005876B1" w:rsidP="001021BE">
      <w:p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(a) sate five ways through which education promotes national unity (5mks) </w:t>
      </w:r>
    </w:p>
    <w:p w:rsidR="005876B1" w:rsidRDefault="005876B1" w:rsidP="001021BE">
      <w:p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 Explain five factors which undermine National Unity in Kenya (10mks)</w:t>
      </w:r>
    </w:p>
    <w:p w:rsidR="005876B1" w:rsidRDefault="005876B1" w:rsidP="001021BE">
      <w:p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(a) Give three reasons why elections are important in Kenya (3mks)</w:t>
      </w:r>
    </w:p>
    <w:p w:rsidR="005876B1" w:rsidRDefault="00315B2E" w:rsidP="001021BE">
      <w:p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(b) Describe the law – Making process in Kenya (12mks)</w:t>
      </w:r>
    </w:p>
    <w:p w:rsidR="00315B2E" w:rsidRDefault="00315B2E" w:rsidP="001021BE">
      <w:p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(a)  Identify three members of the county Executive committee (3mks)</w:t>
      </w:r>
    </w:p>
    <w:p w:rsidR="00315B2E" w:rsidRDefault="00315B2E" w:rsidP="001021BE">
      <w:p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(b) Explain six roles of the county Assembly (12mks) </w:t>
      </w:r>
    </w:p>
    <w:p w:rsidR="00315B2E" w:rsidRDefault="00315B2E" w:rsidP="001021BE">
      <w:pPr>
        <w:spacing w:after="0" w:line="360" w:lineRule="auto"/>
        <w:ind w:left="450" w:hanging="450"/>
        <w:rPr>
          <w:rFonts w:ascii="Times New Roman" w:hAnsi="Times New Roman" w:cs="Times New Roman"/>
        </w:rPr>
      </w:pPr>
    </w:p>
    <w:p w:rsidR="001021BE" w:rsidRPr="001021BE" w:rsidRDefault="001021BE" w:rsidP="001021BE">
      <w:pPr>
        <w:spacing w:after="0" w:line="360" w:lineRule="auto"/>
        <w:ind w:left="450" w:hanging="450"/>
        <w:rPr>
          <w:rFonts w:ascii="Times New Roman" w:hAnsi="Times New Roman" w:cs="Times New Roman"/>
        </w:rPr>
      </w:pPr>
    </w:p>
    <w:p w:rsidR="001021BE" w:rsidRDefault="001021BE" w:rsidP="001C55A2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sectPr w:rsidR="001021BE" w:rsidSect="005F1100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919" w:rsidRDefault="00347919" w:rsidP="00E93365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347919" w:rsidRDefault="00347919" w:rsidP="00E93365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14891"/>
      <w:docPartObj>
        <w:docPartGallery w:val="Page Numbers (Bottom of Page)"/>
        <w:docPartUnique/>
      </w:docPartObj>
    </w:sdtPr>
    <w:sdtContent>
      <w:p w:rsidR="001C55A2" w:rsidRDefault="00D60A22">
        <w:pPr>
          <w:pStyle w:val="Footer"/>
          <w:jc w:val="center"/>
        </w:pPr>
        <w:fldSimple w:instr=" PAGE   \* MERGEFORMAT ">
          <w:r w:rsidR="00981B26">
            <w:rPr>
              <w:noProof/>
            </w:rPr>
            <w:t>1</w:t>
          </w:r>
        </w:fldSimple>
      </w:p>
    </w:sdtContent>
  </w:sdt>
  <w:p w:rsidR="001C55A2" w:rsidRDefault="001C55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919" w:rsidRDefault="00347919" w:rsidP="00E93365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347919" w:rsidRDefault="00347919" w:rsidP="00E93365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1408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A580A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16C72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A06F6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07340"/>
    <w:multiLevelType w:val="hybridMultilevel"/>
    <w:tmpl w:val="3D0C7B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E11E2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51F63"/>
    <w:multiLevelType w:val="hybridMultilevel"/>
    <w:tmpl w:val="6DA81D84"/>
    <w:lvl w:ilvl="0" w:tplc="8A38E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0C3BF3"/>
    <w:multiLevelType w:val="hybridMultilevel"/>
    <w:tmpl w:val="C9E883F4"/>
    <w:lvl w:ilvl="0" w:tplc="67E6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05307D"/>
    <w:multiLevelType w:val="hybridMultilevel"/>
    <w:tmpl w:val="DC1E2EB4"/>
    <w:lvl w:ilvl="0" w:tplc="C1D495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E5644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52726"/>
    <w:multiLevelType w:val="hybridMultilevel"/>
    <w:tmpl w:val="BD1C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14E3E"/>
    <w:multiLevelType w:val="hybridMultilevel"/>
    <w:tmpl w:val="41F4C064"/>
    <w:lvl w:ilvl="0" w:tplc="91A29E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132BCD"/>
    <w:multiLevelType w:val="hybridMultilevel"/>
    <w:tmpl w:val="0EC6FDDC"/>
    <w:lvl w:ilvl="0" w:tplc="42FE6E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B50C2E"/>
    <w:multiLevelType w:val="hybridMultilevel"/>
    <w:tmpl w:val="DB002C88"/>
    <w:lvl w:ilvl="0" w:tplc="FAA64A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2800DA"/>
    <w:multiLevelType w:val="hybridMultilevel"/>
    <w:tmpl w:val="B482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50203"/>
    <w:multiLevelType w:val="hybridMultilevel"/>
    <w:tmpl w:val="486CD854"/>
    <w:lvl w:ilvl="0" w:tplc="0AFE2C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6D4245"/>
    <w:multiLevelType w:val="hybridMultilevel"/>
    <w:tmpl w:val="CDA612F6"/>
    <w:lvl w:ilvl="0" w:tplc="0996FB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8"/>
  </w:num>
  <w:num w:numId="5">
    <w:abstractNumId w:val="12"/>
  </w:num>
  <w:num w:numId="6">
    <w:abstractNumId w:val="15"/>
  </w:num>
  <w:num w:numId="7">
    <w:abstractNumId w:val="14"/>
  </w:num>
  <w:num w:numId="8">
    <w:abstractNumId w:val="5"/>
  </w:num>
  <w:num w:numId="9">
    <w:abstractNumId w:val="16"/>
  </w:num>
  <w:num w:numId="10">
    <w:abstractNumId w:val="3"/>
  </w:num>
  <w:num w:numId="11">
    <w:abstractNumId w:val="13"/>
  </w:num>
  <w:num w:numId="12">
    <w:abstractNumId w:val="9"/>
  </w:num>
  <w:num w:numId="13">
    <w:abstractNumId w:val="0"/>
  </w:num>
  <w:num w:numId="14">
    <w:abstractNumId w:val="1"/>
  </w:num>
  <w:num w:numId="15">
    <w:abstractNumId w:val="7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100"/>
    <w:rsid w:val="00007F0E"/>
    <w:rsid w:val="00010D63"/>
    <w:rsid w:val="00022414"/>
    <w:rsid w:val="000919D4"/>
    <w:rsid w:val="000C43BB"/>
    <w:rsid w:val="001021BE"/>
    <w:rsid w:val="001302F7"/>
    <w:rsid w:val="001367AA"/>
    <w:rsid w:val="00167817"/>
    <w:rsid w:val="001C55A2"/>
    <w:rsid w:val="001D21C1"/>
    <w:rsid w:val="00242904"/>
    <w:rsid w:val="00253E90"/>
    <w:rsid w:val="00254EC6"/>
    <w:rsid w:val="00315B2E"/>
    <w:rsid w:val="00347919"/>
    <w:rsid w:val="003D12BF"/>
    <w:rsid w:val="003D2D4C"/>
    <w:rsid w:val="00404048"/>
    <w:rsid w:val="004958AA"/>
    <w:rsid w:val="004A13A1"/>
    <w:rsid w:val="00504A6B"/>
    <w:rsid w:val="0056732B"/>
    <w:rsid w:val="005876B1"/>
    <w:rsid w:val="005F1100"/>
    <w:rsid w:val="0066427C"/>
    <w:rsid w:val="0068362E"/>
    <w:rsid w:val="006A0626"/>
    <w:rsid w:val="006F3D60"/>
    <w:rsid w:val="00743E92"/>
    <w:rsid w:val="007A4D75"/>
    <w:rsid w:val="007F0DE5"/>
    <w:rsid w:val="007F6597"/>
    <w:rsid w:val="00955B27"/>
    <w:rsid w:val="00981B26"/>
    <w:rsid w:val="009A7259"/>
    <w:rsid w:val="009C6EA0"/>
    <w:rsid w:val="009D0879"/>
    <w:rsid w:val="00A57B7D"/>
    <w:rsid w:val="00A63131"/>
    <w:rsid w:val="00A81C49"/>
    <w:rsid w:val="00AB2A75"/>
    <w:rsid w:val="00AE43F2"/>
    <w:rsid w:val="00B243CE"/>
    <w:rsid w:val="00B86CFA"/>
    <w:rsid w:val="00BB3231"/>
    <w:rsid w:val="00BC7F42"/>
    <w:rsid w:val="00BF7689"/>
    <w:rsid w:val="00C357DC"/>
    <w:rsid w:val="00C517D0"/>
    <w:rsid w:val="00C605C0"/>
    <w:rsid w:val="00C74065"/>
    <w:rsid w:val="00C7653F"/>
    <w:rsid w:val="00CB0708"/>
    <w:rsid w:val="00CB7614"/>
    <w:rsid w:val="00D60A22"/>
    <w:rsid w:val="00DC36DE"/>
    <w:rsid w:val="00E138B5"/>
    <w:rsid w:val="00E806C8"/>
    <w:rsid w:val="00E83C6A"/>
    <w:rsid w:val="00E93365"/>
    <w:rsid w:val="00EA58DF"/>
    <w:rsid w:val="00F91E95"/>
    <w:rsid w:val="00FC75A4"/>
    <w:rsid w:val="00FE03D2"/>
    <w:rsid w:val="00FE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E95"/>
    <w:pPr>
      <w:ind w:left="720"/>
      <w:contextualSpacing/>
    </w:pPr>
  </w:style>
  <w:style w:type="table" w:styleId="TableGrid">
    <w:name w:val="Table Grid"/>
    <w:basedOn w:val="TableNormal"/>
    <w:uiPriority w:val="59"/>
    <w:rsid w:val="00CB7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138B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E93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3365"/>
  </w:style>
  <w:style w:type="paragraph" w:styleId="Footer">
    <w:name w:val="footer"/>
    <w:basedOn w:val="Normal"/>
    <w:link w:val="FooterChar"/>
    <w:uiPriority w:val="99"/>
    <w:unhideWhenUsed/>
    <w:rsid w:val="00E93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musyo</dc:creator>
  <cp:keywords/>
  <dc:description/>
  <cp:lastModifiedBy>musyo</cp:lastModifiedBy>
  <cp:revision>12</cp:revision>
  <dcterms:created xsi:type="dcterms:W3CDTF">1980-01-03T21:55:00Z</dcterms:created>
  <dcterms:modified xsi:type="dcterms:W3CDTF">1980-01-04T00:00:00Z</dcterms:modified>
</cp:coreProperties>
</file>