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8A" w:rsidRPr="00C84C6E" w:rsidRDefault="00AC3A8A" w:rsidP="00AC3A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181610</wp:posOffset>
            </wp:positionH>
            <wp:positionV relativeFrom="line">
              <wp:posOffset>-749935</wp:posOffset>
            </wp:positionV>
            <wp:extent cx="6306820" cy="935355"/>
            <wp:effectExtent l="0" t="0" r="0" b="0"/>
            <wp:wrapNone/>
            <wp:docPr id="13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-849630</wp:posOffset>
            </wp:positionH>
            <wp:positionV relativeFrom="line">
              <wp:posOffset>-921385</wp:posOffset>
            </wp:positionV>
            <wp:extent cx="1033145" cy="1105535"/>
            <wp:effectExtent l="0" t="0" r="0" b="0"/>
            <wp:wrapNone/>
            <wp:docPr id="14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A8A" w:rsidRPr="00410B33" w:rsidRDefault="00AC3A8A" w:rsidP="00AC3A8A">
      <w:pPr>
        <w:tabs>
          <w:tab w:val="left" w:pos="25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AC3A8A" w:rsidRPr="001B511B" w:rsidRDefault="00AC3A8A" w:rsidP="00AC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A8A" w:rsidRPr="004A2848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16C6F">
        <w:rPr>
          <w:rFonts w:ascii="Times New Roman" w:hAnsi="Times New Roman" w:cs="Times New Roman"/>
          <w:b/>
          <w:sz w:val="24"/>
          <w:szCs w:val="24"/>
        </w:rPr>
        <w:t>DIPLOMA IN SALES AND MARKETING</w:t>
      </w:r>
    </w:p>
    <w:p w:rsidR="00AC3A8A" w:rsidRPr="001B511B" w:rsidRDefault="00AC3A8A" w:rsidP="00AC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III</w:t>
      </w:r>
    </w:p>
    <w:p w:rsidR="00AC3A8A" w:rsidRPr="001B511B" w:rsidRDefault="00AC3A8A" w:rsidP="00AC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A8A" w:rsidRPr="001B511B" w:rsidRDefault="00AC3A8A" w:rsidP="00AC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AC3A8A" w:rsidRPr="001B511B" w:rsidRDefault="00AC3A8A" w:rsidP="00AC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AC3A8A" w:rsidRPr="001B511B" w:rsidRDefault="00AC3A8A" w:rsidP="00AC3A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Text Box 7">
              <w:txbxContent>
                <w:p w:rsidR="00AC3A8A" w:rsidRDefault="00AC3A8A" w:rsidP="00AC3A8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FINANCIAL ASPECTS OF MARKETING</w:t>
                  </w:r>
                </w:p>
                <w:p w:rsidR="00AC3A8A" w:rsidRPr="004404A0" w:rsidRDefault="00AC3A8A" w:rsidP="00AC3A8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2902/304</w:t>
                  </w:r>
                </w:p>
                <w:p w:rsidR="00AC3A8A" w:rsidRDefault="00AC3A8A" w:rsidP="00AC3A8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C3A8A" w:rsidRDefault="00AC3A8A" w:rsidP="00AC3A8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C3A8A" w:rsidRDefault="00AC3A8A" w:rsidP="00AC3A8A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C3A8A" w:rsidRPr="001B511B" w:rsidRDefault="00AC3A8A" w:rsidP="00AC3A8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3A8A" w:rsidRPr="001B511B" w:rsidRDefault="00AC3A8A" w:rsidP="00AC3A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AC3A8A" w:rsidRPr="001B511B" w:rsidRDefault="00AC3A8A" w:rsidP="00AC3A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A8A" w:rsidRPr="001B511B" w:rsidRDefault="00AC3A8A" w:rsidP="00AC3A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AC3A8A" w:rsidRDefault="00AC3A8A" w:rsidP="00AC3A8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AC3A8A" w:rsidRPr="001B511B" w:rsidRDefault="00AC3A8A" w:rsidP="00AC3A8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AC3A8A" w:rsidRPr="001B511B" w:rsidRDefault="00AC3A8A" w:rsidP="00AC3A8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AC3A8A" w:rsidRPr="001B511B" w:rsidRDefault="00AC3A8A" w:rsidP="00AC3A8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AC3A8A" w:rsidRPr="001B511B" w:rsidRDefault="00AC3A8A" w:rsidP="00AC3A8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3A8A" w:rsidRPr="007E7E1E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7E1E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AC3A8A" w:rsidRPr="00437034" w:rsidRDefault="00AC3A8A" w:rsidP="00AC3A8A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37034">
        <w:rPr>
          <w:rFonts w:ascii="Times New Roman" w:hAnsi="Times New Roman" w:cs="Times New Roman"/>
          <w:sz w:val="24"/>
          <w:szCs w:val="24"/>
        </w:rPr>
        <w:lastRenderedPageBreak/>
        <w:t>Denk ltd has three production departments A, B and C . the following are the budgeted overheads for the year ending 31</w:t>
      </w:r>
      <w:r w:rsidRPr="004370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37034">
        <w:rPr>
          <w:rFonts w:ascii="Times New Roman" w:hAnsi="Times New Roman" w:cs="Times New Roman"/>
          <w:sz w:val="24"/>
          <w:szCs w:val="24"/>
        </w:rPr>
        <w:t xml:space="preserve"> December 2016: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Ksh.ksh.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Rent                                                                                    360, 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Electricity                                                                                150,000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Power                                                                                       600,000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Supervision                                                                             480,000                                          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Insurance of machinery                                                           81,000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Canteen expenses                                                               180,000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Maintainance;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A                                   40000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                                  37000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C                                  </w:t>
      </w:r>
      <w:r w:rsidRPr="005F3083">
        <w:rPr>
          <w:rFonts w:ascii="Times New Roman" w:hAnsi="Times New Roman" w:cs="Times New Roman"/>
          <w:sz w:val="24"/>
          <w:szCs w:val="24"/>
          <w:u w:val="single"/>
        </w:rPr>
        <w:t>23000100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F3083">
        <w:rPr>
          <w:rFonts w:ascii="Times New Roman" w:hAnsi="Times New Roman" w:cs="Times New Roman"/>
          <w:sz w:val="24"/>
          <w:szCs w:val="24"/>
          <w:u w:val="single"/>
        </w:rPr>
        <w:t>000</w:t>
      </w:r>
    </w:p>
    <w:p w:rsidR="00AC3A8A" w:rsidRPr="0039096E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9096E">
        <w:rPr>
          <w:rFonts w:ascii="Times New Roman" w:hAnsi="Times New Roman" w:cs="Times New Roman"/>
          <w:sz w:val="24"/>
          <w:szCs w:val="24"/>
          <w:u w:val="double"/>
        </w:rPr>
        <w:t xml:space="preserve">1951,000                               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information: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                                       A                  B                C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(m</w:t>
      </w:r>
      <w:r w:rsidRPr="00390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400                  400          200    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power (HP)                     50                     30            20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employees                    8                       12            4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value of machinery (ksh) 480,000      360,000       240,000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Prepare an overhead analysis sheet.                                                                                     (12mks)</w:t>
      </w:r>
    </w:p>
    <w:p w:rsidR="00AC3A8A" w:rsidRPr="00437034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437034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uses of ratio analysis in an organization                                                   </w:t>
      </w:r>
      <w:r w:rsidRPr="00437034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7034">
        <w:rPr>
          <w:rFonts w:ascii="Times New Roman" w:hAnsi="Times New Roman" w:cs="Times New Roman"/>
          <w:sz w:val="24"/>
          <w:szCs w:val="24"/>
        </w:rPr>
        <w:t>mks)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13C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AC3A8A" w:rsidRPr="00556394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556394">
        <w:rPr>
          <w:rFonts w:ascii="Times New Roman" w:hAnsi="Times New Roman" w:cs="Times New Roman"/>
          <w:sz w:val="24"/>
          <w:szCs w:val="24"/>
        </w:rPr>
        <w:t xml:space="preserve">Naivasha chemical manufactures a liquid soap whose overheads vary with units of output. </w:t>
      </w:r>
    </w:p>
    <w:p w:rsidR="00AC3A8A" w:rsidRPr="002203BD" w:rsidRDefault="00AC3A8A" w:rsidP="00AC3A8A">
      <w:pPr>
        <w:pStyle w:val="ListParagraph"/>
        <w:spacing w:before="24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2203BD">
        <w:rPr>
          <w:rFonts w:ascii="Times New Roman" w:hAnsi="Times New Roman" w:cs="Times New Roman"/>
          <w:sz w:val="24"/>
          <w:szCs w:val="24"/>
        </w:rPr>
        <w:t>The following information is provided;</w:t>
      </w:r>
    </w:p>
    <w:tbl>
      <w:tblPr>
        <w:tblStyle w:val="TableGrid"/>
        <w:tblW w:w="0" w:type="auto"/>
        <w:tblInd w:w="720" w:type="dxa"/>
        <w:tblLook w:val="04A0"/>
      </w:tblPr>
      <w:tblGrid>
        <w:gridCol w:w="2818"/>
        <w:gridCol w:w="2852"/>
        <w:gridCol w:w="2852"/>
      </w:tblGrid>
      <w:tr w:rsidR="00AC3A8A" w:rsidRPr="00116C6F" w:rsidTr="00AA0EB0">
        <w:trPr>
          <w:trHeight w:val="935"/>
        </w:trPr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Production units</w:t>
            </w:r>
          </w:p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(millions of litres)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Production overhead</w:t>
            </w:r>
          </w:p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Sh.’m’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AC3A8A" w:rsidRPr="00116C6F" w:rsidTr="00AA0EB0">
        <w:tc>
          <w:tcPr>
            <w:tcW w:w="2936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960" w:type="dxa"/>
          </w:tcPr>
          <w:p w:rsidR="00AC3A8A" w:rsidRPr="00116C6F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Required</w:t>
      </w:r>
    </w:p>
    <w:p w:rsidR="00AC3A8A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(a)Us</w:t>
      </w:r>
      <w:r>
        <w:rPr>
          <w:rFonts w:ascii="Times New Roman" w:hAnsi="Times New Roman" w:cs="Times New Roman"/>
          <w:sz w:val="24"/>
          <w:szCs w:val="24"/>
        </w:rPr>
        <w:t>ing high-low method, determine the;</w:t>
      </w:r>
    </w:p>
    <w:p w:rsidR="00AC3A8A" w:rsidRDefault="00AC3A8A" w:rsidP="00AC3A8A">
      <w:pPr>
        <w:pStyle w:val="ListParagraph"/>
        <w:numPr>
          <w:ilvl w:val="1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fixed cost</w:t>
      </w:r>
    </w:p>
    <w:p w:rsidR="00AC3A8A" w:rsidRDefault="00AC3A8A" w:rsidP="00AC3A8A">
      <w:pPr>
        <w:pStyle w:val="ListParagraph"/>
        <w:numPr>
          <w:ilvl w:val="1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 cost per unit</w:t>
      </w:r>
    </w:p>
    <w:p w:rsidR="00AC3A8A" w:rsidRPr="00116C6F" w:rsidRDefault="00AC3A8A" w:rsidP="00AC3A8A">
      <w:pPr>
        <w:pStyle w:val="ListParagraph"/>
        <w:numPr>
          <w:ilvl w:val="1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functions                                                                                    (8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63DB8">
        <w:rPr>
          <w:rFonts w:ascii="Times New Roman" w:hAnsi="Times New Roman" w:cs="Times New Roman"/>
          <w:sz w:val="24"/>
          <w:szCs w:val="24"/>
        </w:rPr>
        <w:t xml:space="preserve">(b) Determine the total cost for the month of July; when 2400m litres of soap is expected to be produced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63DB8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AC3A8A" w:rsidRPr="00E63DB8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Pr="00E63DB8">
        <w:rPr>
          <w:rFonts w:ascii="Times New Roman" w:hAnsi="Times New Roman" w:cs="Times New Roman"/>
          <w:sz w:val="24"/>
          <w:szCs w:val="24"/>
        </w:rPr>
        <w:t xml:space="preserve">The following relates to component B200 used in the manufacture of a product by Nyaki Limited. </w:t>
      </w:r>
    </w:p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lastRenderedPageBreak/>
        <w:t xml:space="preserve">          Average usage 250 units per day</w:t>
      </w:r>
    </w:p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Minimum usage 170units per day</w:t>
      </w:r>
    </w:p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Maximum usage 330 units per day</w:t>
      </w:r>
    </w:p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Lead time (10-16) days</w:t>
      </w:r>
    </w:p>
    <w:p w:rsidR="00AC3A8A" w:rsidRPr="002203BD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Economic order quantity 4000 units </w:t>
      </w:r>
    </w:p>
    <w:p w:rsidR="00AC3A8A" w:rsidRPr="00116C6F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Calculate; </w:t>
      </w:r>
    </w:p>
    <w:p w:rsidR="00AC3A8A" w:rsidRPr="00116C6F" w:rsidRDefault="00AC3A8A" w:rsidP="00AC3A8A">
      <w:pPr>
        <w:pStyle w:val="ListParagraph"/>
        <w:spacing w:before="240" w:line="360" w:lineRule="auto"/>
        <w:ind w:left="1755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(a) Re- order level                               (2mks)</w:t>
      </w:r>
    </w:p>
    <w:p w:rsidR="00AC3A8A" w:rsidRPr="00116C6F" w:rsidRDefault="00AC3A8A" w:rsidP="00AC3A8A">
      <w:pPr>
        <w:pStyle w:val="ListParagraph"/>
        <w:spacing w:before="240" w:line="360" w:lineRule="auto"/>
        <w:ind w:left="1755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(b) Minimum stock level                     (2mks)</w:t>
      </w:r>
    </w:p>
    <w:p w:rsidR="00AC3A8A" w:rsidRPr="00116C6F" w:rsidRDefault="00AC3A8A" w:rsidP="00AC3A8A">
      <w:pPr>
        <w:pStyle w:val="ListParagraph"/>
        <w:spacing w:before="240" w:line="360" w:lineRule="auto"/>
        <w:ind w:left="1755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(c) Maximum stock level                   (2mks)</w:t>
      </w:r>
    </w:p>
    <w:p w:rsidR="00AC3A8A" w:rsidRDefault="00AC3A8A" w:rsidP="00AC3A8A">
      <w:pPr>
        <w:pStyle w:val="ListParagraph"/>
        <w:spacing w:before="240" w:line="360" w:lineRule="auto"/>
        <w:ind w:left="1755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(d) Average stock level                       (2mks)</w:t>
      </w:r>
    </w:p>
    <w:p w:rsidR="00AC3A8A" w:rsidRPr="006513C8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13C8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AC3A8A" w:rsidRPr="009F6531" w:rsidRDefault="00AC3A8A" w:rsidP="00AC3A8A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F6531">
        <w:rPr>
          <w:rFonts w:ascii="Times New Roman" w:hAnsi="Times New Roman" w:cs="Times New Roman"/>
          <w:sz w:val="24"/>
          <w:szCs w:val="24"/>
        </w:rPr>
        <w:t>The following are the financial statements of Pemba limited for the year ended 31</w:t>
      </w:r>
      <w:r w:rsidRPr="009F65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F6531">
        <w:rPr>
          <w:rFonts w:ascii="Times New Roman" w:hAnsi="Times New Roman" w:cs="Times New Roman"/>
          <w:sz w:val="24"/>
          <w:szCs w:val="24"/>
        </w:rPr>
        <w:t xml:space="preserve"> December 2012: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 xml:space="preserve">        PEMBA LIMITED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>STATEMENT OF FINANCIAL POSITION</w:t>
      </w:r>
    </w:p>
    <w:p w:rsidR="00AC3A8A" w:rsidRPr="0076622D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22D">
        <w:rPr>
          <w:rFonts w:ascii="Times New Roman" w:hAnsi="Times New Roman" w:cs="Times New Roman"/>
          <w:b/>
          <w:sz w:val="24"/>
          <w:szCs w:val="24"/>
          <w:u w:val="single"/>
        </w:rPr>
        <w:t>AS AT 31</w:t>
      </w:r>
      <w:r w:rsidRPr="0076622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76622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DECEMBER, 2012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KSH. ‘000’         KSH.’000’        KSH.’000’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NON-CURRENT ASSETS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Premises                                                                      100000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Plant and machinery                                                  40000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Motor vehicle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 xml:space="preserve">5000 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            145000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CURRENT ASSETS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Inventories                                      49000                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Accounts receivable                      68000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Bank                                                  1500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Cash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 xml:space="preserve"> 1000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              119,500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Less: CURRENT LIABILITIES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Creditors                                          11210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Taxation due                                    57090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Dividends due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>400072300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current assets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>47200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ASSETS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 xml:space="preserve"> 192200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FINANCED BY: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1.899 ordinary shares at ksh.10 each                 18,990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Profit and loss account balance                           133,210     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10% debentures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40,000192,200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CAPITAL EMPLOYED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>192200</w:t>
      </w:r>
    </w:p>
    <w:p w:rsidR="00AC3A8A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3A8A" w:rsidRPr="0076622D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76622D">
        <w:rPr>
          <w:rFonts w:ascii="Times New Roman" w:hAnsi="Times New Roman" w:cs="Times New Roman"/>
          <w:b/>
          <w:sz w:val="24"/>
          <w:szCs w:val="24"/>
          <w:u w:val="single"/>
        </w:rPr>
        <w:t>INCOME STATEMENT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KSH.’000’     KSH.’000’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Sales                                                                                                         390000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cost of sales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150000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GROSS PROFIT                                                                                       240000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EXPENSES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Wages and salaries                                                   40000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Rent                                                                                   5000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Stationery                                                                       200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Carriage outwards                                                       1000</w:t>
      </w:r>
    </w:p>
    <w:p w:rsidR="00AC3A8A" w:rsidRPr="00116C6F" w:rsidRDefault="00AC3A8A" w:rsidP="00AC3A8A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Insurance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50046700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before interest and tax                                                                       193300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Interest charges          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 xml:space="preserve">4000  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before tax                                                                                            189,300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tax (30%)         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 xml:space="preserve"> 56790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profit after tax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 xml:space="preserve"> 132510</w:t>
      </w:r>
    </w:p>
    <w:p w:rsidR="00AC3A8A" w:rsidRPr="00116C6F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Calculate the following ratios:</w:t>
      </w:r>
    </w:p>
    <w:p w:rsidR="00AC3A8A" w:rsidRPr="00116C6F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Current ratio</w:t>
      </w:r>
    </w:p>
    <w:p w:rsidR="00AC3A8A" w:rsidRPr="00116C6F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Acid test ratio</w:t>
      </w:r>
    </w:p>
    <w:p w:rsidR="00AC3A8A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margin</w:t>
      </w:r>
    </w:p>
    <w:p w:rsidR="00AC3A8A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profit margin</w:t>
      </w:r>
    </w:p>
    <w:p w:rsidR="00AC3A8A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Debt ratio</w:t>
      </w:r>
    </w:p>
    <w:p w:rsidR="00AC3A8A" w:rsidRDefault="00AC3A8A" w:rsidP="00AC3A8A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C7BD9">
        <w:rPr>
          <w:rFonts w:ascii="Times New Roman" w:hAnsi="Times New Roman" w:cs="Times New Roman"/>
          <w:sz w:val="24"/>
          <w:szCs w:val="24"/>
        </w:rPr>
        <w:t>Total assets turnover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(12mks)</w:t>
      </w:r>
    </w:p>
    <w:p w:rsidR="00AC3A8A" w:rsidRDefault="00AC3A8A" w:rsidP="00AC3A8A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advantages of equity finance as compared to debt finance to businesses                       </w:t>
      </w:r>
    </w:p>
    <w:p w:rsidR="00AC3A8A" w:rsidRPr="003E6DA1" w:rsidRDefault="00AC3A8A" w:rsidP="00AC3A8A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(8mks)</w:t>
      </w:r>
    </w:p>
    <w:p w:rsidR="00AC3A8A" w:rsidRPr="003A5B4B" w:rsidRDefault="00AC3A8A" w:rsidP="00AC3A8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5B4B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AC3A8A" w:rsidRPr="009F6531" w:rsidRDefault="00AC3A8A" w:rsidP="00AC3A8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31">
        <w:rPr>
          <w:rFonts w:ascii="Times New Roman" w:hAnsi="Times New Roman" w:cs="Times New Roman"/>
          <w:sz w:val="24"/>
          <w:szCs w:val="24"/>
        </w:rPr>
        <w:t>Bonde ltd manufactures a product which uses material M45 in its production. The following information relates to the material: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      balance in stock:  1,500 units at ksh. 7 each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      purchased 2,300units at ksh.8 each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      issued 3,000 units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12purchased 4,000 units at ksh. 9 each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     issued   2800 units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25     issued 1600 units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31     purchased 3500 units at ksh.7.50 each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uses Last in First out (LIFO) method of valuing material issues.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stores ledger account for the month of March 2017.                         (12mks)</w:t>
      </w:r>
    </w:p>
    <w:p w:rsidR="00AC3A8A" w:rsidRDefault="00AC3A8A" w:rsidP="00AC3A8A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limitations of financial accounting.                                             (8mks)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A8A" w:rsidRDefault="00AC3A8A" w:rsidP="00AC3A8A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A8A" w:rsidRPr="00743164" w:rsidRDefault="00AC3A8A" w:rsidP="00AC3A8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164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AC3A8A" w:rsidRDefault="00AC3A8A" w:rsidP="00AC3A8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</w:t>
      </w:r>
      <w:r w:rsidRPr="000252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2017, Dennis started business with ksh. 1960,000 in the bank.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4       purchased goods on credit from Ngwili limited for ksh. 500,000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      sold goods on credit to Purity limited for ksh. 400,000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15 paid ksh. 40,000 to Ngwili limited by cheque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     Purity paid Dennis ksh.300,000 by cash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25     purchased goods worth ksh. 400,000 by cheque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26     sold goods and received a cheque of ksh. 700,000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31   paid salaries and wages by cash ksh. 200,000</w:t>
      </w:r>
    </w:p>
    <w:p w:rsidR="00AC3A8A" w:rsidRDefault="00AC3A8A" w:rsidP="00AC3A8A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the ledger accounts to record the transactions above.</w:t>
      </w:r>
    </w:p>
    <w:p w:rsidR="00AC3A8A" w:rsidRPr="002C3ED9" w:rsidRDefault="00AC3A8A" w:rsidP="00AC3A8A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off the ledger accounts as at 31</w:t>
      </w:r>
      <w:r w:rsidRPr="00B04D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2017.         (12mks)</w:t>
      </w:r>
    </w:p>
    <w:p w:rsidR="00AC3A8A" w:rsidRPr="0011514D" w:rsidRDefault="00AC3A8A" w:rsidP="00AC3A8A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four characteristics of process costing.                             (8mks)</w:t>
      </w:r>
    </w:p>
    <w:p w:rsidR="00AC3A8A" w:rsidRPr="009C345C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C345C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AC3A8A" w:rsidRDefault="00AC3A8A" w:rsidP="00AC3A8A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56E6A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Damjak Ltd manufactures a product that passes through three  process to completion. During the period ended 31</w:t>
      </w:r>
      <w:r w:rsidRPr="00F11B2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2015, 3000 units of raw materials at sh. 25 were issued to process 1 and costs incurred are given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1898"/>
        <w:gridCol w:w="1656"/>
        <w:gridCol w:w="1658"/>
        <w:gridCol w:w="1658"/>
        <w:gridCol w:w="1652"/>
      </w:tblGrid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 of  cost </w:t>
            </w:r>
          </w:p>
        </w:tc>
        <w:tc>
          <w:tcPr>
            <w:tcW w:w="5221" w:type="dxa"/>
            <w:gridSpan w:val="3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PROCESS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TOTAL</w:t>
            </w:r>
          </w:p>
        </w:tc>
      </w:tr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</w:t>
            </w:r>
          </w:p>
        </w:tc>
      </w:tr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material</w:t>
            </w:r>
          </w:p>
        </w:tc>
        <w:tc>
          <w:tcPr>
            <w:tcW w:w="1739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labour</w:t>
            </w:r>
          </w:p>
        </w:tc>
        <w:tc>
          <w:tcPr>
            <w:tcW w:w="1739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expenses</w:t>
            </w:r>
          </w:p>
        </w:tc>
        <w:tc>
          <w:tcPr>
            <w:tcW w:w="1739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AC3A8A" w:rsidTr="00AA0EB0">
        <w:tc>
          <w:tcPr>
            <w:tcW w:w="1984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overheads</w:t>
            </w:r>
          </w:p>
        </w:tc>
        <w:tc>
          <w:tcPr>
            <w:tcW w:w="1739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741" w:type="dxa"/>
          </w:tcPr>
          <w:p w:rsidR="00AC3A8A" w:rsidRDefault="00AC3A8A" w:rsidP="00AA0EB0">
            <w:pPr>
              <w:pStyle w:val="ListParagraph"/>
              <w:spacing w:before="2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</w:tr>
    </w:tbl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overheads are absorbed by each process at 150% of direct labor .there was no stock of raw material or work in progress either at the beginning or at the end of the period.</w:t>
      </w:r>
    </w:p>
    <w:p w:rsidR="00AC3A8A" w:rsidRDefault="00AC3A8A" w:rsidP="00AC3A8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Prepare:</w:t>
      </w:r>
    </w:p>
    <w:p w:rsidR="00AC3A8A" w:rsidRDefault="00AC3A8A" w:rsidP="00AC3A8A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1 account</w:t>
      </w:r>
    </w:p>
    <w:p w:rsidR="00AC3A8A" w:rsidRDefault="00AC3A8A" w:rsidP="00AC3A8A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2 account </w:t>
      </w:r>
    </w:p>
    <w:p w:rsidR="00AC3A8A" w:rsidRDefault="00AC3A8A" w:rsidP="00AC3A8A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3 account</w:t>
      </w:r>
    </w:p>
    <w:p w:rsidR="00AC3A8A" w:rsidRDefault="00AC3A8A" w:rsidP="00AC3A8A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stock account.                                             (12mks)</w:t>
      </w:r>
    </w:p>
    <w:p w:rsidR="00AC3A8A" w:rsidRPr="00256E6A" w:rsidRDefault="00AC3A8A" w:rsidP="00AC3A8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Pr="00256E6A">
        <w:rPr>
          <w:rFonts w:ascii="Times New Roman" w:hAnsi="Times New Roman" w:cs="Times New Roman"/>
          <w:sz w:val="24"/>
          <w:szCs w:val="24"/>
        </w:rPr>
        <w:t>Explain then financial needs of each of the following stakeholders:</w:t>
      </w:r>
    </w:p>
    <w:p w:rsidR="00AC3A8A" w:rsidRDefault="00AC3A8A" w:rsidP="00AC3A8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Lenders</w:t>
      </w:r>
    </w:p>
    <w:p w:rsidR="00AC3A8A" w:rsidRDefault="00AC3A8A" w:rsidP="00AC3A8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</w:t>
      </w:r>
    </w:p>
    <w:p w:rsidR="00AC3A8A" w:rsidRDefault="00AC3A8A" w:rsidP="00AC3A8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</w:t>
      </w:r>
    </w:p>
    <w:p w:rsidR="00AC3A8A" w:rsidRPr="00DA6E9E" w:rsidRDefault="00AC3A8A" w:rsidP="00AC3A8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Shareholders                              (8mks)</w:t>
      </w:r>
    </w:p>
    <w:p w:rsidR="00AC3A8A" w:rsidRDefault="00AC3A8A" w:rsidP="00AC3A8A">
      <w:pPr>
        <w:pStyle w:val="ListParagraph"/>
        <w:spacing w:before="24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pStyle w:val="ListParagraph"/>
        <w:spacing w:before="24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AC3A8A" w:rsidRPr="00583215" w:rsidRDefault="00AC3A8A" w:rsidP="00AC3A8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583215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AC3A8A" w:rsidRDefault="00AC3A8A" w:rsidP="00AC3A8A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Mutuku intends to borrow ksh. 1,000,000 to finance either project A or projectB. The cost of capital is 10% .the following are the projects expected cash inflows.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            project A                     project B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1                300,000                200,000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2                350,000                        300,000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3                450,000                        450,000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4               200,000                         250,000</w:t>
      </w:r>
    </w:p>
    <w:p w:rsidR="00AC3A8A" w:rsidRDefault="00AC3A8A" w:rsidP="00AC3A8A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5               200,000                         250,000</w:t>
      </w:r>
    </w:p>
    <w:p w:rsidR="00AC3A8A" w:rsidRPr="00A12117" w:rsidRDefault="00AC3A8A" w:rsidP="00AC3A8A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2117">
        <w:rPr>
          <w:rFonts w:ascii="Times New Roman" w:hAnsi="Times New Roman" w:cs="Times New Roman"/>
          <w:sz w:val="24"/>
          <w:szCs w:val="24"/>
        </w:rPr>
        <w:t>Determine the net present value (NPV) for each project.</w:t>
      </w:r>
    </w:p>
    <w:p w:rsidR="00AC3A8A" w:rsidRDefault="00AC3A8A" w:rsidP="00AC3A8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(ii)   Advise Mutuku on the project to invest in           (12mks)</w:t>
      </w:r>
    </w:p>
    <w:p w:rsidR="00AC3A8A" w:rsidRDefault="00AC3A8A" w:rsidP="00AC3A8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AC3A8A" w:rsidRDefault="00AC3A8A" w:rsidP="00AC3A8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four advantages of profitability (PI) method of project appraisal              (8mks)                   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4FB"/>
    <w:multiLevelType w:val="hybridMultilevel"/>
    <w:tmpl w:val="86E8E4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7324C"/>
    <w:multiLevelType w:val="hybridMultilevel"/>
    <w:tmpl w:val="FEA4A816"/>
    <w:lvl w:ilvl="0" w:tplc="D8C45428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847456B"/>
    <w:multiLevelType w:val="hybridMultilevel"/>
    <w:tmpl w:val="D9DEA452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BFD0B21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628CC"/>
    <w:multiLevelType w:val="hybridMultilevel"/>
    <w:tmpl w:val="1E6ECD44"/>
    <w:lvl w:ilvl="0" w:tplc="DC3A1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6D52"/>
    <w:multiLevelType w:val="hybridMultilevel"/>
    <w:tmpl w:val="C9DEF082"/>
    <w:lvl w:ilvl="0" w:tplc="7C9E3C9E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42E31F5"/>
    <w:multiLevelType w:val="hybridMultilevel"/>
    <w:tmpl w:val="B94E9EAC"/>
    <w:lvl w:ilvl="0" w:tplc="4316FA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23EC4"/>
    <w:multiLevelType w:val="hybridMultilevel"/>
    <w:tmpl w:val="654C9D10"/>
    <w:lvl w:ilvl="0" w:tplc="3E9EC3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07628"/>
    <w:multiLevelType w:val="hybridMultilevel"/>
    <w:tmpl w:val="3D86BECC"/>
    <w:lvl w:ilvl="0" w:tplc="BC36E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24B9A"/>
    <w:multiLevelType w:val="hybridMultilevel"/>
    <w:tmpl w:val="2A44D16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D6507324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1105DC"/>
    <w:multiLevelType w:val="hybridMultilevel"/>
    <w:tmpl w:val="8BBC55A2"/>
    <w:lvl w:ilvl="0" w:tplc="C144053E">
      <w:start w:val="1"/>
      <w:numFmt w:val="lowerRoman"/>
      <w:lvlText w:val="(%1)"/>
      <w:lvlJc w:val="left"/>
      <w:pPr>
        <w:ind w:left="29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>
    <w:nsid w:val="71F509E1"/>
    <w:multiLevelType w:val="hybridMultilevel"/>
    <w:tmpl w:val="6CC095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56124426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AB38219C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2E2EE9"/>
    <w:multiLevelType w:val="hybridMultilevel"/>
    <w:tmpl w:val="107819D2"/>
    <w:lvl w:ilvl="0" w:tplc="730296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AC3A8A"/>
    <w:rsid w:val="001A1708"/>
    <w:rsid w:val="00400111"/>
    <w:rsid w:val="006D472A"/>
    <w:rsid w:val="00885BED"/>
    <w:rsid w:val="00AC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2017-09-15T11:56:00Z</dcterms:created>
  <dcterms:modified xsi:type="dcterms:W3CDTF">2017-09-15T11:56:00Z</dcterms:modified>
</cp:coreProperties>
</file>