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F1A" w:rsidRDefault="00402EE1" w:rsidP="00007600">
      <w:pPr>
        <w:spacing w:line="360" w:lineRule="auto"/>
        <w:jc w:val="both"/>
        <w:rPr>
          <w:rFonts w:ascii="Arial Narrow" w:hAnsi="Arial Narrow"/>
          <w:b/>
          <w:caps/>
          <w:sz w:val="24"/>
          <w:szCs w:val="24"/>
        </w:rPr>
      </w:pPr>
      <w:r w:rsidRPr="00402EE1">
        <w:rPr>
          <w:rFonts w:ascii="Arial Narrow" w:hAnsi="Arial Narrow"/>
          <w:b/>
          <w:caps/>
          <w:sz w:val="24"/>
          <w:szCs w:val="24"/>
        </w:rPr>
        <w:drawing>
          <wp:inline distT="0" distB="0" distL="0" distR="0">
            <wp:extent cx="3381375" cy="2466975"/>
            <wp:effectExtent l="0" t="0" r="0" b="0"/>
            <wp:docPr id="3" name="Picture 1" descr="C:\Users\USER\Videos\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M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45" w:rsidRDefault="00AA2F45" w:rsidP="00AA2F45">
      <w:pPr>
        <w:jc w:val="center"/>
        <w:rPr>
          <w:rFonts w:ascii="Times New Roman" w:hAnsi="Times New Roman" w:cs="Times New Roman"/>
          <w:b/>
        </w:rPr>
      </w:pPr>
    </w:p>
    <w:p w:rsidR="00BD0545" w:rsidRPr="00AA2F45" w:rsidRDefault="00AA2F45" w:rsidP="00AA2F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MURANGA UNIVERSITY OF </w:t>
      </w:r>
      <w:r w:rsidRPr="00BE0472">
        <w:rPr>
          <w:rFonts w:ascii="Times New Roman" w:hAnsi="Times New Roman" w:cs="Times New Roman"/>
          <w:b/>
          <w:sz w:val="24"/>
          <w:szCs w:val="24"/>
        </w:rPr>
        <w:t>TECHNOLOGY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D0545" w:rsidRPr="00BD0545" w:rsidRDefault="00BD0545" w:rsidP="00BD054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D0545" w:rsidRPr="00BD0545" w:rsidRDefault="00BD0545" w:rsidP="00AA2F45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BD0545">
        <w:rPr>
          <w:rFonts w:ascii="Times New Roman" w:hAnsi="Times New Roman"/>
          <w:b/>
          <w:sz w:val="24"/>
          <w:szCs w:val="28"/>
        </w:rPr>
        <w:t>SCHOOL OF AGRICULTURAL AND FOOD SCIENCES</w:t>
      </w:r>
    </w:p>
    <w:p w:rsidR="00BD0545" w:rsidRPr="00BD0545" w:rsidRDefault="00BD0545" w:rsidP="00BD054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D0545" w:rsidRPr="00BD0545" w:rsidRDefault="00BD0545" w:rsidP="00AA2F45">
      <w:pPr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BD0545">
        <w:rPr>
          <w:rFonts w:ascii="Times New Roman" w:hAnsi="Times New Roman"/>
          <w:b/>
          <w:sz w:val="24"/>
          <w:szCs w:val="28"/>
        </w:rPr>
        <w:t>THIRD YEAR SECOND SEMESTER EXAMINATION FOR THE DEGREE OF</w:t>
      </w:r>
    </w:p>
    <w:p w:rsidR="00BD0545" w:rsidRPr="00BD0545" w:rsidRDefault="00BD0545" w:rsidP="00BD054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D0545">
        <w:rPr>
          <w:rFonts w:ascii="Times New Roman" w:hAnsi="Times New Roman"/>
          <w:b/>
          <w:sz w:val="24"/>
          <w:szCs w:val="28"/>
        </w:rPr>
        <w:t xml:space="preserve">BACHELOR OF SCIENCE IN AGRIBUSINESS MANAGEMENT </w:t>
      </w:r>
    </w:p>
    <w:p w:rsidR="00BD0545" w:rsidRPr="00BD0545" w:rsidRDefault="00BD0545" w:rsidP="00BD054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D0545">
        <w:rPr>
          <w:rFonts w:ascii="Times New Roman" w:hAnsi="Times New Roman"/>
          <w:b/>
          <w:sz w:val="24"/>
          <w:szCs w:val="28"/>
        </w:rPr>
        <w:t>2016/2017ACADEMIC YEAR</w:t>
      </w:r>
    </w:p>
    <w:p w:rsidR="00BD0545" w:rsidRPr="00BD0545" w:rsidRDefault="00BD0545" w:rsidP="00BD054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D0545" w:rsidRPr="00BD0545" w:rsidRDefault="00BD0545" w:rsidP="00BD054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D0545">
        <w:rPr>
          <w:rFonts w:ascii="Times New Roman" w:hAnsi="Times New Roman"/>
          <w:b/>
          <w:sz w:val="24"/>
          <w:szCs w:val="28"/>
        </w:rPr>
        <w:t>REGULAR</w:t>
      </w:r>
    </w:p>
    <w:p w:rsidR="00BD0545" w:rsidRDefault="00BD0545" w:rsidP="00BD054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Pr="00BD0545" w:rsidRDefault="00BD0545" w:rsidP="00BD0545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COURSE CODE: </w:t>
      </w:r>
      <w:r w:rsidRPr="00BD0545">
        <w:rPr>
          <w:rFonts w:ascii="Times New Roman" w:hAnsi="Times New Roman" w:cs="Times New Roman"/>
          <w:b/>
          <w:sz w:val="24"/>
          <w:szCs w:val="24"/>
        </w:rPr>
        <w:t>AAE 332</w:t>
      </w:r>
      <w:r w:rsidR="000B7A76">
        <w:rPr>
          <w:rFonts w:ascii="Times New Roman" w:hAnsi="Times New Roman" w:cs="Times New Roman"/>
          <w:b/>
          <w:sz w:val="24"/>
          <w:szCs w:val="24"/>
        </w:rPr>
        <w:t>5</w:t>
      </w:r>
    </w:p>
    <w:p w:rsidR="00BD0545" w:rsidRPr="00151204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Pr="00BD0545" w:rsidRDefault="00BD0545" w:rsidP="00BD0545">
      <w:pPr>
        <w:spacing w:line="360" w:lineRule="auto"/>
        <w:jc w:val="both"/>
        <w:rPr>
          <w:rFonts w:ascii="Arial Narrow" w:hAnsi="Arial Narrow" w:cs="Times New Roman"/>
          <w:b/>
          <w:sz w:val="20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COURSE TITLE:  </w:t>
      </w:r>
      <w:r w:rsidRPr="00BD0545">
        <w:rPr>
          <w:rFonts w:ascii="Times New Roman" w:hAnsi="Times New Roman" w:cs="Times New Roman"/>
          <w:b/>
          <w:sz w:val="24"/>
          <w:szCs w:val="24"/>
        </w:rPr>
        <w:t>FARMING AS A BUSINESS</w:t>
      </w:r>
    </w:p>
    <w:p w:rsidR="00BD0545" w:rsidRPr="00151204" w:rsidRDefault="00BD0545" w:rsidP="00BD0545">
      <w:pPr>
        <w:spacing w:after="0" w:line="240" w:lineRule="auto"/>
        <w:ind w:left="5040" w:hanging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 LAB 5</w:t>
      </w:r>
      <w:r>
        <w:rPr>
          <w:rFonts w:ascii="Times New Roman" w:hAnsi="Times New Roman"/>
          <w:b/>
          <w:sz w:val="24"/>
          <w:szCs w:val="24"/>
        </w:rPr>
        <w:tab/>
      </w:r>
      <w:r w:rsidRPr="00151204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T</w:t>
      </w:r>
      <w:r w:rsidRPr="00151204">
        <w:rPr>
          <w:rFonts w:ascii="Times New Roman" w:hAnsi="Times New Roman"/>
          <w:b/>
          <w:sz w:val="24"/>
          <w:szCs w:val="24"/>
        </w:rPr>
        <w:t>REAM:</w:t>
      </w:r>
      <w:r>
        <w:rPr>
          <w:rFonts w:ascii="Times New Roman" w:hAnsi="Times New Roman"/>
          <w:b/>
          <w:sz w:val="24"/>
          <w:szCs w:val="24"/>
        </w:rPr>
        <w:t xml:space="preserve"> BSC. AGRINUSINESS MANAGEMENT</w:t>
      </w:r>
    </w:p>
    <w:p w:rsidR="00EA7E81" w:rsidRDefault="00EA7E81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Pr="00151204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DATE</w:t>
      </w:r>
      <w:r w:rsidR="000B7A76" w:rsidRPr="00151204">
        <w:rPr>
          <w:rFonts w:ascii="Times New Roman" w:hAnsi="Times New Roman"/>
          <w:b/>
          <w:sz w:val="24"/>
          <w:szCs w:val="24"/>
        </w:rPr>
        <w:t>:</w:t>
      </w:r>
      <w:r w:rsidR="000B7A76">
        <w:rPr>
          <w:rFonts w:ascii="Times New Roman" w:hAnsi="Times New Roman"/>
          <w:b/>
          <w:sz w:val="24"/>
          <w:szCs w:val="24"/>
        </w:rPr>
        <w:t xml:space="preserve"> 28TH</w:t>
      </w:r>
      <w:r>
        <w:rPr>
          <w:rFonts w:ascii="Times New Roman" w:hAnsi="Times New Roman"/>
          <w:b/>
          <w:sz w:val="24"/>
          <w:szCs w:val="24"/>
        </w:rPr>
        <w:t xml:space="preserve"> APRIL2017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151204">
        <w:rPr>
          <w:rFonts w:ascii="Times New Roman" w:hAnsi="Times New Roman"/>
          <w:b/>
          <w:sz w:val="24"/>
          <w:szCs w:val="24"/>
        </w:rPr>
        <w:t>EXAM SESSION</w:t>
      </w:r>
      <w:r w:rsidR="00EA7E81" w:rsidRPr="00151204">
        <w:rPr>
          <w:rFonts w:ascii="Times New Roman" w:hAnsi="Times New Roman"/>
          <w:b/>
          <w:sz w:val="24"/>
          <w:szCs w:val="24"/>
        </w:rPr>
        <w:t>:</w:t>
      </w:r>
      <w:r w:rsidR="00EA7E81">
        <w:rPr>
          <w:rFonts w:ascii="Times New Roman" w:hAnsi="Times New Roman"/>
          <w:b/>
          <w:sz w:val="24"/>
          <w:szCs w:val="24"/>
        </w:rPr>
        <w:t xml:space="preserve"> 9.00</w:t>
      </w:r>
      <w:r>
        <w:rPr>
          <w:rFonts w:ascii="Times New Roman" w:hAnsi="Times New Roman"/>
          <w:b/>
          <w:sz w:val="24"/>
          <w:szCs w:val="24"/>
        </w:rPr>
        <w:t xml:space="preserve"> – 11.00 AM</w:t>
      </w:r>
    </w:p>
    <w:p w:rsidR="00BD0545" w:rsidRPr="00151204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Pr="00151204" w:rsidRDefault="00BD0545" w:rsidP="00BD054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TIME:</w:t>
      </w:r>
      <w:r>
        <w:rPr>
          <w:rFonts w:ascii="Times New Roman" w:hAnsi="Times New Roman"/>
          <w:b/>
          <w:sz w:val="24"/>
          <w:szCs w:val="24"/>
        </w:rPr>
        <w:t xml:space="preserve"> 2 HOURS</w:t>
      </w:r>
    </w:p>
    <w:p w:rsidR="00BD0545" w:rsidRDefault="00BD0545" w:rsidP="00BD0545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D0545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Pr="00151204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Instructions:</w:t>
      </w:r>
    </w:p>
    <w:p w:rsidR="00BD0545" w:rsidRPr="00151204" w:rsidRDefault="00BD0545" w:rsidP="00BD054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545" w:rsidRPr="00151204" w:rsidRDefault="00BD0545" w:rsidP="00BD054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>Answer ALL questions in section A and ANY other 2 Questions in section B</w:t>
      </w:r>
    </w:p>
    <w:p w:rsidR="00BD0545" w:rsidRPr="00151204" w:rsidRDefault="00BD0545" w:rsidP="00BD054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t xml:space="preserve"> Candidates are advised not to write on question paper.</w:t>
      </w:r>
    </w:p>
    <w:p w:rsidR="00BD0545" w:rsidRDefault="00BD0545" w:rsidP="00BD054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51204">
        <w:rPr>
          <w:rFonts w:ascii="Times New Roman" w:hAnsi="Times New Roman"/>
          <w:b/>
          <w:sz w:val="24"/>
          <w:szCs w:val="24"/>
        </w:rPr>
        <w:lastRenderedPageBreak/>
        <w:t>Candidates must hand in their answer booklets to the invigilator while in the examination room.</w:t>
      </w:r>
    </w:p>
    <w:p w:rsidR="00101B0E" w:rsidRPr="00151204" w:rsidRDefault="00101B0E" w:rsidP="00BD0545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to carry a scientific calculator</w:t>
      </w:r>
    </w:p>
    <w:p w:rsidR="00BD0545" w:rsidRDefault="00BD0545" w:rsidP="00BD0545">
      <w:pPr>
        <w:rPr>
          <w:sz w:val="24"/>
          <w:szCs w:val="24"/>
        </w:rPr>
      </w:pPr>
    </w:p>
    <w:p w:rsidR="00BD0545" w:rsidRDefault="00BD0545" w:rsidP="00007600">
      <w:pPr>
        <w:spacing w:line="360" w:lineRule="auto"/>
        <w:jc w:val="both"/>
        <w:rPr>
          <w:rFonts w:ascii="Arial Narrow" w:hAnsi="Arial Narrow"/>
          <w:caps/>
          <w:sz w:val="24"/>
          <w:szCs w:val="24"/>
        </w:rPr>
      </w:pPr>
    </w:p>
    <w:p w:rsidR="00603E93" w:rsidRDefault="00603E93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SECTION A                                                                                       </w:t>
      </w:r>
      <w:r w:rsidR="00BA3EB7">
        <w:rPr>
          <w:rFonts w:ascii="Times New Roman" w:hAnsi="Times New Roman" w:cs="Times New Roman"/>
          <w:b/>
          <w:sz w:val="24"/>
          <w:szCs w:val="24"/>
        </w:rPr>
        <w:t>[30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MARKS]</w:t>
      </w:r>
    </w:p>
    <w:p w:rsidR="00BD0545" w:rsidRPr="00F85D74" w:rsidRDefault="00BD0545" w:rsidP="00BD0545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85D74">
        <w:rPr>
          <w:rFonts w:ascii="Times New Roman" w:hAnsi="Times New Roman" w:cs="Times New Roman"/>
          <w:b/>
          <w:sz w:val="24"/>
          <w:szCs w:val="24"/>
        </w:rPr>
        <w:t>Answer ALL questions in</w:t>
      </w:r>
      <w:r w:rsidR="00F85D74">
        <w:rPr>
          <w:rFonts w:ascii="Times New Roman" w:hAnsi="Times New Roman" w:cs="Times New Roman"/>
          <w:b/>
          <w:sz w:val="24"/>
          <w:szCs w:val="24"/>
        </w:rPr>
        <w:t xml:space="preserve"> this</w:t>
      </w:r>
      <w:r w:rsidRPr="00F85D74">
        <w:rPr>
          <w:rFonts w:ascii="Times New Roman" w:hAnsi="Times New Roman" w:cs="Times New Roman"/>
          <w:b/>
          <w:sz w:val="24"/>
          <w:szCs w:val="24"/>
        </w:rPr>
        <w:t xml:space="preserve"> section</w:t>
      </w:r>
    </w:p>
    <w:p w:rsidR="00021F1A" w:rsidRPr="008C15B6" w:rsidRDefault="00021F1A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caps/>
          <w:sz w:val="24"/>
          <w:szCs w:val="24"/>
        </w:rPr>
        <w:t>1.</w:t>
      </w:r>
      <w:r w:rsidRPr="00BD0545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="0005066F" w:rsidRPr="00BD0545">
        <w:rPr>
          <w:rFonts w:ascii="Times New Roman" w:hAnsi="Times New Roman" w:cs="Times New Roman"/>
          <w:sz w:val="24"/>
          <w:szCs w:val="24"/>
        </w:rPr>
        <w:t>K</w:t>
      </w:r>
      <w:r w:rsidRPr="00BD0545">
        <w:rPr>
          <w:rFonts w:ascii="Times New Roman" w:hAnsi="Times New Roman" w:cs="Times New Roman"/>
          <w:sz w:val="24"/>
          <w:szCs w:val="24"/>
        </w:rPr>
        <w:t>amau</w:t>
      </w:r>
      <w:proofErr w:type="spellEnd"/>
      <w:r w:rsidRPr="00BD0545">
        <w:rPr>
          <w:rFonts w:ascii="Times New Roman" w:hAnsi="Times New Roman" w:cs="Times New Roman"/>
          <w:sz w:val="24"/>
          <w:szCs w:val="24"/>
        </w:rPr>
        <w:t xml:space="preserve"> intends to start a farming business but he is not sure which way to start. Kindly guide him through the process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Pr="008C15B6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0D0E63" w:rsidRDefault="00021F1A" w:rsidP="00BD0545">
      <w:pPr>
        <w:jc w:val="both"/>
        <w:rPr>
          <w:rFonts w:ascii="Times New Roman" w:hAnsi="Times New Roman" w:cs="Times New Roman"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 xml:space="preserve">2. What are the considerations one has to bear in mind when looking for an agricultural </w:t>
      </w:r>
      <w:bookmarkStart w:id="0" w:name="_GoBack"/>
      <w:bookmarkEnd w:id="0"/>
      <w:r w:rsidR="00344139" w:rsidRPr="00BD0545">
        <w:rPr>
          <w:rFonts w:ascii="Times New Roman" w:hAnsi="Times New Roman" w:cs="Times New Roman"/>
          <w:sz w:val="24"/>
          <w:szCs w:val="24"/>
        </w:rPr>
        <w:t>land?</w:t>
      </w:r>
    </w:p>
    <w:p w:rsidR="00021F1A" w:rsidRPr="008C15B6" w:rsidRDefault="00021F1A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5B6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021F1A" w:rsidRPr="00BD0545" w:rsidRDefault="00021F1A" w:rsidP="00BD0545">
      <w:pPr>
        <w:jc w:val="both"/>
        <w:rPr>
          <w:rFonts w:ascii="Times New Roman" w:hAnsi="Times New Roman" w:cs="Times New Roman"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>3.</w:t>
      </w:r>
      <w:r w:rsidR="0005066F" w:rsidRPr="00BD0545">
        <w:rPr>
          <w:rFonts w:ascii="Times New Roman" w:hAnsi="Times New Roman" w:cs="Times New Roman"/>
          <w:sz w:val="24"/>
          <w:szCs w:val="24"/>
        </w:rPr>
        <w:t xml:space="preserve">Explain the term commercialization of agriculture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05066F" w:rsidRPr="008C15B6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006438" w:rsidRPr="008C15B6" w:rsidRDefault="00006438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 xml:space="preserve">4. </w:t>
      </w:r>
      <w:r w:rsidR="005A3B00" w:rsidRPr="00BD0545">
        <w:rPr>
          <w:rFonts w:ascii="Times New Roman" w:hAnsi="Times New Roman" w:cs="Times New Roman"/>
          <w:sz w:val="24"/>
          <w:szCs w:val="24"/>
        </w:rPr>
        <w:t xml:space="preserve">Outline the concept of breakeven analysis in a farming business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5A3B00" w:rsidRPr="008C15B6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5A3B00" w:rsidRPr="008C15B6" w:rsidRDefault="005A3B00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 xml:space="preserve">5. </w:t>
      </w:r>
      <w:r w:rsidR="009577A9" w:rsidRPr="00BD0545">
        <w:rPr>
          <w:rFonts w:ascii="Times New Roman" w:hAnsi="Times New Roman" w:cs="Times New Roman"/>
          <w:sz w:val="24"/>
          <w:szCs w:val="24"/>
        </w:rPr>
        <w:t>Briefly comment on</w:t>
      </w:r>
      <w:r w:rsidR="004F7CCE" w:rsidRPr="00BD0545">
        <w:rPr>
          <w:rFonts w:ascii="Times New Roman" w:hAnsi="Times New Roman" w:cs="Times New Roman"/>
          <w:sz w:val="24"/>
          <w:szCs w:val="24"/>
        </w:rPr>
        <w:t xml:space="preserve"> some THREE capital budgeting tools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4F7CCE" w:rsidRPr="008C15B6">
        <w:rPr>
          <w:rFonts w:ascii="Times New Roman" w:hAnsi="Times New Roman" w:cs="Times New Roman"/>
          <w:b/>
          <w:sz w:val="24"/>
          <w:szCs w:val="24"/>
        </w:rPr>
        <w:t>(</w:t>
      </w:r>
      <w:r w:rsidR="00FE1E85" w:rsidRPr="008C15B6">
        <w:rPr>
          <w:rFonts w:ascii="Times New Roman" w:hAnsi="Times New Roman" w:cs="Times New Roman"/>
          <w:b/>
          <w:sz w:val="24"/>
          <w:szCs w:val="24"/>
        </w:rPr>
        <w:t>4</w:t>
      </w:r>
      <w:r w:rsidR="004F7CCE" w:rsidRPr="008C15B6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4F7CCE" w:rsidRPr="008C15B6" w:rsidRDefault="004F7CCE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 xml:space="preserve">6. </w:t>
      </w:r>
      <w:r w:rsidR="00D46FD0" w:rsidRPr="00BD0545">
        <w:rPr>
          <w:rFonts w:ascii="Times New Roman" w:hAnsi="Times New Roman" w:cs="Times New Roman"/>
          <w:sz w:val="24"/>
          <w:szCs w:val="24"/>
        </w:rPr>
        <w:t xml:space="preserve">Identify some six components of a whole farm plan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D46FD0" w:rsidRPr="008C15B6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D46FD0" w:rsidRPr="00BD0545" w:rsidRDefault="00D46FD0" w:rsidP="00BD0545">
      <w:pPr>
        <w:jc w:val="both"/>
        <w:rPr>
          <w:rFonts w:ascii="Times New Roman" w:hAnsi="Times New Roman" w:cs="Times New Roman"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>7.</w:t>
      </w:r>
      <w:r w:rsidR="00F85D74">
        <w:rPr>
          <w:rFonts w:ascii="Times New Roman" w:hAnsi="Times New Roman" w:cs="Times New Roman"/>
          <w:sz w:val="24"/>
          <w:szCs w:val="24"/>
        </w:rPr>
        <w:t xml:space="preserve"> Describe</w:t>
      </w:r>
      <w:r w:rsidRPr="00BD0545">
        <w:rPr>
          <w:rFonts w:ascii="Times New Roman" w:hAnsi="Times New Roman" w:cs="Times New Roman"/>
          <w:sz w:val="24"/>
          <w:szCs w:val="24"/>
        </w:rPr>
        <w:t xml:space="preserve"> the three processes of management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Pr="008C15B6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855F54" w:rsidRPr="00E23F6B" w:rsidRDefault="00D46FD0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>8.</w:t>
      </w:r>
      <w:r w:rsidR="00855F54" w:rsidRPr="00BD0545">
        <w:rPr>
          <w:rFonts w:ascii="Times New Roman" w:hAnsi="Times New Roman" w:cs="Times New Roman"/>
          <w:sz w:val="24"/>
          <w:szCs w:val="24"/>
        </w:rPr>
        <w:t xml:space="preserve">Differentiate between profitability index and liquidity ratio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855F54" w:rsidRPr="00E23F6B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855F54" w:rsidRPr="00E23F6B" w:rsidRDefault="00855F54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 xml:space="preserve">9. </w:t>
      </w:r>
      <w:r w:rsidR="009577A9" w:rsidRPr="00BD0545">
        <w:rPr>
          <w:rFonts w:ascii="Times New Roman" w:hAnsi="Times New Roman" w:cs="Times New Roman"/>
          <w:sz w:val="24"/>
          <w:szCs w:val="24"/>
        </w:rPr>
        <w:t xml:space="preserve">Define the concept of income statement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9577A9" w:rsidRPr="00E23F6B">
        <w:rPr>
          <w:rFonts w:ascii="Times New Roman" w:hAnsi="Times New Roman" w:cs="Times New Roman"/>
          <w:b/>
          <w:sz w:val="24"/>
          <w:szCs w:val="24"/>
        </w:rPr>
        <w:t>(2marks)</w:t>
      </w:r>
    </w:p>
    <w:p w:rsidR="00D46FD0" w:rsidRPr="00E23F6B" w:rsidRDefault="009577A9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 xml:space="preserve">10. </w:t>
      </w:r>
      <w:r w:rsidR="00FE1E85" w:rsidRPr="00BD0545">
        <w:rPr>
          <w:rFonts w:ascii="Times New Roman" w:hAnsi="Times New Roman" w:cs="Times New Roman"/>
          <w:sz w:val="24"/>
          <w:szCs w:val="24"/>
        </w:rPr>
        <w:t xml:space="preserve">List some categories that explain management </w:t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85D74">
        <w:rPr>
          <w:rFonts w:ascii="Times New Roman" w:hAnsi="Times New Roman" w:cs="Times New Roman"/>
          <w:sz w:val="24"/>
          <w:szCs w:val="24"/>
        </w:rPr>
        <w:tab/>
      </w:r>
      <w:r w:rsidR="00FE1E85" w:rsidRPr="00E23F6B">
        <w:rPr>
          <w:rFonts w:ascii="Times New Roman" w:hAnsi="Times New Roman" w:cs="Times New Roman"/>
          <w:b/>
          <w:sz w:val="24"/>
          <w:szCs w:val="24"/>
        </w:rPr>
        <w:t>(3marks)</w:t>
      </w:r>
    </w:p>
    <w:p w:rsidR="00727187" w:rsidRDefault="00727187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5AA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 w:rsidR="00603E9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[</w:t>
      </w:r>
      <w:r w:rsidR="009835AA" w:rsidRPr="009835AA">
        <w:rPr>
          <w:rFonts w:ascii="Times New Roman" w:hAnsi="Times New Roman" w:cs="Times New Roman"/>
          <w:b/>
          <w:sz w:val="24"/>
          <w:szCs w:val="24"/>
        </w:rPr>
        <w:t>40 MARKS</w:t>
      </w:r>
      <w:r w:rsidR="00603E93">
        <w:rPr>
          <w:rFonts w:ascii="Times New Roman" w:hAnsi="Times New Roman" w:cs="Times New Roman"/>
          <w:b/>
          <w:sz w:val="24"/>
          <w:szCs w:val="24"/>
        </w:rPr>
        <w:t>]</w:t>
      </w:r>
    </w:p>
    <w:p w:rsidR="00603E93" w:rsidRPr="00F85D74" w:rsidRDefault="00603E93" w:rsidP="00603E93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85D74">
        <w:rPr>
          <w:rFonts w:ascii="Times New Roman" w:hAnsi="Times New Roman" w:cs="Times New Roman"/>
          <w:b/>
          <w:sz w:val="24"/>
          <w:szCs w:val="24"/>
        </w:rPr>
        <w:t>Answer A</w:t>
      </w:r>
      <w:r>
        <w:rPr>
          <w:rFonts w:ascii="Times New Roman" w:hAnsi="Times New Roman" w:cs="Times New Roman"/>
          <w:b/>
          <w:sz w:val="24"/>
          <w:szCs w:val="24"/>
        </w:rPr>
        <w:t>NY TWO q</w:t>
      </w:r>
      <w:r w:rsidRPr="00F85D74">
        <w:rPr>
          <w:rFonts w:ascii="Times New Roman" w:hAnsi="Times New Roman" w:cs="Times New Roman"/>
          <w:b/>
          <w:sz w:val="24"/>
          <w:szCs w:val="24"/>
        </w:rPr>
        <w:t>uestions in</w:t>
      </w:r>
      <w:r>
        <w:rPr>
          <w:rFonts w:ascii="Times New Roman" w:hAnsi="Times New Roman" w:cs="Times New Roman"/>
          <w:b/>
          <w:sz w:val="24"/>
          <w:szCs w:val="24"/>
        </w:rPr>
        <w:t xml:space="preserve"> this</w:t>
      </w:r>
      <w:r w:rsidRPr="00F85D74">
        <w:rPr>
          <w:rFonts w:ascii="Times New Roman" w:hAnsi="Times New Roman" w:cs="Times New Roman"/>
          <w:b/>
          <w:sz w:val="24"/>
          <w:szCs w:val="24"/>
        </w:rPr>
        <w:t xml:space="preserve"> section</w:t>
      </w:r>
    </w:p>
    <w:p w:rsidR="00727187" w:rsidRPr="00E23F6B" w:rsidRDefault="00BA3EB7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>1. (</w:t>
      </w:r>
      <w:proofErr w:type="gramStart"/>
      <w:r w:rsidR="00727187" w:rsidRPr="00BD05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27187" w:rsidRPr="00BD0545">
        <w:rPr>
          <w:rFonts w:ascii="Times New Roman" w:hAnsi="Times New Roman" w:cs="Times New Roman"/>
          <w:sz w:val="24"/>
          <w:szCs w:val="24"/>
        </w:rPr>
        <w:t xml:space="preserve">) Discuss the causes and </w:t>
      </w:r>
      <w:r w:rsidRPr="00BD0545">
        <w:rPr>
          <w:rFonts w:ascii="Times New Roman" w:hAnsi="Times New Roman" w:cs="Times New Roman"/>
          <w:sz w:val="24"/>
          <w:szCs w:val="24"/>
        </w:rPr>
        <w:t>consequences of</w:t>
      </w:r>
      <w:r w:rsidR="00727187" w:rsidRPr="00BD0545">
        <w:rPr>
          <w:rFonts w:ascii="Times New Roman" w:hAnsi="Times New Roman" w:cs="Times New Roman"/>
          <w:sz w:val="24"/>
          <w:szCs w:val="24"/>
        </w:rPr>
        <w:t xml:space="preserve"> agricultural commercialization </w:t>
      </w:r>
      <w:r w:rsidR="00727187" w:rsidRPr="00E23F6B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C21FA1" w:rsidRDefault="004F7CCE" w:rsidP="00BD0545">
      <w:pPr>
        <w:jc w:val="both"/>
        <w:rPr>
          <w:rFonts w:ascii="Times New Roman" w:hAnsi="Times New Roman" w:cs="Times New Roman"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 xml:space="preserve">     (b) List and explain clearly the methods of analyzing financial statements in a farming business</w:t>
      </w:r>
    </w:p>
    <w:p w:rsidR="004F7CCE" w:rsidRPr="00E23F6B" w:rsidRDefault="004F7CCE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F6B">
        <w:rPr>
          <w:rFonts w:ascii="Times New Roman" w:hAnsi="Times New Roman" w:cs="Times New Roman"/>
          <w:b/>
          <w:sz w:val="24"/>
          <w:szCs w:val="24"/>
        </w:rPr>
        <w:t>(10marks)</w:t>
      </w:r>
    </w:p>
    <w:p w:rsidR="00C21FA1" w:rsidRDefault="00BA3EB7" w:rsidP="00BD0545">
      <w:pPr>
        <w:jc w:val="both"/>
        <w:rPr>
          <w:rFonts w:ascii="Times New Roman" w:hAnsi="Times New Roman" w:cs="Times New Roman"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>2. (</w:t>
      </w:r>
      <w:proofErr w:type="gramStart"/>
      <w:r w:rsidR="004F7CCE" w:rsidRPr="00BD054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4F7CCE" w:rsidRPr="00BD0545">
        <w:rPr>
          <w:rFonts w:ascii="Times New Roman" w:hAnsi="Times New Roman" w:cs="Times New Roman"/>
          <w:sz w:val="24"/>
          <w:szCs w:val="24"/>
        </w:rPr>
        <w:t>) List and explain clearly the importance of Planning</w:t>
      </w:r>
      <w:r w:rsidR="00D46FD0" w:rsidRPr="00BD0545">
        <w:rPr>
          <w:rFonts w:ascii="Times New Roman" w:hAnsi="Times New Roman" w:cs="Times New Roman"/>
          <w:sz w:val="24"/>
          <w:szCs w:val="24"/>
        </w:rPr>
        <w:t xml:space="preserve"> as a strategy</w:t>
      </w:r>
      <w:r w:rsidR="004F7CCE" w:rsidRPr="00BD0545">
        <w:rPr>
          <w:rFonts w:ascii="Times New Roman" w:hAnsi="Times New Roman" w:cs="Times New Roman"/>
          <w:sz w:val="24"/>
          <w:szCs w:val="24"/>
        </w:rPr>
        <w:t xml:space="preserve"> in a farming business</w:t>
      </w:r>
      <w:r w:rsidR="00C21F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7187" w:rsidRPr="00E23F6B" w:rsidRDefault="004F7CCE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F6B">
        <w:rPr>
          <w:rFonts w:ascii="Times New Roman" w:hAnsi="Times New Roman" w:cs="Times New Roman"/>
          <w:b/>
          <w:sz w:val="24"/>
          <w:szCs w:val="24"/>
        </w:rPr>
        <w:lastRenderedPageBreak/>
        <w:t>(10marks)</w:t>
      </w:r>
    </w:p>
    <w:p w:rsidR="00F37832" w:rsidRDefault="004F7CCE" w:rsidP="00BD0545">
      <w:pPr>
        <w:pStyle w:val="NormalWeb"/>
        <w:spacing w:line="276" w:lineRule="auto"/>
      </w:pPr>
      <w:r w:rsidRPr="00BD0545">
        <w:t xml:space="preserve">   (b)</w:t>
      </w:r>
      <w:r w:rsidR="0093467C" w:rsidRPr="00BD0545">
        <w:t xml:space="preserve">Suppose you are considering buying a </w:t>
      </w:r>
      <w:r w:rsidR="0055543D" w:rsidRPr="00BD0545">
        <w:t>greenhouse</w:t>
      </w:r>
      <w:r w:rsidR="0093467C" w:rsidRPr="00BD0545">
        <w:t xml:space="preserve"> that is selling for $100,000 and that the unit produces cash flows of $20,000 a year, and another investment on a maize </w:t>
      </w:r>
      <w:r w:rsidR="00903F56" w:rsidRPr="00BD0545">
        <w:t>Sheller</w:t>
      </w:r>
      <w:r w:rsidR="0055543D" w:rsidRPr="00BD0545">
        <w:t xml:space="preserve">which has cash inflows </w:t>
      </w:r>
      <w:r w:rsidR="00F37832" w:rsidRPr="00BD0545">
        <w:t>of $</w:t>
      </w:r>
      <w:r w:rsidR="0055543D" w:rsidRPr="00BD0545">
        <w:t>25,000 per year. Calculate NPV and comment on the most suitable project.</w:t>
      </w:r>
    </w:p>
    <w:p w:rsidR="0093467C" w:rsidRPr="00E23F6B" w:rsidRDefault="0055543D" w:rsidP="00BD0545">
      <w:pPr>
        <w:pStyle w:val="NormalWeb"/>
        <w:spacing w:line="276" w:lineRule="auto"/>
        <w:rPr>
          <w:b/>
        </w:rPr>
      </w:pPr>
      <w:r w:rsidRPr="00E23F6B">
        <w:rPr>
          <w:b/>
        </w:rPr>
        <w:t xml:space="preserve">(6marks) </w:t>
      </w:r>
    </w:p>
    <w:p w:rsidR="004F7CCE" w:rsidRPr="00E23F6B" w:rsidRDefault="0055543D" w:rsidP="00BD0545">
      <w:pPr>
        <w:pStyle w:val="NormalWeb"/>
        <w:spacing w:line="276" w:lineRule="auto"/>
        <w:rPr>
          <w:b/>
        </w:rPr>
      </w:pPr>
      <w:r w:rsidRPr="00BD0545">
        <w:t xml:space="preserve">(c) What are the decision rules of NPV </w:t>
      </w:r>
      <w:r w:rsidRPr="00E23F6B">
        <w:rPr>
          <w:b/>
        </w:rPr>
        <w:t>(4marks)</w:t>
      </w:r>
    </w:p>
    <w:p w:rsidR="00822956" w:rsidRPr="00E23F6B" w:rsidRDefault="00822956" w:rsidP="00BD05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545">
        <w:rPr>
          <w:rFonts w:ascii="Times New Roman" w:hAnsi="Times New Roman" w:cs="Times New Roman"/>
          <w:sz w:val="24"/>
          <w:szCs w:val="24"/>
        </w:rPr>
        <w:t>Q3. The advent and rapid growth of technology has seen managers</w:t>
      </w:r>
      <w:r w:rsidR="004D4A2B" w:rsidRPr="00BD0545">
        <w:rPr>
          <w:rFonts w:ascii="Times New Roman" w:hAnsi="Times New Roman" w:cs="Times New Roman"/>
          <w:sz w:val="24"/>
          <w:szCs w:val="24"/>
        </w:rPr>
        <w:t xml:space="preserve"> face various management </w:t>
      </w:r>
      <w:r w:rsidR="006E0DCD" w:rsidRPr="00BD0545">
        <w:rPr>
          <w:rFonts w:ascii="Times New Roman" w:hAnsi="Times New Roman" w:cs="Times New Roman"/>
          <w:sz w:val="24"/>
          <w:szCs w:val="24"/>
        </w:rPr>
        <w:t>challenges</w:t>
      </w:r>
      <w:r w:rsidR="004D4A2B" w:rsidRPr="00BD0545">
        <w:rPr>
          <w:rFonts w:ascii="Times New Roman" w:hAnsi="Times New Roman" w:cs="Times New Roman"/>
          <w:sz w:val="24"/>
          <w:szCs w:val="24"/>
        </w:rPr>
        <w:t xml:space="preserve"> today. It has been noticed thatdespite all these </w:t>
      </w:r>
      <w:r w:rsidR="006E0DCD" w:rsidRPr="00BD0545">
        <w:rPr>
          <w:rFonts w:ascii="Times New Roman" w:hAnsi="Times New Roman" w:cs="Times New Roman"/>
          <w:sz w:val="24"/>
          <w:szCs w:val="24"/>
        </w:rPr>
        <w:t>challenges</w:t>
      </w:r>
      <w:r w:rsidR="004D4A2B" w:rsidRPr="00BD0545">
        <w:rPr>
          <w:rFonts w:ascii="Times New Roman" w:hAnsi="Times New Roman" w:cs="Times New Roman"/>
          <w:sz w:val="24"/>
          <w:szCs w:val="24"/>
        </w:rPr>
        <w:t>, certain aspects of management has not changed over time</w:t>
      </w:r>
      <w:r w:rsidR="009F15A5" w:rsidRPr="00BD0545">
        <w:rPr>
          <w:rFonts w:ascii="Times New Roman" w:hAnsi="Times New Roman" w:cs="Times New Roman"/>
          <w:sz w:val="24"/>
          <w:szCs w:val="24"/>
        </w:rPr>
        <w:t>. Discuss</w:t>
      </w:r>
      <w:r w:rsidR="00F37832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</w:t>
      </w:r>
      <w:r w:rsidR="009F15A5" w:rsidRPr="00E23F6B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021F1A" w:rsidRPr="00BD0545" w:rsidRDefault="00021F1A" w:rsidP="00BD0545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6C3121" w:rsidRPr="00BD0545" w:rsidRDefault="00AA2F45" w:rsidP="00BD0545">
      <w:pPr>
        <w:rPr>
          <w:rFonts w:ascii="Times New Roman" w:hAnsi="Times New Roman" w:cs="Times New Roman"/>
        </w:rPr>
      </w:pPr>
    </w:p>
    <w:sectPr w:rsidR="006C3121" w:rsidRPr="00BD0545" w:rsidSect="004D3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E5C3E"/>
    <w:multiLevelType w:val="hybridMultilevel"/>
    <w:tmpl w:val="B8BA4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A2852"/>
    <w:multiLevelType w:val="hybridMultilevel"/>
    <w:tmpl w:val="270EB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600"/>
    <w:rsid w:val="00006438"/>
    <w:rsid w:val="00007600"/>
    <w:rsid w:val="00021F1A"/>
    <w:rsid w:val="0005066F"/>
    <w:rsid w:val="000B7A76"/>
    <w:rsid w:val="000D0E63"/>
    <w:rsid w:val="000D5531"/>
    <w:rsid w:val="00101B0E"/>
    <w:rsid w:val="00146B53"/>
    <w:rsid w:val="001C7D9D"/>
    <w:rsid w:val="002920F6"/>
    <w:rsid w:val="00340F3A"/>
    <w:rsid w:val="00344139"/>
    <w:rsid w:val="003C77E8"/>
    <w:rsid w:val="00402EE1"/>
    <w:rsid w:val="00481C83"/>
    <w:rsid w:val="004D36CE"/>
    <w:rsid w:val="004D4A2B"/>
    <w:rsid w:val="004F7CCE"/>
    <w:rsid w:val="00537D6F"/>
    <w:rsid w:val="0055543D"/>
    <w:rsid w:val="005A3B00"/>
    <w:rsid w:val="00603E93"/>
    <w:rsid w:val="006E0DCD"/>
    <w:rsid w:val="00727187"/>
    <w:rsid w:val="00822956"/>
    <w:rsid w:val="00855F54"/>
    <w:rsid w:val="008C15B6"/>
    <w:rsid w:val="00903F56"/>
    <w:rsid w:val="0093467C"/>
    <w:rsid w:val="009577A9"/>
    <w:rsid w:val="009761C2"/>
    <w:rsid w:val="009835AA"/>
    <w:rsid w:val="009F15A5"/>
    <w:rsid w:val="00A25CF6"/>
    <w:rsid w:val="00AA2F45"/>
    <w:rsid w:val="00B00A25"/>
    <w:rsid w:val="00BA3EB7"/>
    <w:rsid w:val="00BD0545"/>
    <w:rsid w:val="00C21FA1"/>
    <w:rsid w:val="00D46FD0"/>
    <w:rsid w:val="00E214B6"/>
    <w:rsid w:val="00E23F6B"/>
    <w:rsid w:val="00EA7E81"/>
    <w:rsid w:val="00F37832"/>
    <w:rsid w:val="00F85D74"/>
    <w:rsid w:val="00FE1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1F1A"/>
    <w:rPr>
      <w:color w:val="0000FF"/>
      <w:u w:val="single"/>
    </w:rPr>
  </w:style>
  <w:style w:type="table" w:styleId="TableGrid">
    <w:name w:val="Table Grid"/>
    <w:basedOn w:val="TableNormal"/>
    <w:uiPriority w:val="59"/>
    <w:rsid w:val="000D5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3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USER</cp:lastModifiedBy>
  <cp:revision>3</cp:revision>
  <dcterms:created xsi:type="dcterms:W3CDTF">2017-09-22T16:03:00Z</dcterms:created>
  <dcterms:modified xsi:type="dcterms:W3CDTF">2017-09-22T16:04:00Z</dcterms:modified>
</cp:coreProperties>
</file>