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0B" w:rsidRPr="00986F0B" w:rsidRDefault="00986F0B" w:rsidP="00986F0B">
      <w:pPr>
        <w:jc w:val="center"/>
        <w:rPr>
          <w:rFonts w:ascii="Times New Roman" w:hAnsi="Times New Roman"/>
          <w:sz w:val="22"/>
        </w:rPr>
      </w:pPr>
      <w:r w:rsidRPr="00986F0B">
        <w:rPr>
          <w:rFonts w:ascii="Times New Roman" w:hAnsi="Times New Roman"/>
          <w:noProof/>
        </w:rPr>
        <w:drawing>
          <wp:inline distT="0" distB="0" distL="0" distR="0">
            <wp:extent cx="181927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F0B" w:rsidRPr="00986F0B" w:rsidRDefault="00986F0B" w:rsidP="00986F0B">
      <w:pPr>
        <w:spacing w:line="480" w:lineRule="auto"/>
        <w:jc w:val="center"/>
        <w:rPr>
          <w:rFonts w:ascii="Times New Roman" w:hAnsi="Times New Roman"/>
          <w:b/>
        </w:rPr>
      </w:pPr>
    </w:p>
    <w:p w:rsidR="00986F0B" w:rsidRPr="00986F0B" w:rsidRDefault="00986F0B" w:rsidP="00986F0B">
      <w:pPr>
        <w:spacing w:line="360" w:lineRule="auto"/>
        <w:jc w:val="center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JARAMOGI OGINGA ODINGA UNIVERSITY OF SCIENCE AND TECHNOLOGY</w:t>
      </w:r>
    </w:p>
    <w:p w:rsidR="00986F0B" w:rsidRPr="00986F0B" w:rsidRDefault="00986F0B" w:rsidP="00986F0B">
      <w:pPr>
        <w:spacing w:line="360" w:lineRule="auto"/>
        <w:jc w:val="center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SCHOOL OF BUSINESS AND ECONOMICS</w:t>
      </w:r>
    </w:p>
    <w:p w:rsidR="00986F0B" w:rsidRPr="00986F0B" w:rsidRDefault="00986F0B" w:rsidP="00986F0B">
      <w:pPr>
        <w:spacing w:line="360" w:lineRule="auto"/>
        <w:jc w:val="center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 xml:space="preserve">UNIVERSITY EXAMINATION FOR THE DEGREE OF BACHELOR OF </w:t>
      </w:r>
      <w:r>
        <w:rPr>
          <w:rFonts w:ascii="Times New Roman" w:hAnsi="Times New Roman"/>
          <w:b/>
        </w:rPr>
        <w:t>LOGISTICS AND SUPPLY CHAIN MANAGEMENT</w:t>
      </w:r>
    </w:p>
    <w:p w:rsidR="00986F0B" w:rsidRPr="00986F0B" w:rsidRDefault="00986F0B" w:rsidP="00986F0B">
      <w:pPr>
        <w:spacing w:line="360" w:lineRule="auto"/>
        <w:jc w:val="center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1</w:t>
      </w:r>
      <w:r w:rsidRPr="00986F0B">
        <w:rPr>
          <w:rFonts w:ascii="Times New Roman" w:hAnsi="Times New Roman"/>
          <w:b/>
          <w:vertAlign w:val="superscript"/>
        </w:rPr>
        <w:t>ST</w:t>
      </w:r>
      <w:r w:rsidRPr="00986F0B">
        <w:rPr>
          <w:rFonts w:ascii="Times New Roman" w:hAnsi="Times New Roman"/>
          <w:b/>
        </w:rPr>
        <w:t xml:space="preserve"> YEAR </w:t>
      </w:r>
      <w:r w:rsidR="00A63C99">
        <w:rPr>
          <w:rFonts w:ascii="Times New Roman" w:hAnsi="Times New Roman"/>
          <w:b/>
        </w:rPr>
        <w:t>1</w:t>
      </w:r>
      <w:r w:rsidR="00A63C99" w:rsidRPr="00A63C99">
        <w:rPr>
          <w:rFonts w:ascii="Times New Roman" w:hAnsi="Times New Roman"/>
          <w:b/>
          <w:vertAlign w:val="superscript"/>
        </w:rPr>
        <w:t>st</w:t>
      </w:r>
      <w:bookmarkStart w:id="0" w:name="_GoBack"/>
      <w:bookmarkEnd w:id="0"/>
      <w:r w:rsidRPr="00986F0B">
        <w:rPr>
          <w:rFonts w:ascii="Times New Roman" w:hAnsi="Times New Roman"/>
          <w:b/>
        </w:rPr>
        <w:t xml:space="preserve"> SEMESTER 201</w:t>
      </w:r>
      <w:r>
        <w:rPr>
          <w:rFonts w:ascii="Times New Roman" w:hAnsi="Times New Roman"/>
          <w:b/>
        </w:rPr>
        <w:t>6</w:t>
      </w:r>
      <w:r w:rsidRPr="00986F0B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7</w:t>
      </w:r>
      <w:r w:rsidRPr="00986F0B">
        <w:rPr>
          <w:rFonts w:ascii="Times New Roman" w:hAnsi="Times New Roman"/>
          <w:b/>
        </w:rPr>
        <w:t xml:space="preserve"> ACADEMIC YEAR</w:t>
      </w:r>
    </w:p>
    <w:p w:rsidR="00986F0B" w:rsidRPr="00986F0B" w:rsidRDefault="00986F0B" w:rsidP="00986F0B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MAIN CAMPUS (REGULAR)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</w:rPr>
        <w:t>BBM 3111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 xml:space="preserve">COURSE TITLE: </w:t>
      </w:r>
      <w:r>
        <w:rPr>
          <w:rFonts w:ascii="Times New Roman" w:hAnsi="Times New Roman"/>
          <w:b/>
        </w:rPr>
        <w:t>PRINCIPLES OF ACCOUNTING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EXAM VENUE:                                                       STREAM: (B</w:t>
      </w:r>
      <w:r>
        <w:rPr>
          <w:rFonts w:ascii="Times New Roman" w:hAnsi="Times New Roman"/>
          <w:b/>
        </w:rPr>
        <w:t>LSCM</w:t>
      </w:r>
      <w:r w:rsidRPr="00986F0B">
        <w:rPr>
          <w:rFonts w:ascii="Times New Roman" w:hAnsi="Times New Roman"/>
          <w:b/>
        </w:rPr>
        <w:t>)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DATE:</w:t>
      </w:r>
      <w:r w:rsidRPr="00986F0B">
        <w:rPr>
          <w:rFonts w:ascii="Times New Roman" w:hAnsi="Times New Roman"/>
          <w:b/>
        </w:rPr>
        <w:tab/>
        <w:t xml:space="preserve">                                                           EXAM SESSION: </w:t>
      </w:r>
    </w:p>
    <w:p w:rsidR="00986F0B" w:rsidRPr="00986F0B" w:rsidRDefault="00986F0B" w:rsidP="00986F0B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  <w:r w:rsidRPr="00986F0B">
        <w:rPr>
          <w:rFonts w:ascii="Times New Roman" w:hAnsi="Times New Roman"/>
          <w:b/>
        </w:rPr>
        <w:t>TIME: 2 HOURS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  <w:b/>
          <w:u w:val="single"/>
        </w:rPr>
      </w:pPr>
    </w:p>
    <w:p w:rsidR="00986F0B" w:rsidRPr="00986F0B" w:rsidRDefault="00986F0B" w:rsidP="00986F0B">
      <w:pPr>
        <w:spacing w:line="360" w:lineRule="auto"/>
        <w:rPr>
          <w:rFonts w:ascii="Times New Roman" w:hAnsi="Times New Roman"/>
          <w:b/>
          <w:u w:val="single"/>
        </w:rPr>
      </w:pPr>
      <w:r w:rsidRPr="00986F0B">
        <w:rPr>
          <w:rFonts w:ascii="Times New Roman" w:hAnsi="Times New Roman"/>
          <w:b/>
          <w:u w:val="single"/>
        </w:rPr>
        <w:t>Instructions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  <w:sz w:val="22"/>
        </w:rPr>
      </w:pPr>
      <w:r w:rsidRPr="00986F0B">
        <w:rPr>
          <w:rFonts w:ascii="Times New Roman" w:hAnsi="Times New Roman"/>
        </w:rPr>
        <w:t>1. Answer Question One (Compulsory) and ANY other 2 questions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</w:rPr>
      </w:pPr>
      <w:r w:rsidRPr="00986F0B">
        <w:rPr>
          <w:rFonts w:ascii="Times New Roman" w:hAnsi="Times New Roman"/>
        </w:rPr>
        <w:t>2. Candidates are advised note to write on the question paper</w:t>
      </w:r>
    </w:p>
    <w:p w:rsidR="00986F0B" w:rsidRPr="00986F0B" w:rsidRDefault="00986F0B" w:rsidP="00986F0B">
      <w:pPr>
        <w:spacing w:line="360" w:lineRule="auto"/>
        <w:rPr>
          <w:rFonts w:ascii="Times New Roman" w:hAnsi="Times New Roman"/>
        </w:rPr>
      </w:pPr>
      <w:r w:rsidRPr="00986F0B">
        <w:rPr>
          <w:rFonts w:ascii="Times New Roman" w:hAnsi="Times New Roman"/>
        </w:rPr>
        <w:t>3. Candidates must hand in their answer booklets to the invigilator while in the examination room</w:t>
      </w:r>
    </w:p>
    <w:p w:rsidR="00986F0B" w:rsidRDefault="00986F0B" w:rsidP="00986F0B">
      <w:pPr>
        <w:rPr>
          <w:sz w:val="28"/>
          <w:szCs w:val="28"/>
        </w:rPr>
      </w:pPr>
    </w:p>
    <w:p w:rsidR="00986F0B" w:rsidRDefault="00986F0B" w:rsidP="00986F0B">
      <w:pPr>
        <w:rPr>
          <w:sz w:val="28"/>
          <w:szCs w:val="28"/>
        </w:rPr>
      </w:pPr>
    </w:p>
    <w:p w:rsidR="00986F0B" w:rsidRDefault="00986F0B" w:rsidP="00986F0B">
      <w:pPr>
        <w:rPr>
          <w:sz w:val="28"/>
          <w:szCs w:val="28"/>
        </w:rPr>
      </w:pPr>
    </w:p>
    <w:p w:rsidR="004640CA" w:rsidRDefault="004640CA" w:rsidP="004640CA">
      <w:pPr>
        <w:rPr>
          <w:rFonts w:ascii="Times New Roman" w:hAnsi="Times New Roman"/>
          <w:b/>
          <w:sz w:val="24"/>
          <w:szCs w:val="24"/>
        </w:rPr>
      </w:pPr>
      <w:r w:rsidRPr="009F3A2E">
        <w:rPr>
          <w:rFonts w:ascii="Times New Roman" w:hAnsi="Times New Roman"/>
          <w:b/>
          <w:sz w:val="24"/>
          <w:szCs w:val="24"/>
        </w:rPr>
        <w:t>QUESTION ONE</w:t>
      </w:r>
    </w:p>
    <w:p w:rsidR="001C649E" w:rsidRPr="00556D83" w:rsidRDefault="001C649E" w:rsidP="001C649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56D83">
        <w:rPr>
          <w:rFonts w:ascii="Times New Roman" w:hAnsi="Times New Roman"/>
          <w:sz w:val="24"/>
          <w:szCs w:val="24"/>
        </w:rPr>
        <w:t>Capital expenditure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60A4">
        <w:rPr>
          <w:rFonts w:ascii="Times New Roman" w:hAnsi="Times New Roman"/>
          <w:sz w:val="24"/>
          <w:szCs w:val="24"/>
        </w:rPr>
        <w:tab/>
      </w:r>
      <w:r w:rsidR="007460A4"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1C649E" w:rsidRDefault="001C649E" w:rsidP="001C649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56D83">
        <w:rPr>
          <w:rFonts w:ascii="Times New Roman" w:hAnsi="Times New Roman"/>
          <w:sz w:val="24"/>
          <w:szCs w:val="24"/>
        </w:rPr>
        <w:t xml:space="preserve"> Revenue expenditure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60A4"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1C649E" w:rsidRDefault="001C649E" w:rsidP="001C649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56D83">
        <w:rPr>
          <w:rFonts w:ascii="Times New Roman" w:hAnsi="Times New Roman"/>
          <w:sz w:val="24"/>
          <w:szCs w:val="24"/>
        </w:rPr>
        <w:t xml:space="preserve">Prepaid expenses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60A4"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1C649E" w:rsidRDefault="001C649E" w:rsidP="001C649E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56D83">
        <w:rPr>
          <w:rFonts w:ascii="Times New Roman" w:hAnsi="Times New Roman"/>
          <w:sz w:val="24"/>
          <w:szCs w:val="24"/>
        </w:rPr>
        <w:t>accrued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60A4"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1C649E" w:rsidRPr="00FA0761" w:rsidRDefault="001C649E" w:rsidP="00FA0761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86645">
        <w:rPr>
          <w:rFonts w:ascii="Times New Roman" w:hAnsi="Times New Roman"/>
          <w:sz w:val="24"/>
          <w:szCs w:val="24"/>
        </w:rPr>
        <w:t>Going concern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60A4"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640CA" w:rsidRDefault="001C649E" w:rsidP="004640CA">
      <w:pPr>
        <w:rPr>
          <w:rFonts w:ascii="Times New Roman" w:hAnsi="Times New Roman"/>
          <w:sz w:val="24"/>
          <w:szCs w:val="24"/>
        </w:rPr>
      </w:pPr>
      <w:r w:rsidRPr="001C649E">
        <w:rPr>
          <w:rFonts w:ascii="Times New Roman" w:hAnsi="Times New Roman"/>
          <w:b/>
          <w:sz w:val="24"/>
          <w:szCs w:val="24"/>
        </w:rPr>
        <w:t>b</w:t>
      </w:r>
      <w:r w:rsidR="00FA0761">
        <w:rPr>
          <w:rFonts w:ascii="Times New Roman" w:hAnsi="Times New Roman"/>
          <w:sz w:val="24"/>
          <w:szCs w:val="24"/>
        </w:rPr>
        <w:t>.)</w:t>
      </w:r>
      <w:r w:rsidR="00FA0761">
        <w:rPr>
          <w:rFonts w:ascii="Times New Roman" w:hAnsi="Times New Roman"/>
          <w:sz w:val="24"/>
          <w:szCs w:val="24"/>
        </w:rPr>
        <w:tab/>
      </w:r>
      <w:r w:rsidR="004640CA" w:rsidRPr="00556D83">
        <w:rPr>
          <w:rFonts w:ascii="Times New Roman" w:hAnsi="Times New Roman"/>
          <w:sz w:val="24"/>
          <w:szCs w:val="24"/>
        </w:rPr>
        <w:t>T</w:t>
      </w:r>
      <w:r w:rsidR="004640CA">
        <w:rPr>
          <w:rFonts w:ascii="Times New Roman" w:hAnsi="Times New Roman"/>
          <w:sz w:val="24"/>
          <w:szCs w:val="24"/>
        </w:rPr>
        <w:t xml:space="preserve">he following balances were extracted from the books of </w:t>
      </w:r>
      <w:proofErr w:type="spellStart"/>
      <w:r w:rsidR="004640CA">
        <w:rPr>
          <w:rFonts w:ascii="Times New Roman" w:hAnsi="Times New Roman"/>
          <w:sz w:val="24"/>
          <w:szCs w:val="24"/>
        </w:rPr>
        <w:t>J.Kioko</w:t>
      </w:r>
      <w:proofErr w:type="spellEnd"/>
      <w:r w:rsidR="004640CA">
        <w:rPr>
          <w:rFonts w:ascii="Times New Roman" w:hAnsi="Times New Roman"/>
          <w:sz w:val="24"/>
          <w:szCs w:val="24"/>
        </w:rPr>
        <w:t>, a sole trader, at the close of the business on 31 December 2006.</w:t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  <w:r w:rsidR="004640CA">
        <w:rPr>
          <w:rFonts w:ascii="Times New Roman" w:hAnsi="Times New Roman"/>
          <w:sz w:val="24"/>
          <w:szCs w:val="24"/>
        </w:rP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3192"/>
        <w:gridCol w:w="1326"/>
        <w:gridCol w:w="1296"/>
      </w:tblGrid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Sh.</w:t>
            </w:r>
          </w:p>
        </w:tc>
      </w:tr>
      <w:tr w:rsidR="004640CA" w:rsidRPr="00533F3A" w:rsidTr="00E907DD">
        <w:trPr>
          <w:trHeight w:val="269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Capital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16,700,000</w:t>
            </w:r>
          </w:p>
        </w:tc>
      </w:tr>
      <w:tr w:rsidR="004640CA" w:rsidRPr="00533F3A" w:rsidTr="00E907DD">
        <w:trPr>
          <w:trHeight w:val="260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Purchases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4,500,000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rPr>
          <w:trHeight w:val="242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Sales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9,850,000</w:t>
            </w:r>
          </w:p>
        </w:tc>
      </w:tr>
      <w:tr w:rsidR="004640CA" w:rsidRPr="00533F3A" w:rsidTr="00E907DD">
        <w:trPr>
          <w:trHeight w:val="242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Purchases returns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27,000</w:t>
            </w:r>
          </w:p>
        </w:tc>
      </w:tr>
      <w:tr w:rsidR="004640CA" w:rsidRPr="00533F3A" w:rsidTr="00E907DD">
        <w:trPr>
          <w:trHeight w:val="350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Sales return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80,000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rPr>
          <w:trHeight w:val="269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Discount allowed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90,000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Discount received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 68,000</w:t>
            </w: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Wages and Salaries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3,051,000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rPr>
          <w:trHeight w:val="251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Rates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240,000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rPr>
          <w:trHeight w:val="314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Insurance 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175,000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General expenses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405,000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 Trade Debtors 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1,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>840,000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rPr>
          <w:trHeight w:val="296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Trade Creditors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  1,605,000</w:t>
            </w: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Bank Balances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381,500</w:t>
            </w: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 Cash in hand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35,000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 Opening stock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605,000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Land and building (cost)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8,500,000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Plant and equipment (cost)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6,100,000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 xml:space="preserve">Motor vehicle (cost) 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3,000,000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Drawings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835,000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rPr>
          <w:trHeight w:val="341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Lon from Micro finance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1,000,000</w:t>
            </w:r>
          </w:p>
        </w:tc>
      </w:tr>
      <w:tr w:rsidR="004640CA" w:rsidRPr="00533F3A" w:rsidTr="00E907DD">
        <w:trPr>
          <w:trHeight w:val="350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Loan interest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150,000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0CA" w:rsidRPr="00533F3A" w:rsidTr="00E907DD"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3F3A">
              <w:rPr>
                <w:rFonts w:ascii="Times New Roman" w:hAnsi="Times New Roman"/>
                <w:sz w:val="24"/>
                <w:szCs w:val="24"/>
              </w:rPr>
              <w:t>Bad debts</w:t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  <w:r w:rsidRPr="00533F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26" w:type="dxa"/>
          </w:tcPr>
          <w:p w:rsidR="004640CA" w:rsidRPr="003A2C49" w:rsidRDefault="004640CA" w:rsidP="00E907DD">
            <w:pPr>
              <w:rPr>
                <w:rFonts w:ascii="Times New Roman" w:hAnsi="Times New Roman"/>
                <w:sz w:val="24"/>
                <w:szCs w:val="24"/>
              </w:rPr>
            </w:pPr>
            <w:r w:rsidRPr="003A2C49">
              <w:rPr>
                <w:rFonts w:ascii="Times New Roman" w:hAnsi="Times New Roman"/>
                <w:sz w:val="24"/>
                <w:szCs w:val="24"/>
              </w:rPr>
              <w:t>25,500</w:t>
            </w:r>
          </w:p>
        </w:tc>
        <w:tc>
          <w:tcPr>
            <w:tcW w:w="1296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640CA" w:rsidRPr="00533F3A" w:rsidTr="00E907DD">
        <w:trPr>
          <w:trHeight w:val="341"/>
        </w:trPr>
        <w:tc>
          <w:tcPr>
            <w:tcW w:w="3192" w:type="dxa"/>
          </w:tcPr>
          <w:p w:rsidR="004640CA" w:rsidRPr="00533F3A" w:rsidRDefault="004640CA" w:rsidP="00E907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26" w:type="dxa"/>
          </w:tcPr>
          <w:p w:rsidR="004640CA" w:rsidRPr="00E22918" w:rsidRDefault="004640CA" w:rsidP="00E907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2918">
              <w:rPr>
                <w:rFonts w:ascii="Times New Roman" w:hAnsi="Times New Roman"/>
                <w:b/>
                <w:sz w:val="24"/>
                <w:szCs w:val="24"/>
              </w:rPr>
              <w:t xml:space="preserve">29,631,500  </w:t>
            </w:r>
          </w:p>
        </w:tc>
        <w:tc>
          <w:tcPr>
            <w:tcW w:w="1296" w:type="dxa"/>
          </w:tcPr>
          <w:p w:rsidR="004640CA" w:rsidRPr="00E22918" w:rsidRDefault="004640CA" w:rsidP="00E907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2918">
              <w:rPr>
                <w:rFonts w:ascii="Times New Roman" w:hAnsi="Times New Roman"/>
                <w:b/>
                <w:sz w:val="24"/>
                <w:szCs w:val="24"/>
              </w:rPr>
              <w:t xml:space="preserve">29,631,500 </w:t>
            </w:r>
          </w:p>
        </w:tc>
      </w:tr>
    </w:tbl>
    <w:p w:rsidR="004640CA" w:rsidRDefault="004640CA" w:rsidP="004640CA">
      <w:pPr>
        <w:rPr>
          <w:rFonts w:ascii="Times New Roman" w:hAnsi="Times New Roman"/>
          <w:sz w:val="24"/>
          <w:szCs w:val="24"/>
        </w:rPr>
      </w:pPr>
    </w:p>
    <w:p w:rsidR="004640CA" w:rsidRDefault="004640CA" w:rsidP="004640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additional information is provided: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at 31 December 2006 amounted to sh. 741,800</w:t>
      </w:r>
    </w:p>
    <w:p w:rsidR="004640CA" w:rsidRPr="00E8792B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Rates paid in advance on 31 December 2006 amounted to sh. 30,000.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Electricity bill of sh. 12,000 was outstanding on 31 December 2006.This is to be included in the general expenses.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outstanding wages and salaries as at 31 December 2006 was  sh. 150,000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trade debtors figure included sh. 30,000 which is to be written off.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/>
          <w:sz w:val="24"/>
          <w:szCs w:val="24"/>
        </w:rPr>
        <w:t>Kioko</w:t>
      </w:r>
      <w:proofErr w:type="spellEnd"/>
      <w:r>
        <w:rPr>
          <w:rFonts w:ascii="Times New Roman" w:hAnsi="Times New Roman"/>
          <w:sz w:val="24"/>
          <w:szCs w:val="24"/>
        </w:rPr>
        <w:t xml:space="preserve"> took goods worth sh. 200,000 for personal use.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loan from Small-Business Finance Co.attracted interest at 20</w:t>
      </w:r>
      <w:proofErr w:type="gramStart"/>
      <w:r>
        <w:rPr>
          <w:rFonts w:ascii="Times New Roman" w:hAnsi="Times New Roman"/>
          <w:sz w:val="24"/>
          <w:szCs w:val="24"/>
        </w:rPr>
        <w:t>%  per</w:t>
      </w:r>
      <w:proofErr w:type="gramEnd"/>
      <w:r>
        <w:rPr>
          <w:rFonts w:ascii="Times New Roman" w:hAnsi="Times New Roman"/>
          <w:sz w:val="24"/>
          <w:szCs w:val="24"/>
        </w:rPr>
        <w:t xml:space="preserve"> annum. The interest for the last three months of the year was not paid by 31 December 2006.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to be provided on straight line basis as follows:</w:t>
      </w:r>
    </w:p>
    <w:p w:rsidR="004640CA" w:rsidRDefault="004640CA" w:rsidP="004640C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and equipment</w:t>
      </w:r>
      <w:r>
        <w:rPr>
          <w:rFonts w:ascii="Times New Roman" w:hAnsi="Times New Roman"/>
          <w:sz w:val="24"/>
          <w:szCs w:val="24"/>
        </w:rPr>
        <w:tab/>
        <w:t xml:space="preserve">            - 25%</w:t>
      </w:r>
    </w:p>
    <w:p w:rsidR="004640CA" w:rsidRDefault="004640CA" w:rsidP="004640CA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- 20%</w:t>
      </w:r>
    </w:p>
    <w:p w:rsidR="004640CA" w:rsidRPr="002941D3" w:rsidRDefault="004640CA" w:rsidP="004640C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941D3">
        <w:rPr>
          <w:rFonts w:ascii="Times New Roman" w:hAnsi="Times New Roman"/>
          <w:b/>
          <w:sz w:val="24"/>
          <w:szCs w:val="24"/>
        </w:rPr>
        <w:t>Assume that the above assets were acquired at the beginning of the financial year.</w:t>
      </w:r>
    </w:p>
    <w:p w:rsidR="004640CA" w:rsidRDefault="004640CA" w:rsidP="004640C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in wages and salaries are an amount of sh. 45,000 paid to workers repairing John </w:t>
      </w:r>
      <w:proofErr w:type="spellStart"/>
      <w:r>
        <w:rPr>
          <w:rFonts w:ascii="Times New Roman" w:hAnsi="Times New Roman"/>
          <w:sz w:val="24"/>
          <w:szCs w:val="24"/>
        </w:rPr>
        <w:t>Kioko</w:t>
      </w:r>
      <w:proofErr w:type="spellEnd"/>
      <w:r>
        <w:rPr>
          <w:rFonts w:ascii="Times New Roman" w:hAnsi="Times New Roman"/>
          <w:sz w:val="24"/>
          <w:szCs w:val="24"/>
        </w:rPr>
        <w:t xml:space="preserve"> private residence.</w:t>
      </w:r>
    </w:p>
    <w:p w:rsidR="004640CA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</w:p>
    <w:p w:rsidR="004640CA" w:rsidRPr="00C848D0" w:rsidRDefault="004640CA" w:rsidP="004640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C848D0">
        <w:rPr>
          <w:rFonts w:ascii="Times New Roman" w:hAnsi="Times New Roman"/>
          <w:b/>
          <w:sz w:val="24"/>
          <w:szCs w:val="24"/>
          <w:u w:val="single"/>
        </w:rPr>
        <w:t>Required:</w:t>
      </w:r>
    </w:p>
    <w:p w:rsidR="004640CA" w:rsidRDefault="004640CA" w:rsidP="004640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Trading and profit and loss account for the year ended 31 December 2006  </w:t>
      </w:r>
    </w:p>
    <w:p w:rsidR="004640CA" w:rsidRPr="006F43F4" w:rsidRDefault="004640CA" w:rsidP="004640CA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(13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640CA" w:rsidRPr="006F43F4" w:rsidRDefault="004640CA" w:rsidP="004640C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 December 2006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(7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C649E" w:rsidRDefault="00FA0761" w:rsidP="004640CA">
      <w:pPr>
        <w:tabs>
          <w:tab w:val="right" w:pos="9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</w:t>
      </w:r>
    </w:p>
    <w:p w:rsidR="00837E75" w:rsidRDefault="00837E75" w:rsidP="00837E75">
      <w:pPr>
        <w:rPr>
          <w:rFonts w:ascii="Times New Roman" w:hAnsi="Times New Roman"/>
          <w:sz w:val="24"/>
          <w:szCs w:val="24"/>
        </w:rPr>
      </w:pPr>
      <w:r w:rsidRPr="0012792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bank balance of John </w:t>
      </w:r>
      <w:proofErr w:type="spellStart"/>
      <w:r>
        <w:rPr>
          <w:rFonts w:ascii="Times New Roman" w:hAnsi="Times New Roman"/>
          <w:sz w:val="24"/>
          <w:szCs w:val="24"/>
        </w:rPr>
        <w:t>Kimaru</w:t>
      </w:r>
      <w:proofErr w:type="spellEnd"/>
      <w:r>
        <w:rPr>
          <w:rFonts w:ascii="Times New Roman" w:hAnsi="Times New Roman"/>
          <w:sz w:val="24"/>
          <w:szCs w:val="24"/>
        </w:rPr>
        <w:t xml:space="preserve"> did not agree with the cash book balance of sh. 1,365,000 as at 30 September 2007.On comparing the bank statement and the cash book he found the following differences: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unpresentedcheques</w:t>
      </w:r>
      <w:proofErr w:type="spellEnd"/>
      <w:r>
        <w:rPr>
          <w:rFonts w:ascii="Times New Roman" w:hAnsi="Times New Roman"/>
          <w:sz w:val="24"/>
          <w:szCs w:val="24"/>
        </w:rPr>
        <w:t xml:space="preserve"> amounted sh. 174,000.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Cheques</w:t>
      </w:r>
      <w:proofErr w:type="spellEnd"/>
      <w:r>
        <w:rPr>
          <w:rFonts w:ascii="Times New Roman" w:hAnsi="Times New Roman"/>
          <w:sz w:val="24"/>
          <w:szCs w:val="24"/>
        </w:rPr>
        <w:t xml:space="preserve"> amounting to sh. 278,000 banked on 29 September 2007 were not credited by the bank until 3 October 2007.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charges amounting to sh. 24,000 has been debited in the bank account.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of sh. 31,000 on fixed deposit has been credited to the account by the bank.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debtor paid sh. 175,000 direct to the bank and the amount has been credited to account by the bank.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cheque</w:t>
      </w:r>
      <w:proofErr w:type="spellEnd"/>
      <w:r>
        <w:rPr>
          <w:rFonts w:ascii="Times New Roman" w:hAnsi="Times New Roman"/>
          <w:sz w:val="24"/>
          <w:szCs w:val="24"/>
        </w:rPr>
        <w:t xml:space="preserve"> of sh. 75,000 deposited  on 26 September 2007was returned as unpaid but has not been received in the office;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Standing orders amounting to sh. 95,000 have been paid by the bank.</w:t>
      </w:r>
    </w:p>
    <w:p w:rsidR="00837E75" w:rsidRDefault="00837E75" w:rsidP="00837E75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cheque</w:t>
      </w:r>
      <w:proofErr w:type="spellEnd"/>
      <w:r>
        <w:rPr>
          <w:rFonts w:ascii="Times New Roman" w:hAnsi="Times New Roman"/>
          <w:sz w:val="24"/>
          <w:szCs w:val="24"/>
        </w:rPr>
        <w:t xml:space="preserve"> of sh. 74,000 has been posted in the cash book as sh.47, 000.</w:t>
      </w:r>
    </w:p>
    <w:p w:rsidR="00837E75" w:rsidRDefault="00837E75" w:rsidP="00837E75">
      <w:pPr>
        <w:pStyle w:val="ListParagraph"/>
        <w:rPr>
          <w:rFonts w:ascii="Times New Roman" w:hAnsi="Times New Roman"/>
          <w:sz w:val="24"/>
          <w:szCs w:val="24"/>
        </w:rPr>
      </w:pPr>
    </w:p>
    <w:p w:rsidR="00837E75" w:rsidRDefault="00837E75" w:rsidP="00837E75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1365FE">
        <w:rPr>
          <w:rFonts w:ascii="Times New Roman" w:hAnsi="Times New Roman"/>
          <w:b/>
          <w:sz w:val="24"/>
          <w:szCs w:val="24"/>
        </w:rPr>
        <w:t>Required:</w:t>
      </w:r>
    </w:p>
    <w:p w:rsidR="00837E75" w:rsidRPr="001365FE" w:rsidRDefault="00837E75" w:rsidP="00837E7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365FE">
        <w:rPr>
          <w:rFonts w:ascii="Times New Roman" w:hAnsi="Times New Roman"/>
          <w:sz w:val="24"/>
          <w:szCs w:val="24"/>
        </w:rPr>
        <w:lastRenderedPageBreak/>
        <w:t>Adjust Cash book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01D9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12 </w:t>
      </w:r>
      <w:r w:rsidRPr="00F01D98">
        <w:rPr>
          <w:rFonts w:ascii="Times New Roman" w:hAnsi="Times New Roman"/>
          <w:b/>
          <w:sz w:val="24"/>
          <w:szCs w:val="24"/>
        </w:rPr>
        <w:t>Marks)</w:t>
      </w:r>
    </w:p>
    <w:p w:rsidR="00837E75" w:rsidRPr="00C53B9C" w:rsidRDefault="00837E75" w:rsidP="00837E7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1365FE">
        <w:rPr>
          <w:rFonts w:ascii="Times New Roman" w:hAnsi="Times New Roman"/>
          <w:sz w:val="24"/>
          <w:szCs w:val="24"/>
        </w:rPr>
        <w:t>Bank reconciliation statement as at  30 September 2007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01D9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01D98">
        <w:rPr>
          <w:rFonts w:ascii="Times New Roman" w:hAnsi="Times New Roman"/>
          <w:b/>
          <w:sz w:val="24"/>
          <w:szCs w:val="24"/>
        </w:rPr>
        <w:t>Marks)</w:t>
      </w:r>
    </w:p>
    <w:p w:rsidR="00837E75" w:rsidRDefault="00837E75" w:rsidP="00837E75">
      <w:pPr>
        <w:rPr>
          <w:rFonts w:ascii="Times New Roman" w:hAnsi="Times New Roman"/>
          <w:b/>
          <w:sz w:val="24"/>
          <w:szCs w:val="24"/>
        </w:rPr>
      </w:pPr>
    </w:p>
    <w:p w:rsidR="001C649E" w:rsidRDefault="001C649E" w:rsidP="004640CA">
      <w:pPr>
        <w:tabs>
          <w:tab w:val="right" w:pos="9360"/>
        </w:tabs>
        <w:rPr>
          <w:rFonts w:ascii="Times New Roman" w:hAnsi="Times New Roman"/>
          <w:b/>
          <w:sz w:val="24"/>
          <w:szCs w:val="24"/>
        </w:rPr>
      </w:pPr>
    </w:p>
    <w:p w:rsidR="004640CA" w:rsidRDefault="004640CA" w:rsidP="004640CA">
      <w:pPr>
        <w:tabs>
          <w:tab w:val="right" w:pos="9360"/>
        </w:tabs>
        <w:rPr>
          <w:rFonts w:ascii="Times New Roman" w:hAnsi="Times New Roman"/>
          <w:b/>
          <w:sz w:val="24"/>
          <w:szCs w:val="24"/>
        </w:rPr>
      </w:pPr>
      <w:r w:rsidRPr="009F3A2E">
        <w:rPr>
          <w:rFonts w:ascii="Times New Roman" w:hAnsi="Times New Roman"/>
          <w:b/>
          <w:sz w:val="24"/>
          <w:szCs w:val="24"/>
        </w:rPr>
        <w:t>QUESTION THREE</w:t>
      </w:r>
    </w:p>
    <w:p w:rsidR="004640CA" w:rsidRPr="00B633CF" w:rsidRDefault="004640CA" w:rsidP="004640C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33CF">
        <w:rPr>
          <w:rFonts w:ascii="Times New Roman" w:hAnsi="Times New Roman"/>
          <w:sz w:val="24"/>
          <w:szCs w:val="24"/>
        </w:rPr>
        <w:t xml:space="preserve"> Amos and </w:t>
      </w:r>
      <w:proofErr w:type="spellStart"/>
      <w:r w:rsidRPr="00B633CF">
        <w:rPr>
          <w:rFonts w:ascii="Times New Roman" w:hAnsi="Times New Roman"/>
          <w:sz w:val="24"/>
          <w:szCs w:val="24"/>
        </w:rPr>
        <w:t>Benard</w:t>
      </w:r>
      <w:proofErr w:type="spellEnd"/>
      <w:r w:rsidRPr="00B633CF">
        <w:rPr>
          <w:rFonts w:ascii="Times New Roman" w:hAnsi="Times New Roman"/>
          <w:sz w:val="24"/>
          <w:szCs w:val="24"/>
        </w:rPr>
        <w:t xml:space="preserve"> wish to form a partnership and in the absence of a partnership agreement they have sought your advice on the matter.</w:t>
      </w:r>
    </w:p>
    <w:p w:rsidR="004640CA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 xml:space="preserve">Advise Amos and </w:t>
      </w:r>
      <w:proofErr w:type="spellStart"/>
      <w:r w:rsidRPr="009F3A2E">
        <w:rPr>
          <w:rFonts w:ascii="Times New Roman" w:hAnsi="Times New Roman"/>
          <w:sz w:val="24"/>
          <w:szCs w:val="24"/>
        </w:rPr>
        <w:t>Benard</w:t>
      </w:r>
      <w:proofErr w:type="spellEnd"/>
      <w:r w:rsidRPr="009F3A2E">
        <w:rPr>
          <w:rFonts w:ascii="Times New Roman" w:hAnsi="Times New Roman"/>
          <w:sz w:val="24"/>
          <w:szCs w:val="24"/>
        </w:rPr>
        <w:t xml:space="preserve"> on the</w:t>
      </w:r>
      <w:r>
        <w:rPr>
          <w:rFonts w:ascii="Times New Roman" w:hAnsi="Times New Roman"/>
          <w:sz w:val="24"/>
          <w:szCs w:val="24"/>
        </w:rPr>
        <w:t xml:space="preserve"> main provisions of the law where the </w:t>
      </w:r>
      <w:proofErr w:type="gramStart"/>
      <w:r>
        <w:rPr>
          <w:rFonts w:ascii="Times New Roman" w:hAnsi="Times New Roman"/>
          <w:sz w:val="24"/>
          <w:szCs w:val="24"/>
        </w:rPr>
        <w:t xml:space="preserve">partners </w:t>
      </w:r>
      <w:r w:rsidRPr="009F3A2E">
        <w:rPr>
          <w:rFonts w:ascii="Times New Roman" w:hAnsi="Times New Roman"/>
          <w:sz w:val="24"/>
          <w:szCs w:val="24"/>
        </w:rPr>
        <w:t xml:space="preserve"> have</w:t>
      </w:r>
      <w:proofErr w:type="gramEnd"/>
      <w:r w:rsidRPr="009F3A2E">
        <w:rPr>
          <w:rFonts w:ascii="Times New Roman" w:hAnsi="Times New Roman"/>
          <w:sz w:val="24"/>
          <w:szCs w:val="24"/>
        </w:rPr>
        <w:t xml:space="preserve"> not prepared a partnership agreement.    </w:t>
      </w:r>
      <w:r>
        <w:rPr>
          <w:rFonts w:ascii="Times New Roman" w:hAnsi="Times New Roman"/>
          <w:b/>
          <w:sz w:val="24"/>
          <w:szCs w:val="24"/>
        </w:rPr>
        <w:t>(8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640CA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</w:p>
    <w:p w:rsidR="004640CA" w:rsidRPr="006838E5" w:rsidRDefault="004640CA" w:rsidP="004640CA">
      <w:pPr>
        <w:ind w:left="720" w:hanging="720"/>
        <w:rPr>
          <w:rFonts w:ascii="Times New Roman" w:hAnsi="Times New Roman"/>
          <w:sz w:val="24"/>
          <w:szCs w:val="24"/>
        </w:rPr>
      </w:pPr>
      <w:r w:rsidRPr="006838E5">
        <w:rPr>
          <w:rFonts w:ascii="Times New Roman" w:hAnsi="Times New Roman"/>
          <w:b/>
          <w:sz w:val="24"/>
          <w:szCs w:val="24"/>
        </w:rPr>
        <w:t>(b.)</w:t>
      </w:r>
      <w:r>
        <w:rPr>
          <w:rFonts w:ascii="Times New Roman" w:hAnsi="Times New Roman"/>
          <w:b/>
          <w:sz w:val="24"/>
          <w:szCs w:val="24"/>
        </w:rPr>
        <w:tab/>
      </w:r>
      <w:r w:rsidRPr="006838E5">
        <w:rPr>
          <w:rFonts w:ascii="Times New Roman" w:hAnsi="Times New Roman"/>
          <w:sz w:val="24"/>
          <w:szCs w:val="24"/>
        </w:rPr>
        <w:t xml:space="preserve"> The following balances were extracted from the partnership books of A and B for the year ended 31</w:t>
      </w:r>
      <w:r w:rsidRPr="006838E5">
        <w:rPr>
          <w:rFonts w:ascii="Times New Roman" w:hAnsi="Times New Roman"/>
          <w:sz w:val="24"/>
          <w:szCs w:val="24"/>
          <w:vertAlign w:val="superscript"/>
        </w:rPr>
        <w:t>st</w:t>
      </w:r>
      <w:r w:rsidRPr="006838E5">
        <w:rPr>
          <w:rFonts w:ascii="Times New Roman" w:hAnsi="Times New Roman"/>
          <w:sz w:val="24"/>
          <w:szCs w:val="24"/>
        </w:rPr>
        <w:t xml:space="preserve"> December 2004</w:t>
      </w:r>
    </w:p>
    <w:p w:rsidR="004640CA" w:rsidRPr="006838E5" w:rsidRDefault="004640CA" w:rsidP="004640CA">
      <w:pPr>
        <w:pStyle w:val="ListParagraph"/>
        <w:rPr>
          <w:rFonts w:ascii="Times New Roman" w:hAnsi="Times New Roman"/>
          <w:sz w:val="24"/>
          <w:szCs w:val="24"/>
          <w:u w:val="single"/>
        </w:rPr>
      </w:pP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6838E5">
        <w:rPr>
          <w:rFonts w:ascii="Times New Roman" w:hAnsi="Times New Roman"/>
          <w:sz w:val="24"/>
          <w:szCs w:val="24"/>
          <w:u w:val="single"/>
        </w:rPr>
        <w:t xml:space="preserve"> A</w:t>
      </w:r>
      <w:r w:rsidRPr="006838E5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6838E5">
        <w:rPr>
          <w:rFonts w:ascii="Times New Roman" w:hAnsi="Times New Roman"/>
          <w:sz w:val="24"/>
          <w:szCs w:val="24"/>
          <w:u w:val="single"/>
        </w:rPr>
        <w:t xml:space="preserve"> B</w:t>
      </w:r>
    </w:p>
    <w:p w:rsidR="004640CA" w:rsidRDefault="004640CA" w:rsidP="004640CA">
      <w:pPr>
        <w:pStyle w:val="ListParagraph"/>
        <w:ind w:left="432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Shs</w:t>
      </w:r>
      <w:proofErr w:type="spellEnd"/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 xml:space="preserve">Capital accounts </w:t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  <w:t>400,000</w:t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  <w:t>300,000</w:t>
      </w: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Current accounts</w:t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  <w:t>80,000</w:t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  <w:t>60,000</w:t>
      </w: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  <w:t>50,000</w:t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</w:r>
      <w:r w:rsidRPr="009F3A2E">
        <w:rPr>
          <w:rFonts w:ascii="Times New Roman" w:hAnsi="Times New Roman"/>
          <w:sz w:val="24"/>
          <w:szCs w:val="24"/>
        </w:rPr>
        <w:tab/>
        <w:t>30</w:t>
      </w:r>
      <w:proofErr w:type="gramStart"/>
      <w:r w:rsidRPr="009F3A2E">
        <w:rPr>
          <w:rFonts w:ascii="Times New Roman" w:hAnsi="Times New Roman"/>
          <w:sz w:val="24"/>
          <w:szCs w:val="24"/>
        </w:rPr>
        <w:t>,0000</w:t>
      </w:r>
      <w:proofErr w:type="gramEnd"/>
    </w:p>
    <w:p w:rsidR="004640CA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</w:p>
    <w:p w:rsidR="004640CA" w:rsidRPr="00C848D0" w:rsidRDefault="004640CA" w:rsidP="004640CA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C848D0">
        <w:rPr>
          <w:rFonts w:ascii="Times New Roman" w:hAnsi="Times New Roman"/>
          <w:b/>
          <w:sz w:val="24"/>
          <w:szCs w:val="24"/>
        </w:rPr>
        <w:t>Notes:</w:t>
      </w: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The net profit for the partnership for the year ended 31</w:t>
      </w:r>
      <w:r w:rsidRPr="009F3A2E">
        <w:rPr>
          <w:rFonts w:ascii="Times New Roman" w:hAnsi="Times New Roman"/>
          <w:sz w:val="24"/>
          <w:szCs w:val="24"/>
          <w:vertAlign w:val="superscript"/>
        </w:rPr>
        <w:t>st</w:t>
      </w:r>
      <w:r w:rsidRPr="009F3A2E">
        <w:rPr>
          <w:rFonts w:ascii="Times New Roman" w:hAnsi="Times New Roman"/>
          <w:sz w:val="24"/>
          <w:szCs w:val="24"/>
        </w:rPr>
        <w:t xml:space="preserve"> December 2004 was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 w:rsidRPr="009F3A2E">
        <w:rPr>
          <w:rFonts w:ascii="Times New Roman" w:hAnsi="Times New Roman"/>
          <w:sz w:val="24"/>
          <w:szCs w:val="24"/>
        </w:rPr>
        <w:t xml:space="preserve"> 760,000</w:t>
      </w: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Capital accounts of the partners remained fixed during the year.</w:t>
      </w: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Each partner was entitled to interest at the rate of 10% capital.</w:t>
      </w:r>
    </w:p>
    <w:p w:rsidR="004640CA" w:rsidRPr="009F3A2E" w:rsidRDefault="004640CA" w:rsidP="004640CA">
      <w:pPr>
        <w:pStyle w:val="ListParagraph"/>
        <w:rPr>
          <w:rFonts w:ascii="Times New Roman" w:hAnsi="Times New Roman"/>
          <w:sz w:val="24"/>
          <w:szCs w:val="24"/>
        </w:rPr>
      </w:pPr>
      <w:r w:rsidRPr="00C848D0">
        <w:rPr>
          <w:rFonts w:ascii="Times New Roman" w:hAnsi="Times New Roman"/>
          <w:b/>
          <w:sz w:val="24"/>
          <w:szCs w:val="24"/>
        </w:rPr>
        <w:t>A</w:t>
      </w:r>
      <w:r w:rsidRPr="009F3A2E">
        <w:rPr>
          <w:rFonts w:ascii="Times New Roman" w:hAnsi="Times New Roman"/>
          <w:sz w:val="24"/>
          <w:szCs w:val="24"/>
        </w:rPr>
        <w:t xml:space="preserve"> will receive a monthly salary of Sh. 15,000 and </w:t>
      </w:r>
      <w:r w:rsidRPr="00C848D0">
        <w:rPr>
          <w:rFonts w:ascii="Times New Roman" w:hAnsi="Times New Roman"/>
          <w:b/>
          <w:sz w:val="24"/>
          <w:szCs w:val="24"/>
        </w:rPr>
        <w:t>B</w:t>
      </w:r>
      <w:r w:rsidRPr="009F3A2E">
        <w:rPr>
          <w:rFonts w:ascii="Times New Roman" w:hAnsi="Times New Roman"/>
          <w:sz w:val="24"/>
          <w:szCs w:val="24"/>
        </w:rPr>
        <w:t xml:space="preserve"> will receive a commission of 10% of the net profit.</w:t>
      </w:r>
    </w:p>
    <w:p w:rsidR="004640CA" w:rsidRPr="00B43F67" w:rsidRDefault="004640CA" w:rsidP="00B43F67">
      <w:pPr>
        <w:pStyle w:val="ListParagraph"/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The balance of the profit is to be shared equally between the partners.</w:t>
      </w:r>
    </w:p>
    <w:p w:rsidR="004640CA" w:rsidRPr="00C848D0" w:rsidRDefault="004640CA" w:rsidP="004640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  <w:r w:rsidRPr="00C848D0">
        <w:rPr>
          <w:rFonts w:ascii="Times New Roman" w:hAnsi="Times New Roman"/>
          <w:b/>
          <w:sz w:val="24"/>
          <w:szCs w:val="24"/>
          <w:u w:val="single"/>
        </w:rPr>
        <w:t>Required</w:t>
      </w:r>
    </w:p>
    <w:p w:rsidR="004640CA" w:rsidRPr="00553E52" w:rsidRDefault="004640CA" w:rsidP="004640C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Partner’s profit and loss appropriation account.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(6 </w:t>
      </w:r>
      <w:r w:rsidRPr="00087C5A">
        <w:rPr>
          <w:rFonts w:ascii="Times New Roman" w:hAnsi="Times New Roman"/>
          <w:b/>
          <w:sz w:val="24"/>
          <w:szCs w:val="24"/>
        </w:rPr>
        <w:t>Marks</w:t>
      </w:r>
    </w:p>
    <w:p w:rsidR="004640CA" w:rsidRPr="00B43F67" w:rsidRDefault="004640CA" w:rsidP="00B43F6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F3A2E">
        <w:rPr>
          <w:rFonts w:ascii="Times New Roman" w:hAnsi="Times New Roman"/>
          <w:sz w:val="24"/>
          <w:szCs w:val="24"/>
        </w:rPr>
        <w:t>Partner’s current account.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(6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43F67" w:rsidRDefault="00B43F67" w:rsidP="004640CA">
      <w:pPr>
        <w:tabs>
          <w:tab w:val="left" w:pos="3060"/>
        </w:tabs>
        <w:rPr>
          <w:rFonts w:ascii="Times New Roman" w:hAnsi="Times New Roman"/>
          <w:b/>
          <w:sz w:val="24"/>
          <w:szCs w:val="24"/>
        </w:rPr>
      </w:pPr>
    </w:p>
    <w:p w:rsidR="00B43F67" w:rsidRDefault="00B43F67" w:rsidP="004640CA">
      <w:pPr>
        <w:tabs>
          <w:tab w:val="left" w:pos="3060"/>
        </w:tabs>
        <w:rPr>
          <w:rFonts w:ascii="Times New Roman" w:hAnsi="Times New Roman"/>
          <w:b/>
          <w:sz w:val="24"/>
          <w:szCs w:val="24"/>
        </w:rPr>
      </w:pPr>
    </w:p>
    <w:p w:rsidR="004640CA" w:rsidRPr="00DC1FF6" w:rsidRDefault="004640CA" w:rsidP="004640CA">
      <w:pPr>
        <w:tabs>
          <w:tab w:val="left" w:pos="3060"/>
        </w:tabs>
      </w:pPr>
      <w:r w:rsidRPr="009F3A2E">
        <w:rPr>
          <w:rFonts w:ascii="Times New Roman" w:hAnsi="Times New Roman"/>
          <w:b/>
          <w:sz w:val="24"/>
          <w:szCs w:val="24"/>
        </w:rPr>
        <w:t>QUESTION FOUR</w:t>
      </w:r>
    </w:p>
    <w:p w:rsidR="004640CA" w:rsidRPr="003D7B0E" w:rsidRDefault="004640CA" w:rsidP="004640CA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following words in relation to manufacturing accounts and give suitable examples of each:</w:t>
      </w:r>
    </w:p>
    <w:p w:rsidR="004640CA" w:rsidRPr="001C5FFD" w:rsidRDefault="004640CA" w:rsidP="004640C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Direct materials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C5FFD">
        <w:rPr>
          <w:rFonts w:ascii="Times New Roman" w:hAnsi="Times New Roman"/>
          <w:b/>
          <w:sz w:val="24"/>
          <w:szCs w:val="24"/>
        </w:rPr>
        <w:t>(3  Marks)</w:t>
      </w:r>
    </w:p>
    <w:p w:rsidR="004640CA" w:rsidRPr="003D7B0E" w:rsidRDefault="004640CA" w:rsidP="004640CA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7B0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3  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4640CA" w:rsidRDefault="004640CA" w:rsidP="004640C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D7B0E">
        <w:rPr>
          <w:rFonts w:ascii="Times New Roman" w:hAnsi="Times New Roman"/>
          <w:sz w:val="24"/>
          <w:szCs w:val="24"/>
        </w:rPr>
        <w:t>Direct expenses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7B0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3  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4640CA" w:rsidRPr="002B5F8F" w:rsidRDefault="004640CA" w:rsidP="004640C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7B0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3  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2B5F8F" w:rsidRPr="002B5F8F" w:rsidRDefault="002B5F8F" w:rsidP="004640C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2B5F8F">
        <w:rPr>
          <w:rFonts w:ascii="Times New Roman" w:hAnsi="Times New Roman"/>
          <w:sz w:val="24"/>
          <w:szCs w:val="24"/>
        </w:rPr>
        <w:t>Overheads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7B0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2  </w:t>
      </w:r>
      <w:r w:rsidRPr="00087C5A">
        <w:rPr>
          <w:rFonts w:ascii="Times New Roman" w:hAnsi="Times New Roman"/>
          <w:b/>
          <w:sz w:val="24"/>
          <w:szCs w:val="24"/>
        </w:rPr>
        <w:t>Marks)</w:t>
      </w:r>
    </w:p>
    <w:p w:rsidR="001C649E" w:rsidRPr="003D7B0E" w:rsidRDefault="001C649E" w:rsidP="001C649E">
      <w:pPr>
        <w:pStyle w:val="ListParagraph"/>
        <w:ind w:left="1620"/>
        <w:rPr>
          <w:rFonts w:ascii="Times New Roman" w:hAnsi="Times New Roman"/>
          <w:sz w:val="24"/>
          <w:szCs w:val="24"/>
        </w:rPr>
      </w:pPr>
    </w:p>
    <w:p w:rsidR="001C649E" w:rsidRPr="00086645" w:rsidRDefault="001C649E" w:rsidP="001C649E">
      <w:pPr>
        <w:ind w:left="360"/>
        <w:rPr>
          <w:rFonts w:ascii="Times New Roman" w:hAnsi="Times New Roman"/>
          <w:sz w:val="24"/>
          <w:szCs w:val="24"/>
        </w:rPr>
      </w:pPr>
      <w:r w:rsidRPr="00086645">
        <w:rPr>
          <w:rFonts w:ascii="Times New Roman" w:hAnsi="Times New Roman"/>
          <w:b/>
          <w:sz w:val="24"/>
          <w:szCs w:val="24"/>
        </w:rPr>
        <w:t>b.)</w:t>
      </w:r>
      <w:r w:rsidRPr="00086645">
        <w:rPr>
          <w:rFonts w:ascii="Times New Roman" w:hAnsi="Times New Roman"/>
          <w:b/>
          <w:sz w:val="24"/>
          <w:szCs w:val="24"/>
        </w:rPr>
        <w:tab/>
      </w:r>
      <w:r w:rsidRPr="00086645">
        <w:rPr>
          <w:rFonts w:ascii="Times New Roman" w:hAnsi="Times New Roman"/>
          <w:sz w:val="24"/>
          <w:szCs w:val="24"/>
        </w:rPr>
        <w:t xml:space="preserve">Thefollowing are fundamental accounting </w:t>
      </w:r>
      <w:r w:rsidR="00C2662E" w:rsidRPr="00086645">
        <w:rPr>
          <w:rFonts w:ascii="Times New Roman" w:hAnsi="Times New Roman"/>
          <w:sz w:val="24"/>
          <w:szCs w:val="24"/>
        </w:rPr>
        <w:t>concepts:</w:t>
      </w:r>
      <w:r w:rsidR="00C2662E">
        <w:rPr>
          <w:rFonts w:ascii="Times New Roman" w:hAnsi="Times New Roman"/>
          <w:sz w:val="24"/>
          <w:szCs w:val="24"/>
        </w:rPr>
        <w:t xml:space="preserve"> Explain</w:t>
      </w:r>
      <w:r>
        <w:rPr>
          <w:rFonts w:ascii="Times New Roman" w:hAnsi="Times New Roman"/>
          <w:sz w:val="24"/>
          <w:szCs w:val="24"/>
        </w:rPr>
        <w:t xml:space="preserve"> each briefly</w:t>
      </w:r>
    </w:p>
    <w:p w:rsidR="001C649E" w:rsidRPr="00086645" w:rsidRDefault="001C649E" w:rsidP="001C649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86645">
        <w:rPr>
          <w:rFonts w:ascii="Times New Roman" w:hAnsi="Times New Roman"/>
          <w:sz w:val="24"/>
          <w:szCs w:val="24"/>
        </w:rPr>
        <w:t>Prudence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C649E" w:rsidRPr="00C2662E" w:rsidRDefault="001C649E" w:rsidP="001C649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86645">
        <w:rPr>
          <w:rFonts w:ascii="Times New Roman" w:hAnsi="Times New Roman"/>
          <w:sz w:val="24"/>
          <w:szCs w:val="24"/>
        </w:rPr>
        <w:t>The accrual concept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662E">
        <w:rPr>
          <w:rFonts w:ascii="Times New Roman" w:hAnsi="Times New Roman"/>
          <w:b/>
          <w:sz w:val="24"/>
          <w:szCs w:val="24"/>
        </w:rPr>
        <w:t>(2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2662E" w:rsidRPr="00086645" w:rsidRDefault="00C2662E" w:rsidP="001C649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2662E">
        <w:rPr>
          <w:rFonts w:ascii="Times New Roman" w:hAnsi="Times New Roman"/>
          <w:sz w:val="24"/>
          <w:szCs w:val="24"/>
        </w:rPr>
        <w:t>Prepayments</w:t>
      </w:r>
      <w:r w:rsidRPr="00C2662E">
        <w:rPr>
          <w:rFonts w:ascii="Times New Roman" w:hAnsi="Times New Roman"/>
          <w:sz w:val="24"/>
          <w:szCs w:val="24"/>
        </w:rPr>
        <w:tab/>
      </w:r>
      <w:r w:rsidR="002B5F8F">
        <w:rPr>
          <w:rFonts w:ascii="Times New Roman" w:hAnsi="Times New Roman"/>
          <w:sz w:val="24"/>
          <w:szCs w:val="24"/>
        </w:rPr>
        <w:tab/>
      </w:r>
      <w:r w:rsidR="002B5F8F">
        <w:rPr>
          <w:rFonts w:ascii="Times New Roman" w:hAnsi="Times New Roman"/>
          <w:sz w:val="24"/>
          <w:szCs w:val="24"/>
        </w:rPr>
        <w:tab/>
      </w:r>
      <w:r w:rsidR="002B5F8F">
        <w:rPr>
          <w:rFonts w:ascii="Times New Roman" w:hAnsi="Times New Roman"/>
          <w:sz w:val="24"/>
          <w:szCs w:val="24"/>
        </w:rPr>
        <w:tab/>
      </w:r>
      <w:r w:rsidR="002B5F8F">
        <w:rPr>
          <w:rFonts w:ascii="Times New Roman" w:hAnsi="Times New Roman"/>
          <w:sz w:val="24"/>
          <w:szCs w:val="24"/>
        </w:rPr>
        <w:tab/>
      </w:r>
      <w:r w:rsidR="002B5F8F">
        <w:rPr>
          <w:rFonts w:ascii="Times New Roman" w:hAnsi="Times New Roman"/>
          <w:sz w:val="24"/>
          <w:szCs w:val="24"/>
        </w:rPr>
        <w:tab/>
      </w:r>
      <w:r w:rsidR="002B5F8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(2 Marks)</w:t>
      </w:r>
    </w:p>
    <w:p w:rsidR="00B43F67" w:rsidRDefault="00B43F67" w:rsidP="004640CA">
      <w:pPr>
        <w:rPr>
          <w:rFonts w:ascii="Times New Roman" w:hAnsi="Times New Roman"/>
          <w:b/>
          <w:sz w:val="24"/>
          <w:szCs w:val="24"/>
        </w:rPr>
      </w:pPr>
    </w:p>
    <w:p w:rsidR="00B43F67" w:rsidRDefault="00B43F67" w:rsidP="004640CA">
      <w:pPr>
        <w:rPr>
          <w:rFonts w:ascii="Times New Roman" w:hAnsi="Times New Roman"/>
          <w:b/>
          <w:sz w:val="24"/>
          <w:szCs w:val="24"/>
        </w:rPr>
      </w:pPr>
    </w:p>
    <w:p w:rsidR="00B43F67" w:rsidRDefault="00B43F67" w:rsidP="004640CA">
      <w:pPr>
        <w:rPr>
          <w:rFonts w:ascii="Times New Roman" w:hAnsi="Times New Roman"/>
          <w:b/>
          <w:sz w:val="24"/>
          <w:szCs w:val="24"/>
        </w:rPr>
      </w:pPr>
    </w:p>
    <w:p w:rsidR="00B43F67" w:rsidRDefault="00B43F67" w:rsidP="004640CA">
      <w:pPr>
        <w:rPr>
          <w:rFonts w:ascii="Times New Roman" w:hAnsi="Times New Roman"/>
          <w:b/>
          <w:sz w:val="24"/>
          <w:szCs w:val="24"/>
        </w:rPr>
      </w:pPr>
    </w:p>
    <w:p w:rsidR="00B43F67" w:rsidRDefault="00B43F67" w:rsidP="004640CA">
      <w:pPr>
        <w:rPr>
          <w:rFonts w:ascii="Times New Roman" w:hAnsi="Times New Roman"/>
          <w:b/>
          <w:sz w:val="24"/>
          <w:szCs w:val="24"/>
        </w:rPr>
      </w:pPr>
    </w:p>
    <w:p w:rsidR="004640CA" w:rsidRPr="00B43F67" w:rsidRDefault="004640CA" w:rsidP="004640CA">
      <w:pPr>
        <w:rPr>
          <w:rFonts w:ascii="Times New Roman" w:hAnsi="Times New Roman"/>
          <w:b/>
          <w:sz w:val="24"/>
          <w:szCs w:val="24"/>
        </w:rPr>
      </w:pPr>
      <w:r w:rsidRPr="009F3A2E">
        <w:rPr>
          <w:rFonts w:ascii="Times New Roman" w:hAnsi="Times New Roman"/>
          <w:b/>
          <w:sz w:val="24"/>
          <w:szCs w:val="24"/>
        </w:rPr>
        <w:t>QUESTION FIVE</w:t>
      </w:r>
    </w:p>
    <w:p w:rsidR="0056419E" w:rsidRDefault="004640CA" w:rsidP="00C266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brief definition of the items listed below and for each item indicate its treatment in the books of account.</w:t>
      </w:r>
    </w:p>
    <w:p w:rsidR="00C2662E" w:rsidRPr="00C2662E" w:rsidRDefault="00C2662E" w:rsidP="00C2662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87C5A">
        <w:rPr>
          <w:rFonts w:ascii="Times New Roman" w:hAnsi="Times New Roman"/>
          <w:sz w:val="24"/>
          <w:szCs w:val="24"/>
        </w:rPr>
        <w:t xml:space="preserve">List </w:t>
      </w:r>
      <w:r w:rsidRPr="007460A4">
        <w:rPr>
          <w:rFonts w:ascii="Times New Roman" w:hAnsi="Times New Roman"/>
          <w:b/>
          <w:sz w:val="28"/>
          <w:szCs w:val="28"/>
        </w:rPr>
        <w:t xml:space="preserve">eight </w:t>
      </w:r>
      <w:r w:rsidRPr="00087C5A">
        <w:rPr>
          <w:rFonts w:ascii="Times New Roman" w:hAnsi="Times New Roman"/>
          <w:sz w:val="24"/>
          <w:szCs w:val="24"/>
        </w:rPr>
        <w:t>objective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87C5A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accounting.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(8</w:t>
      </w:r>
      <w:r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C649E" w:rsidRPr="00C2662E" w:rsidRDefault="007460A4" w:rsidP="001C649E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briefly </w:t>
      </w:r>
      <w:r w:rsidRPr="007460A4">
        <w:rPr>
          <w:rFonts w:ascii="Times New Roman" w:hAnsi="Times New Roman"/>
          <w:b/>
          <w:sz w:val="28"/>
          <w:szCs w:val="28"/>
        </w:rPr>
        <w:t>six</w:t>
      </w:r>
      <w:r w:rsidR="001C649E" w:rsidRPr="00087C5A">
        <w:rPr>
          <w:rFonts w:ascii="Times New Roman" w:hAnsi="Times New Roman"/>
          <w:sz w:val="24"/>
          <w:szCs w:val="24"/>
        </w:rPr>
        <w:t xml:space="preserve"> users of accounting </w:t>
      </w:r>
      <w:r>
        <w:rPr>
          <w:rFonts w:ascii="Times New Roman" w:hAnsi="Times New Roman"/>
          <w:sz w:val="24"/>
          <w:szCs w:val="24"/>
        </w:rPr>
        <w:t>information</w:t>
      </w:r>
      <w:r w:rsidR="001C649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(6</w:t>
      </w:r>
      <w:r w:rsidR="001C649E" w:rsidRPr="00087C5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2662E" w:rsidRPr="001C649E" w:rsidRDefault="00C2662E" w:rsidP="00C266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b.)</w:t>
      </w:r>
      <w:r w:rsidRPr="001C649E">
        <w:rPr>
          <w:rFonts w:ascii="Times New Roman" w:hAnsi="Times New Roman"/>
          <w:b/>
          <w:sz w:val="24"/>
          <w:szCs w:val="24"/>
        </w:rPr>
        <w:t>The information given below is extracted from manufacturing company:</w:t>
      </w:r>
    </w:p>
    <w:tbl>
      <w:tblPr>
        <w:tblStyle w:val="TableGrid"/>
        <w:tblW w:w="0" w:type="auto"/>
        <w:tblLook w:val="04A0"/>
      </w:tblPr>
      <w:tblGrid>
        <w:gridCol w:w="8736"/>
      </w:tblGrid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1 January 2007, stock of raw materials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>5, 000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31December 2007, stock of raw materials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>7, 000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Raw materials purchased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 xml:space="preserve">          80, 000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Manufacturing (direct) wages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 xml:space="preserve">   210, 000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 xml:space="preserve">Royalties 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 xml:space="preserve">            1, 500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 xml:space="preserve">Indirect wages 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 xml:space="preserve">          90, 000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Rent of factory only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 xml:space="preserve">            4, 400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Depreciation of plant and machinery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 xml:space="preserve">  4, 000</w:t>
            </w:r>
          </w:p>
        </w:tc>
      </w:tr>
      <w:tr w:rsidR="00C2662E" w:rsidRPr="003D7B0E" w:rsidTr="004E50AB">
        <w:tc>
          <w:tcPr>
            <w:tcW w:w="0" w:type="auto"/>
          </w:tcPr>
          <w:p w:rsidR="00C2662E" w:rsidRPr="003D7B0E" w:rsidRDefault="00C2662E" w:rsidP="004E50AB">
            <w:pPr>
              <w:rPr>
                <w:rFonts w:ascii="Times New Roman" w:hAnsi="Times New Roman"/>
                <w:sz w:val="24"/>
                <w:szCs w:val="24"/>
              </w:rPr>
            </w:pPr>
            <w:r w:rsidRPr="003D7B0E">
              <w:rPr>
                <w:rFonts w:ascii="Times New Roman" w:hAnsi="Times New Roman"/>
                <w:sz w:val="24"/>
                <w:szCs w:val="24"/>
              </w:rPr>
              <w:t>General indirect expenses</w:t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</w:r>
            <w:r w:rsidRPr="003D7B0E">
              <w:rPr>
                <w:rFonts w:ascii="Times New Roman" w:hAnsi="Times New Roman"/>
                <w:sz w:val="24"/>
                <w:szCs w:val="24"/>
              </w:rPr>
              <w:tab/>
              <w:t>3, 100</w:t>
            </w:r>
          </w:p>
        </w:tc>
      </w:tr>
    </w:tbl>
    <w:p w:rsidR="00C2662E" w:rsidRPr="000E4EA4" w:rsidRDefault="00C2662E" w:rsidP="00C2662E">
      <w:pPr>
        <w:rPr>
          <w:rFonts w:ascii="Times New Roman" w:hAnsi="Times New Roman"/>
          <w:b/>
          <w:sz w:val="24"/>
          <w:szCs w:val="24"/>
          <w:u w:val="single"/>
        </w:rPr>
      </w:pPr>
      <w:r w:rsidRPr="000E4EA4">
        <w:rPr>
          <w:rFonts w:ascii="Times New Roman" w:hAnsi="Times New Roman"/>
          <w:b/>
          <w:sz w:val="24"/>
          <w:szCs w:val="24"/>
          <w:u w:val="single"/>
        </w:rPr>
        <w:t>Required</w:t>
      </w:r>
    </w:p>
    <w:p w:rsidR="00C2662E" w:rsidRDefault="00C2662E" w:rsidP="00C2662E">
      <w:pPr>
        <w:rPr>
          <w:rFonts w:ascii="Times New Roman" w:hAnsi="Times New Roman"/>
          <w:sz w:val="24"/>
          <w:szCs w:val="24"/>
        </w:rPr>
      </w:pPr>
      <w:r w:rsidRPr="00377A5F">
        <w:rPr>
          <w:rFonts w:ascii="Times New Roman" w:hAnsi="Times New Roman"/>
          <w:sz w:val="24"/>
          <w:szCs w:val="24"/>
        </w:rPr>
        <w:t>Prepare Manufacturing Account for the year ended 31 December 2007 Direct materials</w:t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 w:rsidRPr="00377A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/>
          <w:b/>
          <w:sz w:val="24"/>
          <w:szCs w:val="24"/>
        </w:rPr>
        <w:t>6</w:t>
      </w:r>
      <w:r w:rsidRPr="00377A5F">
        <w:rPr>
          <w:rFonts w:ascii="Times New Roman" w:hAnsi="Times New Roman"/>
          <w:b/>
          <w:sz w:val="24"/>
          <w:szCs w:val="24"/>
        </w:rPr>
        <w:t xml:space="preserve">  Marks</w:t>
      </w:r>
      <w:proofErr w:type="gramEnd"/>
      <w:r w:rsidRPr="00377A5F">
        <w:rPr>
          <w:rFonts w:ascii="Times New Roman" w:hAnsi="Times New Roman"/>
          <w:b/>
          <w:sz w:val="24"/>
          <w:szCs w:val="24"/>
        </w:rPr>
        <w:t>)</w:t>
      </w:r>
    </w:p>
    <w:p w:rsidR="00C2662E" w:rsidRPr="00C2662E" w:rsidRDefault="00C2662E" w:rsidP="00C2662E">
      <w:pPr>
        <w:rPr>
          <w:rFonts w:ascii="Times New Roman" w:hAnsi="Times New Roman"/>
          <w:sz w:val="24"/>
          <w:szCs w:val="24"/>
        </w:rPr>
      </w:pPr>
    </w:p>
    <w:p w:rsidR="0056419E" w:rsidRDefault="0056419E" w:rsidP="00CD6C5C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sectPr w:rsidR="0056419E" w:rsidSect="00164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992"/>
    <w:multiLevelType w:val="hybridMultilevel"/>
    <w:tmpl w:val="1B26D738"/>
    <w:lvl w:ilvl="0" w:tplc="2D50BA78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2876"/>
    <w:multiLevelType w:val="hybridMultilevel"/>
    <w:tmpl w:val="02862924"/>
    <w:lvl w:ilvl="0" w:tplc="0409001B">
      <w:start w:val="1"/>
      <w:numFmt w:val="lowerRoman"/>
      <w:lvlText w:val="%1."/>
      <w:lvlJc w:val="right"/>
      <w:pPr>
        <w:ind w:left="1080" w:hanging="7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D70B1"/>
    <w:multiLevelType w:val="hybridMultilevel"/>
    <w:tmpl w:val="7256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0B50"/>
    <w:multiLevelType w:val="hybridMultilevel"/>
    <w:tmpl w:val="F572D772"/>
    <w:lvl w:ilvl="0" w:tplc="790C3E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63D46"/>
    <w:multiLevelType w:val="hybridMultilevel"/>
    <w:tmpl w:val="F328E5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95383"/>
    <w:multiLevelType w:val="hybridMultilevel"/>
    <w:tmpl w:val="80721A0A"/>
    <w:lvl w:ilvl="0" w:tplc="527A9A0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E4D0F"/>
    <w:multiLevelType w:val="hybridMultilevel"/>
    <w:tmpl w:val="40D6E376"/>
    <w:lvl w:ilvl="0" w:tplc="D7987520">
      <w:start w:val="1"/>
      <w:numFmt w:val="lowerLetter"/>
      <w:lvlText w:val="%1.)"/>
      <w:lvlJc w:val="left"/>
      <w:pPr>
        <w:ind w:left="1080" w:hanging="72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26AC0"/>
    <w:multiLevelType w:val="hybridMultilevel"/>
    <w:tmpl w:val="DA709CD2"/>
    <w:lvl w:ilvl="0" w:tplc="B9A6876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15EAB"/>
    <w:multiLevelType w:val="hybridMultilevel"/>
    <w:tmpl w:val="9A8C6F1A"/>
    <w:lvl w:ilvl="0" w:tplc="F03E2D0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304BA4"/>
    <w:multiLevelType w:val="hybridMultilevel"/>
    <w:tmpl w:val="5B22C0CE"/>
    <w:lvl w:ilvl="0" w:tplc="6194F24E">
      <w:start w:val="1"/>
      <w:numFmt w:val="lowerRoman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6D3DF8"/>
    <w:multiLevelType w:val="hybridMultilevel"/>
    <w:tmpl w:val="0C0C7DE8"/>
    <w:lvl w:ilvl="0" w:tplc="12A8F600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F2696C"/>
    <w:multiLevelType w:val="hybridMultilevel"/>
    <w:tmpl w:val="EFB0F24C"/>
    <w:lvl w:ilvl="0" w:tplc="2A22C08A">
      <w:start w:val="1"/>
      <w:numFmt w:val="lowerRoman"/>
      <w:lvlText w:val="%1.)"/>
      <w:lvlJc w:val="left"/>
      <w:pPr>
        <w:ind w:left="16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87C79BB"/>
    <w:multiLevelType w:val="hybridMultilevel"/>
    <w:tmpl w:val="D0F27744"/>
    <w:lvl w:ilvl="0" w:tplc="FCDE6652">
      <w:start w:val="1"/>
      <w:numFmt w:val="lowerLetter"/>
      <w:lvlText w:val="%1.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8332FB"/>
    <w:multiLevelType w:val="hybridMultilevel"/>
    <w:tmpl w:val="8878DB32"/>
    <w:lvl w:ilvl="0" w:tplc="BF14074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4640CA"/>
    <w:rsid w:val="000A5DE6"/>
    <w:rsid w:val="00114719"/>
    <w:rsid w:val="00134D33"/>
    <w:rsid w:val="001648B6"/>
    <w:rsid w:val="001C649E"/>
    <w:rsid w:val="002658BF"/>
    <w:rsid w:val="002B5F8F"/>
    <w:rsid w:val="003603BA"/>
    <w:rsid w:val="003D2EF0"/>
    <w:rsid w:val="004640CA"/>
    <w:rsid w:val="004D69DD"/>
    <w:rsid w:val="0056419E"/>
    <w:rsid w:val="00666579"/>
    <w:rsid w:val="007460A4"/>
    <w:rsid w:val="007E259D"/>
    <w:rsid w:val="00837E75"/>
    <w:rsid w:val="00986F0B"/>
    <w:rsid w:val="009D4B92"/>
    <w:rsid w:val="00A63C99"/>
    <w:rsid w:val="00A85EED"/>
    <w:rsid w:val="00B3696B"/>
    <w:rsid w:val="00B43F67"/>
    <w:rsid w:val="00C2662E"/>
    <w:rsid w:val="00C30458"/>
    <w:rsid w:val="00CD6C5C"/>
    <w:rsid w:val="00CF1378"/>
    <w:rsid w:val="00D36C2A"/>
    <w:rsid w:val="00EB1211"/>
    <w:rsid w:val="00FA0761"/>
    <w:rsid w:val="00FE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CA"/>
    <w:rPr>
      <w:rFonts w:ascii="Calibri" w:eastAsia="Calibri" w:hAnsi="Calibri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0CA"/>
    <w:pPr>
      <w:ind w:left="720"/>
      <w:contextualSpacing/>
    </w:pPr>
  </w:style>
  <w:style w:type="table" w:styleId="TableGrid">
    <w:name w:val="Table Grid"/>
    <w:basedOn w:val="TableNormal"/>
    <w:uiPriority w:val="59"/>
    <w:rsid w:val="00464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C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C320F-6A60-49DE-8225-BD86C90B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Asala</dc:creator>
  <cp:lastModifiedBy>USER</cp:lastModifiedBy>
  <cp:revision>2</cp:revision>
  <cp:lastPrinted>2016-11-18T07:53:00Z</cp:lastPrinted>
  <dcterms:created xsi:type="dcterms:W3CDTF">2017-09-29T14:35:00Z</dcterms:created>
  <dcterms:modified xsi:type="dcterms:W3CDTF">2017-09-29T14:35:00Z</dcterms:modified>
</cp:coreProperties>
</file>