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DB" w:rsidRDefault="000A58DB" w:rsidP="000A58DB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</w:p>
    <w:p w:rsidR="000A58DB" w:rsidRDefault="000A58DB" w:rsidP="000A58DB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</w:p>
    <w:p w:rsidR="000A58DB" w:rsidRDefault="000A58DB" w:rsidP="000A58DB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</w:p>
    <w:p w:rsidR="000A58DB" w:rsidRDefault="000A58DB" w:rsidP="000A58DB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  <w:r w:rsidRPr="0037415D">
        <w:rPr>
          <w:rFonts w:ascii="Times New Roman" w:hAnsi="Times New Roman"/>
          <w:b/>
          <w:i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1986280</wp:posOffset>
            </wp:positionH>
            <wp:positionV relativeFrom="paragraph">
              <wp:posOffset>-490220</wp:posOffset>
            </wp:positionV>
            <wp:extent cx="1609725" cy="1514475"/>
            <wp:effectExtent l="19050" t="0" r="9525" b="0"/>
            <wp:wrapNone/>
            <wp:docPr id="3" name="Picture 2" descr="light blue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 blue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8DB" w:rsidRDefault="000A58DB" w:rsidP="000A58DB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</w:p>
    <w:p w:rsidR="000A58DB" w:rsidRDefault="000A58DB" w:rsidP="000A58DB">
      <w:pPr>
        <w:spacing w:line="300" w:lineRule="atLeast"/>
        <w:jc w:val="center"/>
        <w:rPr>
          <w:rFonts w:ascii="Times New Roman" w:hAnsi="Times New Roman"/>
          <w:b/>
          <w:sz w:val="40"/>
          <w:szCs w:val="40"/>
        </w:rPr>
      </w:pPr>
    </w:p>
    <w:p w:rsidR="000A58DB" w:rsidRDefault="000A58DB" w:rsidP="000A58DB">
      <w:pPr>
        <w:spacing w:line="300" w:lineRule="atLeast"/>
        <w:jc w:val="center"/>
        <w:rPr>
          <w:rFonts w:ascii="Times New Roman" w:hAnsi="Times New Roman"/>
          <w:b/>
          <w:sz w:val="40"/>
          <w:szCs w:val="40"/>
        </w:rPr>
      </w:pPr>
      <w:r w:rsidRPr="00FE2B62">
        <w:rPr>
          <w:rFonts w:ascii="Times New Roman" w:hAnsi="Times New Roman"/>
          <w:b/>
          <w:sz w:val="40"/>
          <w:szCs w:val="40"/>
        </w:rPr>
        <w:t>The Presbyterian University of East Africa</w:t>
      </w:r>
    </w:p>
    <w:p w:rsidR="000A58DB" w:rsidRDefault="000A58DB" w:rsidP="000A58DB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0A58DB" w:rsidRPr="00426213" w:rsidRDefault="000A58DB" w:rsidP="000A58DB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>School</w:t>
      </w:r>
      <w:r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>HEALTH SCIENCES</w:t>
      </w:r>
    </w:p>
    <w:p w:rsidR="000A58DB" w:rsidRDefault="000A58DB" w:rsidP="000A58DB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>Program</w:t>
      </w:r>
      <w:r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</w:rPr>
        <w:tab/>
      </w:r>
      <w:r w:rsidRPr="0042621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ab/>
        <w:t>DIPLOMA CLINICAL MEDICINE</w:t>
      </w:r>
    </w:p>
    <w:p w:rsidR="000A58DB" w:rsidRPr="000A58DB" w:rsidRDefault="000A58DB" w:rsidP="000A58D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0A58DB">
        <w:rPr>
          <w:rFonts w:ascii="Times New Roman" w:hAnsi="Times New Roman" w:cs="Times New Roman"/>
          <w:b/>
          <w:sz w:val="32"/>
          <w:szCs w:val="32"/>
        </w:rPr>
        <w:t xml:space="preserve">Semester:  </w:t>
      </w:r>
      <w:r w:rsidRPr="000A58DB">
        <w:rPr>
          <w:rFonts w:ascii="Times New Roman" w:hAnsi="Times New Roman" w:cs="Times New Roman"/>
          <w:b/>
          <w:sz w:val="32"/>
          <w:szCs w:val="32"/>
        </w:rPr>
        <w:tab/>
        <w:t>MAY 2012 MOCK</w:t>
      </w:r>
    </w:p>
    <w:p w:rsidR="000A58DB" w:rsidRPr="000A58DB" w:rsidRDefault="000A58DB" w:rsidP="000A58DB">
      <w:pPr>
        <w:rPr>
          <w:rFonts w:ascii="Times New Roman" w:hAnsi="Times New Roman" w:cs="Times New Roman"/>
          <w:b/>
          <w:sz w:val="32"/>
          <w:szCs w:val="32"/>
        </w:rPr>
      </w:pPr>
      <w:r w:rsidRPr="000A58DB">
        <w:rPr>
          <w:rFonts w:ascii="Times New Roman" w:hAnsi="Times New Roman" w:cs="Times New Roman"/>
          <w:b/>
          <w:sz w:val="32"/>
          <w:szCs w:val="32"/>
        </w:rPr>
        <w:t>Course Code:</w:t>
      </w:r>
      <w:r w:rsidRPr="000A58DB">
        <w:rPr>
          <w:rFonts w:ascii="Times New Roman" w:hAnsi="Times New Roman" w:cs="Times New Roman"/>
          <w:b/>
          <w:sz w:val="32"/>
          <w:szCs w:val="32"/>
        </w:rPr>
        <w:tab/>
        <w:t>MSU 333</w:t>
      </w:r>
    </w:p>
    <w:p w:rsidR="000A58DB" w:rsidRPr="000A58DB" w:rsidRDefault="000A58DB" w:rsidP="000A58DB">
      <w:pPr>
        <w:ind w:left="2880" w:hanging="2880"/>
        <w:rPr>
          <w:rFonts w:ascii="Times New Roman" w:hAnsi="Times New Roman" w:cs="Times New Roman"/>
          <w:b/>
          <w:sz w:val="32"/>
          <w:szCs w:val="32"/>
        </w:rPr>
      </w:pPr>
      <w:r w:rsidRPr="000A58DB">
        <w:rPr>
          <w:rFonts w:ascii="Times New Roman" w:hAnsi="Times New Roman" w:cs="Times New Roman"/>
          <w:b/>
          <w:sz w:val="32"/>
          <w:szCs w:val="32"/>
        </w:rPr>
        <w:t>Course Title:</w:t>
      </w:r>
      <w:r>
        <w:rPr>
          <w:rFonts w:ascii="Times New Roman" w:hAnsi="Times New Roman" w:cs="Times New Roman"/>
          <w:b/>
          <w:sz w:val="32"/>
          <w:szCs w:val="32"/>
        </w:rPr>
        <w:t xml:space="preserve">     GENERAL SURGERY &amp; ORTHOPAEDIC </w:t>
      </w:r>
      <w:r w:rsidRPr="000A58DB">
        <w:rPr>
          <w:rFonts w:ascii="Times New Roman" w:hAnsi="Times New Roman" w:cs="Times New Roman"/>
          <w:b/>
          <w:sz w:val="32"/>
          <w:szCs w:val="32"/>
        </w:rPr>
        <w:t xml:space="preserve">SURGERY </w:t>
      </w:r>
    </w:p>
    <w:p w:rsidR="000A58DB" w:rsidRPr="00426213" w:rsidRDefault="000A58DB" w:rsidP="000A58DB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 xml:space="preserve">Date: 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>31</w:t>
      </w:r>
      <w:r w:rsidRPr="000A58DB">
        <w:rPr>
          <w:rFonts w:ascii="Times New Roman" w:hAnsi="Times New Roman"/>
          <w:b/>
          <w:sz w:val="32"/>
          <w:szCs w:val="32"/>
          <w:vertAlign w:val="superscript"/>
        </w:rPr>
        <w:t>ST</w:t>
      </w:r>
      <w:r>
        <w:rPr>
          <w:rFonts w:ascii="Times New Roman" w:hAnsi="Times New Roman"/>
          <w:b/>
          <w:sz w:val="32"/>
          <w:szCs w:val="32"/>
        </w:rPr>
        <w:t xml:space="preserve"> MAY 2012</w:t>
      </w:r>
      <w:r w:rsidRPr="00426213">
        <w:rPr>
          <w:rFonts w:ascii="Times New Roman" w:hAnsi="Times New Roman"/>
          <w:b/>
          <w:sz w:val="32"/>
          <w:szCs w:val="32"/>
        </w:rPr>
        <w:t xml:space="preserve"> </w:t>
      </w:r>
    </w:p>
    <w:p w:rsidR="000A58DB" w:rsidRPr="00426213" w:rsidRDefault="000A58DB" w:rsidP="000A58DB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>Campus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>Kikuyu</w:t>
      </w:r>
    </w:p>
    <w:p w:rsidR="000A58DB" w:rsidRDefault="000A58DB" w:rsidP="000A58D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A58DB" w:rsidRPr="000A58DB" w:rsidRDefault="000A58DB" w:rsidP="000A58D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A58DB">
        <w:rPr>
          <w:rFonts w:ascii="Times New Roman" w:hAnsi="Times New Roman"/>
          <w:b/>
          <w:sz w:val="24"/>
          <w:szCs w:val="24"/>
        </w:rPr>
        <w:t>Read the instructions carefully:</w:t>
      </w:r>
    </w:p>
    <w:p w:rsidR="000A58DB" w:rsidRPr="000A58DB" w:rsidRDefault="000A58DB" w:rsidP="000A58D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A58DB">
        <w:rPr>
          <w:rFonts w:ascii="Times New Roman" w:hAnsi="Times New Roman"/>
          <w:sz w:val="24"/>
          <w:szCs w:val="24"/>
        </w:rPr>
        <w:t xml:space="preserve">Mobile phones are not allowed in the examination room </w:t>
      </w:r>
    </w:p>
    <w:p w:rsidR="000A58DB" w:rsidRPr="000A58DB" w:rsidRDefault="000A58DB" w:rsidP="000A58D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A58DB">
        <w:rPr>
          <w:rFonts w:ascii="Times New Roman" w:hAnsi="Times New Roman"/>
          <w:sz w:val="24"/>
          <w:szCs w:val="24"/>
        </w:rPr>
        <w:t xml:space="preserve">Time allowed is </w:t>
      </w:r>
      <w:r w:rsidRPr="000A58DB">
        <w:rPr>
          <w:rFonts w:ascii="Times New Roman" w:hAnsi="Times New Roman"/>
          <w:b/>
          <w:sz w:val="24"/>
          <w:szCs w:val="24"/>
        </w:rPr>
        <w:t>3 Hours</w:t>
      </w:r>
    </w:p>
    <w:p w:rsidR="000A58DB" w:rsidRPr="000A58DB" w:rsidRDefault="000A58DB" w:rsidP="000A58DB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 w:rsidRPr="000A58DB">
        <w:rPr>
          <w:rFonts w:ascii="Times New Roman" w:hAnsi="Times New Roman"/>
          <w:sz w:val="24"/>
          <w:szCs w:val="24"/>
        </w:rPr>
        <w:t xml:space="preserve">Answer </w:t>
      </w:r>
      <w:r w:rsidRPr="000A58DB">
        <w:rPr>
          <w:rFonts w:ascii="Times New Roman" w:hAnsi="Times New Roman"/>
          <w:b/>
          <w:sz w:val="24"/>
          <w:szCs w:val="24"/>
          <w:u w:val="single"/>
        </w:rPr>
        <w:t>ALL</w:t>
      </w:r>
      <w:r w:rsidRPr="000A58DB">
        <w:rPr>
          <w:rFonts w:ascii="Times New Roman" w:hAnsi="Times New Roman"/>
          <w:b/>
          <w:sz w:val="24"/>
          <w:szCs w:val="24"/>
        </w:rPr>
        <w:t xml:space="preserve"> </w:t>
      </w:r>
      <w:r w:rsidRPr="000A58DB">
        <w:rPr>
          <w:rFonts w:ascii="Times New Roman" w:hAnsi="Times New Roman"/>
          <w:sz w:val="24"/>
          <w:szCs w:val="24"/>
        </w:rPr>
        <w:t>questions</w:t>
      </w:r>
      <w:r w:rsidRPr="000A58DB">
        <w:rPr>
          <w:rFonts w:ascii="Times New Roman" w:hAnsi="Times New Roman"/>
          <w:b/>
          <w:sz w:val="24"/>
          <w:szCs w:val="24"/>
        </w:rPr>
        <w:t xml:space="preserve"> </w:t>
      </w:r>
      <w:r w:rsidRPr="000A58DB">
        <w:rPr>
          <w:rFonts w:ascii="Times New Roman" w:hAnsi="Times New Roman"/>
          <w:sz w:val="24"/>
          <w:szCs w:val="24"/>
        </w:rPr>
        <w:t>on the</w:t>
      </w:r>
      <w:r w:rsidRPr="000A58DB">
        <w:rPr>
          <w:rFonts w:ascii="Times New Roman" w:hAnsi="Times New Roman"/>
          <w:b/>
          <w:sz w:val="24"/>
          <w:szCs w:val="24"/>
        </w:rPr>
        <w:t xml:space="preserve"> </w:t>
      </w:r>
      <w:r w:rsidRPr="000A58DB">
        <w:rPr>
          <w:rFonts w:ascii="Times New Roman" w:hAnsi="Times New Roman"/>
          <w:sz w:val="24"/>
          <w:szCs w:val="24"/>
        </w:rPr>
        <w:t>examination answer book provided</w:t>
      </w:r>
    </w:p>
    <w:p w:rsidR="000A58DB" w:rsidRPr="000A58DB" w:rsidRDefault="000A58DB" w:rsidP="000A58D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58DB">
        <w:rPr>
          <w:rFonts w:ascii="Times New Roman" w:hAnsi="Times New Roman"/>
          <w:sz w:val="24"/>
          <w:szCs w:val="24"/>
        </w:rPr>
        <w:t>Omissions of or wrong numbering of examination papers, questions or parts of the questions will result in 10% deduction of the marks scored from the relevant part</w:t>
      </w:r>
    </w:p>
    <w:p w:rsidR="000A58DB" w:rsidRPr="000A58DB" w:rsidRDefault="000A58DB" w:rsidP="000A58D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A58DB">
        <w:rPr>
          <w:rFonts w:ascii="Times New Roman" w:hAnsi="Times New Roman"/>
          <w:sz w:val="24"/>
          <w:szCs w:val="24"/>
        </w:rPr>
        <w:t xml:space="preserve">Answer </w:t>
      </w:r>
      <w:r w:rsidRPr="000A58DB">
        <w:rPr>
          <w:rFonts w:ascii="Times New Roman" w:hAnsi="Times New Roman"/>
          <w:b/>
          <w:sz w:val="24"/>
          <w:szCs w:val="24"/>
        </w:rPr>
        <w:t>TRUE (T) OR FALSE (F)</w:t>
      </w:r>
      <w:r w:rsidRPr="000A58DB">
        <w:rPr>
          <w:rFonts w:ascii="Times New Roman" w:hAnsi="Times New Roman"/>
          <w:sz w:val="24"/>
          <w:szCs w:val="24"/>
        </w:rPr>
        <w:t>. +1 mark will be awarded for each correct answer and -1/2 mark will be deducted for every incorrect answer</w:t>
      </w:r>
    </w:p>
    <w:p w:rsidR="000A58DB" w:rsidRDefault="000A58DB" w:rsidP="000A58DB">
      <w:pPr>
        <w:rPr>
          <w:rFonts w:ascii="Times New Roman" w:hAnsi="Times New Roman"/>
        </w:rPr>
      </w:pPr>
    </w:p>
    <w:p w:rsidR="000A58DB" w:rsidRDefault="000A58DB" w:rsidP="000A58DB">
      <w:pPr>
        <w:rPr>
          <w:rFonts w:ascii="Times New Roman" w:hAnsi="Times New Roman"/>
        </w:rPr>
      </w:pPr>
    </w:p>
    <w:p w:rsidR="000A58DB" w:rsidRDefault="000A58DB" w:rsidP="000A58DB">
      <w:pPr>
        <w:rPr>
          <w:rFonts w:ascii="Times New Roman" w:hAnsi="Times New Roman"/>
        </w:rPr>
      </w:pPr>
    </w:p>
    <w:p w:rsidR="000A58DB" w:rsidRDefault="000A58DB" w:rsidP="000A58DB">
      <w:pPr>
        <w:rPr>
          <w:rFonts w:ascii="Times New Roman" w:hAnsi="Times New Roman"/>
        </w:rPr>
      </w:pPr>
    </w:p>
    <w:p w:rsidR="00544492" w:rsidRPr="00E26ABF" w:rsidRDefault="00544492" w:rsidP="000A58DB">
      <w:r w:rsidRPr="00E26ABF">
        <w:lastRenderedPageBreak/>
        <w:tab/>
      </w:r>
      <w:r w:rsidR="00AA2DC2">
        <w:t xml:space="preserve"> </w:t>
      </w:r>
    </w:p>
    <w:p w:rsidR="00544492" w:rsidRPr="000A58DB" w:rsidRDefault="00544492" w:rsidP="000A58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DB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544492" w:rsidRPr="000A58DB" w:rsidRDefault="00544492" w:rsidP="000A58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  (a) Write your number clearly on each sheet of question paper/answer sheet used</w:t>
      </w:r>
    </w:p>
    <w:p w:rsidR="00544492" w:rsidRPr="000A58DB" w:rsidRDefault="00544492" w:rsidP="000A58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  (b) Answer all questions</w:t>
      </w:r>
    </w:p>
    <w:p w:rsidR="00544492" w:rsidRPr="000A58DB" w:rsidRDefault="00544492" w:rsidP="000A58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  (c)In section A, respond by writing ‘T’ for every true response and ‘F’ for every false response. </w:t>
      </w:r>
    </w:p>
    <w:p w:rsidR="00544492" w:rsidRDefault="00544492" w:rsidP="000A58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   (d) Answer section B question on the answer booklet provided.</w:t>
      </w:r>
    </w:p>
    <w:p w:rsidR="00B42768" w:rsidRPr="000A58DB" w:rsidRDefault="00B42768" w:rsidP="000A58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58DB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A 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8DB">
        <w:rPr>
          <w:rFonts w:ascii="Times New Roman" w:hAnsi="Times New Roman" w:cs="Times New Roman"/>
          <w:sz w:val="24"/>
          <w:szCs w:val="24"/>
        </w:rPr>
        <w:t>1.Predisposing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 factors to bladder cancer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schistosomiasis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)bladder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stones 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)cigarette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smoking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pelvic irradiation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)chronic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cystitis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8DB">
        <w:rPr>
          <w:rFonts w:ascii="Times New Roman" w:hAnsi="Times New Roman" w:cs="Times New Roman"/>
          <w:sz w:val="24"/>
          <w:szCs w:val="24"/>
        </w:rPr>
        <w:t>2.clinical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presentation of bladder cancer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painful hematuria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)frequency</w:t>
      </w:r>
      <w:proofErr w:type="gramEnd"/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)urinary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retention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d)</w:t>
      </w:r>
      <w:proofErr w:type="spellStart"/>
      <w:proofErr w:type="gramEnd"/>
      <w:r w:rsidRPr="000A58DB">
        <w:rPr>
          <w:rFonts w:ascii="Times New Roman" w:hAnsi="Times New Roman" w:cs="Times New Roman"/>
          <w:sz w:val="24"/>
          <w:szCs w:val="24"/>
        </w:rPr>
        <w:t>uraemic</w:t>
      </w:r>
      <w:proofErr w:type="spellEnd"/>
      <w:r w:rsidRPr="000A58DB">
        <w:rPr>
          <w:rFonts w:ascii="Times New Roman" w:hAnsi="Times New Roman" w:cs="Times New Roman"/>
          <w:sz w:val="24"/>
          <w:szCs w:val="24"/>
        </w:rPr>
        <w:t xml:space="preserve"> features</w:t>
      </w:r>
    </w:p>
    <w:p w:rsid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)renal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58DB">
        <w:rPr>
          <w:rFonts w:ascii="Times New Roman" w:hAnsi="Times New Roman" w:cs="Times New Roman"/>
          <w:sz w:val="24"/>
          <w:szCs w:val="24"/>
        </w:rPr>
        <w:t>hydronephrosis</w:t>
      </w:r>
      <w:proofErr w:type="spellEnd"/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ab/>
      </w:r>
    </w:p>
    <w:p w:rsidR="004D7057" w:rsidRPr="000A58DB" w:rsidRDefault="004D7057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8DB">
        <w:rPr>
          <w:rFonts w:ascii="Times New Roman" w:hAnsi="Times New Roman" w:cs="Times New Roman"/>
          <w:sz w:val="24"/>
          <w:szCs w:val="24"/>
        </w:rPr>
        <w:t>3.Complications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of transurethral resection of the prostate</w:t>
      </w:r>
    </w:p>
    <w:p w:rsidR="004D7057" w:rsidRPr="000A58DB" w:rsidRDefault="004D7057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retrograde ejaculation</w:t>
      </w:r>
    </w:p>
    <w:p w:rsidR="004D7057" w:rsidRPr="000A58DB" w:rsidRDefault="004D7057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     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)urethral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stricture</w:t>
      </w:r>
    </w:p>
    <w:p w:rsidR="004D7057" w:rsidRPr="000A58DB" w:rsidRDefault="004D7057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     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)urinary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incontinence</w:t>
      </w:r>
    </w:p>
    <w:p w:rsidR="004D7057" w:rsidRPr="000A58DB" w:rsidRDefault="004D7057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     (d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)stool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incontinence</w:t>
      </w:r>
    </w:p>
    <w:p w:rsidR="00544492" w:rsidRDefault="004D7057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     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)erectile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dysfunction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4. The following are not Indications of a preoperative ECG 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pneumonia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      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)patient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known to have rheumatic heart disease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      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)diabetic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patient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patient with chronic renal failure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e)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a 70yr old awaiting prostatectomy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8DB">
        <w:rPr>
          <w:rFonts w:ascii="Times New Roman" w:hAnsi="Times New Roman" w:cs="Times New Roman"/>
          <w:sz w:val="24"/>
          <w:szCs w:val="24"/>
        </w:rPr>
        <w:t>5.The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following is true concerning colorectal carcinoma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(a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)left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colonic tumors present early than right colonic tumors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)may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coexist with hemorrhoids especially in the elderly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)associated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with tenesmus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(d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)may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present as intestinal obstruction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(e)   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usually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very painful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8DB">
        <w:rPr>
          <w:rFonts w:ascii="Times New Roman" w:hAnsi="Times New Roman" w:cs="Times New Roman"/>
          <w:sz w:val="24"/>
          <w:szCs w:val="24"/>
        </w:rPr>
        <w:t>6.Indications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of colostomies includes;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aganglionic megacolon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)anal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fistula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)sigmoid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volvulus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gastric cancer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)esophageal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cancer</w:t>
      </w:r>
    </w:p>
    <w:p w:rsid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complications</w:t>
      </w:r>
      <w:proofErr w:type="gramEnd"/>
      <w:r w:rsidR="00544492" w:rsidRPr="000A58DB">
        <w:rPr>
          <w:rFonts w:ascii="Times New Roman" w:hAnsi="Times New Roman" w:cs="Times New Roman"/>
          <w:sz w:val="24"/>
          <w:szCs w:val="24"/>
        </w:rPr>
        <w:t xml:space="preserve"> of intestinal stoma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(a)</w:t>
      </w:r>
      <w:r w:rsidR="00F64E9E" w:rsidRPr="000A58DB">
        <w:rPr>
          <w:rFonts w:ascii="Times New Roman" w:hAnsi="Times New Roman" w:cs="Times New Roman"/>
          <w:sz w:val="24"/>
          <w:szCs w:val="24"/>
        </w:rPr>
        <w:t>Para</w:t>
      </w:r>
      <w:r w:rsidRPr="000A58DB">
        <w:rPr>
          <w:rFonts w:ascii="Times New Roman" w:hAnsi="Times New Roman" w:cs="Times New Roman"/>
          <w:sz w:val="24"/>
          <w:szCs w:val="24"/>
        </w:rPr>
        <w:t xml:space="preserve"> colostomy dermatitis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)stoma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dilatation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)prolapsed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 stoma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colostomy necrosis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)all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the above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8DB">
        <w:rPr>
          <w:rFonts w:ascii="Times New Roman" w:hAnsi="Times New Roman" w:cs="Times New Roman"/>
          <w:sz w:val="24"/>
          <w:szCs w:val="24"/>
        </w:rPr>
        <w:t>8.In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assessment of a leg ulcer, history of the following  is relevant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chronic cough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)painful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limbs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)yellowness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of the eyes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(d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)fever</w:t>
      </w:r>
      <w:proofErr w:type="gramEnd"/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)hypertension</w:t>
      </w:r>
      <w:proofErr w:type="gramEnd"/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8DB">
        <w:rPr>
          <w:rFonts w:ascii="Times New Roman" w:hAnsi="Times New Roman" w:cs="Times New Roman"/>
          <w:sz w:val="24"/>
          <w:szCs w:val="24"/>
        </w:rPr>
        <w:t>9.Indications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of thoracotomy includes 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(a)Cardiac tamponade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(b)Initial drain through the chest tube&gt;1.5 L and continuing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(c)Hourly drain &gt;200ml/</w:t>
      </w:r>
      <w:r w:rsidR="00F64E9E" w:rsidRPr="000A58DB">
        <w:rPr>
          <w:rFonts w:ascii="Times New Roman" w:hAnsi="Times New Roman" w:cs="Times New Roman"/>
          <w:sz w:val="24"/>
          <w:szCs w:val="24"/>
        </w:rPr>
        <w:t>hr.</w:t>
      </w:r>
      <w:r w:rsidRPr="000A58DB">
        <w:rPr>
          <w:rFonts w:ascii="Times New Roman" w:hAnsi="Times New Roman" w:cs="Times New Roman"/>
          <w:sz w:val="24"/>
          <w:szCs w:val="24"/>
        </w:rPr>
        <w:t xml:space="preserve"> for more than 3 hours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(d)Intra abdominal bleeding in excess indicating a thoraco-abdominal injury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(e) Diaphragmatic injury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10.  A chest tube is not necessary in the following 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cardiac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tamponade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)a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chest x-ray revealing hemothorax on one lung  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(c)Drainage from the chest tube 50-100ml/24 hours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(d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)post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thoracotomy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)all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the above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.Tension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pneumothorax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(a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)requires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urgent chest x ray for diagnosis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)usually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associated with a  rib fracture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)chest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tube and under water seal drainage is the main stay of management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(d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)could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cause cardiogenic shock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)usually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occurs in the elderly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.conditions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associated with undescended testis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spina bifida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)posterior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urethral valves </w:t>
      </w:r>
    </w:p>
    <w:p w:rsid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)indirect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inguinal hernia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testicular cancer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)missed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testicular torsion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13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.complications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of subdural hematoma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meningitis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)hydrocephalus</w:t>
      </w:r>
      <w:proofErr w:type="gramEnd"/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)decreased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intracranial pressure 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convulsive disorder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e)</w:t>
      </w:r>
      <w:proofErr w:type="spellStart"/>
      <w:proofErr w:type="gramEnd"/>
      <w:r w:rsidRPr="000A58DB">
        <w:rPr>
          <w:rFonts w:ascii="Times New Roman" w:hAnsi="Times New Roman" w:cs="Times New Roman"/>
          <w:sz w:val="24"/>
          <w:szCs w:val="24"/>
        </w:rPr>
        <w:t>rebleeding</w:t>
      </w:r>
      <w:proofErr w:type="spellEnd"/>
    </w:p>
    <w:p w:rsid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Pr="000A58DB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14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.Risk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factors to subdural hematoma  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elderly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)asthma</w:t>
      </w:r>
      <w:proofErr w:type="gramEnd"/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)aspirin</w:t>
      </w:r>
      <w:proofErr w:type="gramEnd"/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A58DB">
        <w:rPr>
          <w:rFonts w:ascii="Times New Roman" w:hAnsi="Times New Roman" w:cs="Times New Roman"/>
          <w:sz w:val="24"/>
          <w:szCs w:val="24"/>
          <w:lang w:val="fr-FR"/>
        </w:rPr>
        <w:t>(d</w:t>
      </w:r>
      <w:proofErr w:type="gramStart"/>
      <w:r w:rsidRPr="000A58DB">
        <w:rPr>
          <w:rFonts w:ascii="Times New Roman" w:hAnsi="Times New Roman" w:cs="Times New Roman"/>
          <w:sz w:val="24"/>
          <w:szCs w:val="24"/>
          <w:lang w:val="fr-FR"/>
        </w:rPr>
        <w:t>)hypertension</w:t>
      </w:r>
      <w:proofErr w:type="gramEnd"/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A58DB">
        <w:rPr>
          <w:rFonts w:ascii="Times New Roman" w:hAnsi="Times New Roman" w:cs="Times New Roman"/>
          <w:sz w:val="24"/>
          <w:szCs w:val="24"/>
          <w:lang w:val="fr-FR"/>
        </w:rPr>
        <w:t>(e)</w:t>
      </w:r>
      <w:proofErr w:type="spellStart"/>
      <w:r w:rsidRPr="000A58DB">
        <w:rPr>
          <w:rFonts w:ascii="Times New Roman" w:hAnsi="Times New Roman" w:cs="Times New Roman"/>
          <w:sz w:val="24"/>
          <w:szCs w:val="24"/>
          <w:lang w:val="fr-FR"/>
        </w:rPr>
        <w:t>diabetes</w:t>
      </w:r>
      <w:proofErr w:type="spellEnd"/>
      <w:r w:rsidRPr="000A58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58DB">
        <w:rPr>
          <w:rFonts w:ascii="Times New Roman" w:hAnsi="Times New Roman" w:cs="Times New Roman"/>
          <w:sz w:val="24"/>
          <w:szCs w:val="24"/>
          <w:lang w:val="fr-FR"/>
        </w:rPr>
        <w:t>mellitus</w:t>
      </w:r>
      <w:proofErr w:type="spellEnd"/>
    </w:p>
    <w:p w:rsid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A58DB">
        <w:rPr>
          <w:rFonts w:ascii="Times New Roman" w:hAnsi="Times New Roman" w:cs="Times New Roman"/>
          <w:sz w:val="24"/>
          <w:szCs w:val="24"/>
          <w:lang w:val="fr-FR"/>
        </w:rPr>
        <w:t>15</w:t>
      </w:r>
      <w:proofErr w:type="gramStart"/>
      <w:r w:rsidRPr="000A58DB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spellStart"/>
      <w:r w:rsidRPr="000A58DB">
        <w:rPr>
          <w:rFonts w:ascii="Times New Roman" w:hAnsi="Times New Roman" w:cs="Times New Roman"/>
          <w:sz w:val="24"/>
          <w:szCs w:val="24"/>
          <w:lang w:val="fr-FR"/>
        </w:rPr>
        <w:t>Marjolin’s</w:t>
      </w:r>
      <w:proofErr w:type="spellEnd"/>
      <w:proofErr w:type="gramEnd"/>
      <w:r w:rsidRPr="000A58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58DB">
        <w:rPr>
          <w:rFonts w:ascii="Times New Roman" w:hAnsi="Times New Roman" w:cs="Times New Roman"/>
          <w:sz w:val="24"/>
          <w:szCs w:val="24"/>
          <w:lang w:val="fr-FR"/>
        </w:rPr>
        <w:t>ulcer</w:t>
      </w:r>
      <w:proofErr w:type="spellEnd"/>
    </w:p>
    <w:p w:rsidR="00544492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544492" w:rsidRPr="000A58DB">
        <w:rPr>
          <w:rFonts w:ascii="Times New Roman" w:hAnsi="Times New Roman" w:cs="Times New Roman"/>
          <w:sz w:val="24"/>
          <w:szCs w:val="24"/>
        </w:rPr>
        <w:t>(a</w:t>
      </w:r>
      <w:proofErr w:type="gramStart"/>
      <w:r w:rsidR="00544492" w:rsidRPr="000A58DB">
        <w:rPr>
          <w:rFonts w:ascii="Times New Roman" w:hAnsi="Times New Roman" w:cs="Times New Roman"/>
          <w:sz w:val="24"/>
          <w:szCs w:val="24"/>
        </w:rPr>
        <w:t>)develops</w:t>
      </w:r>
      <w:proofErr w:type="gramEnd"/>
      <w:r w:rsidR="00544492" w:rsidRPr="000A58DB">
        <w:rPr>
          <w:rFonts w:ascii="Times New Roman" w:hAnsi="Times New Roman" w:cs="Times New Roman"/>
          <w:sz w:val="24"/>
          <w:szCs w:val="24"/>
        </w:rPr>
        <w:t xml:space="preserve"> in areas of  acute stress</w:t>
      </w:r>
    </w:p>
    <w:p w:rsidR="00544492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4492"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="00544492" w:rsidRPr="000A58DB">
        <w:rPr>
          <w:rFonts w:ascii="Times New Roman" w:hAnsi="Times New Roman" w:cs="Times New Roman"/>
          <w:sz w:val="24"/>
          <w:szCs w:val="24"/>
        </w:rPr>
        <w:t>)usually</w:t>
      </w:r>
      <w:proofErr w:type="gramEnd"/>
      <w:r w:rsidR="00544492" w:rsidRPr="000A58DB">
        <w:rPr>
          <w:rFonts w:ascii="Times New Roman" w:hAnsi="Times New Roman" w:cs="Times New Roman"/>
          <w:sz w:val="24"/>
          <w:szCs w:val="24"/>
        </w:rPr>
        <w:t xml:space="preserve"> painless</w:t>
      </w:r>
    </w:p>
    <w:p w:rsidR="00544492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4492"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="00544492" w:rsidRPr="000A58DB">
        <w:rPr>
          <w:rFonts w:ascii="Times New Roman" w:hAnsi="Times New Roman" w:cs="Times New Roman"/>
          <w:sz w:val="24"/>
          <w:szCs w:val="24"/>
        </w:rPr>
        <w:t>)aggressively</w:t>
      </w:r>
      <w:proofErr w:type="gramEnd"/>
      <w:r w:rsidR="00544492" w:rsidRPr="000A58DB">
        <w:rPr>
          <w:rFonts w:ascii="Times New Roman" w:hAnsi="Times New Roman" w:cs="Times New Roman"/>
          <w:sz w:val="24"/>
          <w:szCs w:val="24"/>
        </w:rPr>
        <w:t xml:space="preserve"> metastasizes</w:t>
      </w:r>
    </w:p>
    <w:p w:rsidR="00544492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4492" w:rsidRPr="000A58DB">
        <w:rPr>
          <w:rFonts w:ascii="Times New Roman" w:hAnsi="Times New Roman" w:cs="Times New Roman"/>
          <w:sz w:val="24"/>
          <w:szCs w:val="24"/>
        </w:rPr>
        <w:t>(d</w:t>
      </w:r>
      <w:proofErr w:type="gramStart"/>
      <w:r w:rsidR="00544492" w:rsidRPr="000A58DB">
        <w:rPr>
          <w:rFonts w:ascii="Times New Roman" w:hAnsi="Times New Roman" w:cs="Times New Roman"/>
          <w:sz w:val="24"/>
          <w:szCs w:val="24"/>
        </w:rPr>
        <w:t>)burns</w:t>
      </w:r>
      <w:proofErr w:type="gramEnd"/>
      <w:r w:rsidR="00544492" w:rsidRPr="000A58DB">
        <w:rPr>
          <w:rFonts w:ascii="Times New Roman" w:hAnsi="Times New Roman" w:cs="Times New Roman"/>
          <w:sz w:val="24"/>
          <w:szCs w:val="24"/>
        </w:rPr>
        <w:t xml:space="preserve"> are a possible etiology</w:t>
      </w:r>
    </w:p>
    <w:p w:rsidR="00544492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92" w:rsidRPr="000A58DB">
        <w:rPr>
          <w:rFonts w:ascii="Times New Roman" w:hAnsi="Times New Roman" w:cs="Times New Roman"/>
          <w:sz w:val="24"/>
          <w:szCs w:val="24"/>
        </w:rPr>
        <w:t xml:space="preserve"> (e</w:t>
      </w:r>
      <w:proofErr w:type="gramStart"/>
      <w:r w:rsidR="00544492" w:rsidRPr="000A58DB">
        <w:rPr>
          <w:rFonts w:ascii="Times New Roman" w:hAnsi="Times New Roman" w:cs="Times New Roman"/>
          <w:sz w:val="24"/>
          <w:szCs w:val="24"/>
        </w:rPr>
        <w:t>)poorly</w:t>
      </w:r>
      <w:proofErr w:type="gramEnd"/>
      <w:r w:rsidR="00544492" w:rsidRPr="000A58DB">
        <w:rPr>
          <w:rFonts w:ascii="Times New Roman" w:hAnsi="Times New Roman" w:cs="Times New Roman"/>
          <w:sz w:val="24"/>
          <w:szCs w:val="24"/>
        </w:rPr>
        <w:t xml:space="preserve"> spreads to the lymphatic vessels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16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.causes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of hematuria 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urolithiasis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)testicular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torsion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)warfarin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intoxication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="00F64E9E" w:rsidRPr="000A58DB">
        <w:rPr>
          <w:rFonts w:ascii="Times New Roman" w:hAnsi="Times New Roman" w:cs="Times New Roman"/>
          <w:sz w:val="24"/>
          <w:szCs w:val="24"/>
        </w:rPr>
        <w:t>epididymorchitis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)bladder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calculi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17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.Gun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shot injuries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usually they are clean contaminated wounds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)severity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depends on the location of the injury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)if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in the lower limbs, and the bullet has exited, suture the entry and the exit points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all patients require antibiotics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e)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all the above are true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18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.Complications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of thyroidectomy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F64E9E" w:rsidRPr="000A58DB">
        <w:rPr>
          <w:rFonts w:ascii="Times New Roman" w:hAnsi="Times New Roman" w:cs="Times New Roman"/>
          <w:sz w:val="24"/>
          <w:szCs w:val="24"/>
        </w:rPr>
        <w:t>hypocalcaemia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)damage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to the recurrent laryngeal nerve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)thyrotoxic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crises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tracheal damage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</w:t>
      </w:r>
      <w:r w:rsidR="00F64E9E" w:rsidRPr="000A58DB">
        <w:rPr>
          <w:rFonts w:ascii="Times New Roman" w:hAnsi="Times New Roman" w:cs="Times New Roman"/>
          <w:sz w:val="24"/>
          <w:szCs w:val="24"/>
        </w:rPr>
        <w:t>hyperparathyroidism</w:t>
      </w:r>
      <w:proofErr w:type="gramEnd"/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19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.pathognomonic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 of compartmental syndrome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pain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)paralysis</w:t>
      </w:r>
      <w:proofErr w:type="gramEnd"/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)paraesthesia</w:t>
      </w:r>
      <w:proofErr w:type="gramEnd"/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pallor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)increased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local temperature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.The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following are not indications of a preoperative ECG </w:t>
      </w:r>
    </w:p>
    <w:p w:rsidR="00544492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92"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44492"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544492" w:rsidRPr="000A58DB">
        <w:rPr>
          <w:rFonts w:ascii="Times New Roman" w:hAnsi="Times New Roman" w:cs="Times New Roman"/>
          <w:sz w:val="24"/>
          <w:szCs w:val="24"/>
        </w:rPr>
        <w:t>pneumonia</w:t>
      </w:r>
    </w:p>
    <w:p w:rsidR="00544492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92"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="00544492" w:rsidRPr="000A58DB">
        <w:rPr>
          <w:rFonts w:ascii="Times New Roman" w:hAnsi="Times New Roman" w:cs="Times New Roman"/>
          <w:sz w:val="24"/>
          <w:szCs w:val="24"/>
        </w:rPr>
        <w:t>)patient</w:t>
      </w:r>
      <w:proofErr w:type="gramEnd"/>
      <w:r w:rsidR="00544492" w:rsidRPr="000A58DB">
        <w:rPr>
          <w:rFonts w:ascii="Times New Roman" w:hAnsi="Times New Roman" w:cs="Times New Roman"/>
          <w:sz w:val="24"/>
          <w:szCs w:val="24"/>
        </w:rPr>
        <w:t xml:space="preserve"> known to have rheumatic heart disease</w:t>
      </w:r>
    </w:p>
    <w:p w:rsidR="00544492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92"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="00544492" w:rsidRPr="000A58DB">
        <w:rPr>
          <w:rFonts w:ascii="Times New Roman" w:hAnsi="Times New Roman" w:cs="Times New Roman"/>
          <w:sz w:val="24"/>
          <w:szCs w:val="24"/>
        </w:rPr>
        <w:t>)diabetic</w:t>
      </w:r>
      <w:proofErr w:type="gramEnd"/>
      <w:r w:rsidR="00544492" w:rsidRPr="000A58DB">
        <w:rPr>
          <w:rFonts w:ascii="Times New Roman" w:hAnsi="Times New Roman" w:cs="Times New Roman"/>
          <w:sz w:val="24"/>
          <w:szCs w:val="24"/>
        </w:rPr>
        <w:t xml:space="preserve"> patient</w:t>
      </w:r>
    </w:p>
    <w:p w:rsidR="00544492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92"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44492" w:rsidRPr="000A58D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="00544492" w:rsidRPr="000A58DB">
        <w:rPr>
          <w:rFonts w:ascii="Times New Roman" w:hAnsi="Times New Roman" w:cs="Times New Roman"/>
          <w:sz w:val="24"/>
          <w:szCs w:val="24"/>
        </w:rPr>
        <w:t>patient with chronic renal failure</w:t>
      </w:r>
    </w:p>
    <w:p w:rsidR="00544492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92"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="00544492" w:rsidRPr="000A58DB">
        <w:rPr>
          <w:rFonts w:ascii="Times New Roman" w:hAnsi="Times New Roman" w:cs="Times New Roman"/>
          <w:sz w:val="24"/>
          <w:szCs w:val="24"/>
        </w:rPr>
        <w:t>)a</w:t>
      </w:r>
      <w:proofErr w:type="gramEnd"/>
      <w:r w:rsidR="00544492" w:rsidRPr="000A58DB">
        <w:rPr>
          <w:rFonts w:ascii="Times New Roman" w:hAnsi="Times New Roman" w:cs="Times New Roman"/>
          <w:sz w:val="24"/>
          <w:szCs w:val="24"/>
        </w:rPr>
        <w:t xml:space="preserve"> 70yr old awaiting abdominal </w:t>
      </w:r>
      <w:proofErr w:type="spellStart"/>
      <w:r w:rsidR="00544492" w:rsidRPr="000A58DB">
        <w:rPr>
          <w:rFonts w:ascii="Times New Roman" w:hAnsi="Times New Roman" w:cs="Times New Roman"/>
          <w:sz w:val="24"/>
          <w:szCs w:val="24"/>
        </w:rPr>
        <w:t>laparotomy</w:t>
      </w:r>
      <w:proofErr w:type="spellEnd"/>
    </w:p>
    <w:p w:rsid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.The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following  are complications of  gastrectomy secondary to peptic ulcer disease with a surgical indication except,</w:t>
      </w:r>
    </w:p>
    <w:p w:rsidR="00544492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92"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44492"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544492" w:rsidRPr="000A58DB">
        <w:rPr>
          <w:rFonts w:ascii="Times New Roman" w:hAnsi="Times New Roman" w:cs="Times New Roman"/>
          <w:sz w:val="24"/>
          <w:szCs w:val="24"/>
        </w:rPr>
        <w:t>anemia</w:t>
      </w:r>
    </w:p>
    <w:p w:rsidR="00544492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92" w:rsidRPr="000A58DB">
        <w:rPr>
          <w:rFonts w:ascii="Times New Roman" w:hAnsi="Times New Roman" w:cs="Times New Roman"/>
          <w:sz w:val="24"/>
          <w:szCs w:val="24"/>
        </w:rPr>
        <w:t>(b)</w:t>
      </w:r>
      <w:proofErr w:type="spellStart"/>
      <w:r w:rsidR="00544492" w:rsidRPr="000A58DB">
        <w:rPr>
          <w:rFonts w:ascii="Times New Roman" w:hAnsi="Times New Roman" w:cs="Times New Roman"/>
          <w:sz w:val="24"/>
          <w:szCs w:val="24"/>
        </w:rPr>
        <w:t>Maldigestion</w:t>
      </w:r>
      <w:proofErr w:type="spellEnd"/>
    </w:p>
    <w:p w:rsidR="00544492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92"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="00544492" w:rsidRPr="000A58DB">
        <w:rPr>
          <w:rFonts w:ascii="Times New Roman" w:hAnsi="Times New Roman" w:cs="Times New Roman"/>
          <w:sz w:val="24"/>
          <w:szCs w:val="24"/>
        </w:rPr>
        <w:t>)weight</w:t>
      </w:r>
      <w:proofErr w:type="gramEnd"/>
      <w:r w:rsidR="00544492" w:rsidRPr="000A58DB">
        <w:rPr>
          <w:rFonts w:ascii="Times New Roman" w:hAnsi="Times New Roman" w:cs="Times New Roman"/>
          <w:sz w:val="24"/>
          <w:szCs w:val="24"/>
        </w:rPr>
        <w:t xml:space="preserve"> loss</w:t>
      </w:r>
    </w:p>
    <w:p w:rsidR="00544492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92"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44492" w:rsidRPr="000A58D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="00544492" w:rsidRPr="000A58DB">
        <w:rPr>
          <w:rFonts w:ascii="Times New Roman" w:hAnsi="Times New Roman" w:cs="Times New Roman"/>
          <w:sz w:val="24"/>
          <w:szCs w:val="24"/>
        </w:rPr>
        <w:t>dumping syndrome</w:t>
      </w:r>
    </w:p>
    <w:p w:rsidR="00544492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DE2"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="00147DE2" w:rsidRPr="000A58DB">
        <w:rPr>
          <w:rFonts w:ascii="Times New Roman" w:hAnsi="Times New Roman" w:cs="Times New Roman"/>
          <w:sz w:val="24"/>
          <w:szCs w:val="24"/>
        </w:rPr>
        <w:t>)reactive</w:t>
      </w:r>
      <w:proofErr w:type="gramEnd"/>
      <w:r w:rsidR="00147DE2" w:rsidRPr="000A58DB">
        <w:rPr>
          <w:rFonts w:ascii="Times New Roman" w:hAnsi="Times New Roman" w:cs="Times New Roman"/>
          <w:sz w:val="24"/>
          <w:szCs w:val="24"/>
        </w:rPr>
        <w:t xml:space="preserve"> hypoglyc</w:t>
      </w:r>
      <w:r w:rsidR="00544492" w:rsidRPr="000A58DB">
        <w:rPr>
          <w:rFonts w:ascii="Times New Roman" w:hAnsi="Times New Roman" w:cs="Times New Roman"/>
          <w:sz w:val="24"/>
          <w:szCs w:val="24"/>
        </w:rPr>
        <w:t>emia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22. Complications of prostate cancer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(a) 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pathological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fractures 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)paraplegia</w:t>
      </w:r>
      <w:proofErr w:type="gramEnd"/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(c) 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chronic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renal failure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(d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)initial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metastasis is to the liver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)all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above are true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likely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predisposing factors to abdominal hernia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hemorrhoids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)ilioinguinal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 nerve injury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A58DB">
        <w:rPr>
          <w:rFonts w:ascii="Times New Roman" w:hAnsi="Times New Roman" w:cs="Times New Roman"/>
          <w:sz w:val="24"/>
          <w:szCs w:val="24"/>
          <w:lang w:val="fr-FR"/>
        </w:rPr>
        <w:t>(c)</w:t>
      </w:r>
      <w:proofErr w:type="spellStart"/>
      <w:r w:rsidRPr="000A58DB">
        <w:rPr>
          <w:rFonts w:ascii="Times New Roman" w:hAnsi="Times New Roman" w:cs="Times New Roman"/>
          <w:sz w:val="24"/>
          <w:szCs w:val="24"/>
          <w:lang w:val="fr-FR"/>
        </w:rPr>
        <w:t>bladder</w:t>
      </w:r>
      <w:proofErr w:type="spellEnd"/>
      <w:r w:rsidRPr="000A58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58DB">
        <w:rPr>
          <w:rFonts w:ascii="Times New Roman" w:hAnsi="Times New Roman" w:cs="Times New Roman"/>
          <w:sz w:val="24"/>
          <w:szCs w:val="24"/>
          <w:lang w:val="fr-FR"/>
        </w:rPr>
        <w:t>calculi</w:t>
      </w:r>
      <w:proofErr w:type="spellEnd"/>
      <w:r w:rsidRPr="000A58DB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A58DB">
        <w:rPr>
          <w:rFonts w:ascii="Times New Roman" w:hAnsi="Times New Roman" w:cs="Times New Roman"/>
          <w:sz w:val="24"/>
          <w:szCs w:val="24"/>
          <w:lang w:val="fr-FR"/>
        </w:rPr>
        <w:t>(d</w:t>
      </w:r>
      <w:proofErr w:type="gramStart"/>
      <w:r w:rsidRPr="000A58DB">
        <w:rPr>
          <w:rFonts w:ascii="Times New Roman" w:hAnsi="Times New Roman" w:cs="Times New Roman"/>
          <w:sz w:val="24"/>
          <w:szCs w:val="24"/>
          <w:lang w:val="fr-FR"/>
        </w:rPr>
        <w:t>)persistent</w:t>
      </w:r>
      <w:proofErr w:type="gramEnd"/>
      <w:r w:rsidRPr="000A58DB">
        <w:rPr>
          <w:rFonts w:ascii="Times New Roman" w:hAnsi="Times New Roman" w:cs="Times New Roman"/>
          <w:sz w:val="24"/>
          <w:szCs w:val="24"/>
          <w:lang w:val="fr-FR"/>
        </w:rPr>
        <w:t xml:space="preserve"> processus </w:t>
      </w:r>
      <w:proofErr w:type="spellStart"/>
      <w:r w:rsidRPr="000A58DB">
        <w:rPr>
          <w:rFonts w:ascii="Times New Roman" w:hAnsi="Times New Roman" w:cs="Times New Roman"/>
          <w:sz w:val="24"/>
          <w:szCs w:val="24"/>
          <w:lang w:val="fr-FR"/>
        </w:rPr>
        <w:t>vaginalis</w:t>
      </w:r>
      <w:proofErr w:type="spellEnd"/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)heavy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manual </w:t>
      </w:r>
      <w:r w:rsidR="00147DE2" w:rsidRPr="000A58DB">
        <w:rPr>
          <w:rFonts w:ascii="Times New Roman" w:hAnsi="Times New Roman" w:cs="Times New Roman"/>
          <w:sz w:val="24"/>
          <w:szCs w:val="24"/>
        </w:rPr>
        <w:t>labor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24. 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criteria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for admitting a burn patient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burns to the hands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)4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% burn of the trunk in a child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c)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a well hydrated diabetic patient with 8%burn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chemical burns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)burns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to the perineum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25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.non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cyclical mastalgia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(a) Common in postmenopausal women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(b) Aggravated by oral contraceptive pills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(c) Cervical rib is a possible cause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(d) Refers to breast pain associated with a lump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(e) Usually requires aggressive steroid treatment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differential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diagnosis of breast cancer,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(a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)breast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abscess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)cyst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sarcoma  phylloides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)tuberculosis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of the breast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d)</w:t>
      </w:r>
      <w:proofErr w:type="spellStart"/>
      <w:proofErr w:type="gramEnd"/>
      <w:r w:rsidRPr="000A58DB">
        <w:rPr>
          <w:rFonts w:ascii="Times New Roman" w:hAnsi="Times New Roman" w:cs="Times New Roman"/>
          <w:sz w:val="24"/>
          <w:szCs w:val="24"/>
        </w:rPr>
        <w:t>ductal</w:t>
      </w:r>
      <w:proofErr w:type="spellEnd"/>
      <w:r w:rsidRPr="000A5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8DB">
        <w:rPr>
          <w:rFonts w:ascii="Times New Roman" w:hAnsi="Times New Roman" w:cs="Times New Roman"/>
          <w:sz w:val="24"/>
          <w:szCs w:val="24"/>
        </w:rPr>
        <w:t>papilloma</w:t>
      </w:r>
      <w:proofErr w:type="spellEnd"/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)fatty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necrosis of breast following trauma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27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.The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following is true concerning  </w:t>
      </w:r>
      <w:r w:rsidR="00F64E9E" w:rsidRPr="000A58DB">
        <w:rPr>
          <w:rFonts w:ascii="Times New Roman" w:hAnsi="Times New Roman" w:cs="Times New Roman"/>
          <w:sz w:val="24"/>
          <w:szCs w:val="24"/>
        </w:rPr>
        <w:t>Glasgow</w:t>
      </w:r>
      <w:bookmarkStart w:id="0" w:name="_GoBack"/>
      <w:bookmarkEnd w:id="0"/>
      <w:r w:rsidRPr="000A58DB">
        <w:rPr>
          <w:rFonts w:ascii="Times New Roman" w:hAnsi="Times New Roman" w:cs="Times New Roman"/>
          <w:sz w:val="24"/>
          <w:szCs w:val="24"/>
        </w:rPr>
        <w:t xml:space="preserve">  coma scale,       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incomprehensible sounds is assigned 3points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)the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maximum points you can assign for eye opening is 5points</w:t>
      </w:r>
    </w:p>
    <w:p w:rsid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)is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a measure of the state of consciousness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(d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)not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easily assessed in an alcohol intoxicated individual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e)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all the above are true</w:t>
      </w:r>
    </w:p>
    <w:p w:rsid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2768" w:rsidRPr="000A58DB" w:rsidRDefault="00B42768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28. 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factors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which would influence occurrence of post-op. complications include,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age of the patient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b)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coexisting medical co-morbidity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)duration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of the operation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concurrent drug therapy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)awareness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of the patient on the type of surgery to be performed</w:t>
      </w:r>
    </w:p>
    <w:p w:rsidR="000A58DB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29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.The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following factors warrant cancellation of surgery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pre-operative ward round blood pressure of 140/102mmhg in a 59yr old, previously with normal blood pressures.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b)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an acute bronchopneumonia</w:t>
      </w:r>
    </w:p>
    <w:p w:rsidR="00544492" w:rsidRPr="000A58DB" w:rsidRDefault="00147DE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)hemoglobin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level of 10</w:t>
      </w:r>
      <w:r w:rsidR="00544492" w:rsidRPr="000A58DB">
        <w:rPr>
          <w:rFonts w:ascii="Times New Roman" w:hAnsi="Times New Roman" w:cs="Times New Roman"/>
          <w:sz w:val="24"/>
          <w:szCs w:val="24"/>
        </w:rPr>
        <w:t>mg/dl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>status asthmaticus on the morning of surgery</w:t>
      </w:r>
    </w:p>
    <w:p w:rsidR="00544492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e)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coexisting diabetic disease </w:t>
      </w:r>
    </w:p>
    <w:p w:rsid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D7057" w:rsidRPr="000A58DB" w:rsidRDefault="004D7057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30</w:t>
      </w:r>
      <w:proofErr w:type="gramStart"/>
      <w:r w:rsidRPr="000A58DB">
        <w:rPr>
          <w:rFonts w:ascii="Times New Roman" w:hAnsi="Times New Roman" w:cs="Times New Roman"/>
          <w:sz w:val="24"/>
          <w:szCs w:val="24"/>
        </w:rPr>
        <w:t>.Indications</w:t>
      </w:r>
      <w:proofErr w:type="gramEnd"/>
      <w:r w:rsidRPr="000A58DB">
        <w:rPr>
          <w:rFonts w:ascii="Times New Roman" w:hAnsi="Times New Roman" w:cs="Times New Roman"/>
          <w:sz w:val="24"/>
          <w:szCs w:val="24"/>
        </w:rPr>
        <w:t xml:space="preserve"> of circumcision includes </w:t>
      </w:r>
    </w:p>
    <w:p w:rsidR="004D7057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057"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D7057" w:rsidRPr="000A58DB">
        <w:rPr>
          <w:rFonts w:ascii="Times New Roman" w:hAnsi="Times New Roman" w:cs="Times New Roman"/>
          <w:sz w:val="24"/>
          <w:szCs w:val="24"/>
        </w:rPr>
        <w:t>a)</w:t>
      </w:r>
      <w:proofErr w:type="spellStart"/>
      <w:proofErr w:type="gramEnd"/>
      <w:r w:rsidR="004D7057" w:rsidRPr="000A58DB">
        <w:rPr>
          <w:rFonts w:ascii="Times New Roman" w:hAnsi="Times New Roman" w:cs="Times New Roman"/>
          <w:sz w:val="24"/>
          <w:szCs w:val="24"/>
        </w:rPr>
        <w:t>paraphimosis</w:t>
      </w:r>
      <w:proofErr w:type="spellEnd"/>
    </w:p>
    <w:p w:rsidR="004D7057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057" w:rsidRPr="000A58DB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="004D7057" w:rsidRPr="000A58DB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D7057" w:rsidRPr="000A58DB">
        <w:rPr>
          <w:rFonts w:ascii="Times New Roman" w:hAnsi="Times New Roman" w:cs="Times New Roman"/>
          <w:sz w:val="24"/>
          <w:szCs w:val="24"/>
        </w:rPr>
        <w:t>phimosis</w:t>
      </w:r>
      <w:proofErr w:type="spellEnd"/>
      <w:proofErr w:type="gramEnd"/>
    </w:p>
    <w:p w:rsidR="004D7057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057" w:rsidRPr="000A58DB">
        <w:rPr>
          <w:rFonts w:ascii="Times New Roman" w:hAnsi="Times New Roman" w:cs="Times New Roman"/>
          <w:sz w:val="24"/>
          <w:szCs w:val="24"/>
        </w:rPr>
        <w:t>(c)HIV prophylaxis</w:t>
      </w:r>
    </w:p>
    <w:p w:rsidR="004D7057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057" w:rsidRPr="000A58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D7057" w:rsidRPr="000A58DB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="004D7057" w:rsidRPr="000A58DB">
        <w:rPr>
          <w:rFonts w:ascii="Times New Roman" w:hAnsi="Times New Roman" w:cs="Times New Roman"/>
          <w:sz w:val="24"/>
          <w:szCs w:val="24"/>
        </w:rPr>
        <w:t>urethral stricture</w:t>
      </w:r>
    </w:p>
    <w:p w:rsidR="00544492" w:rsidRPr="000A58DB" w:rsidRDefault="000A58DB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DE2" w:rsidRPr="000A58DB">
        <w:rPr>
          <w:rFonts w:ascii="Times New Roman" w:hAnsi="Times New Roman" w:cs="Times New Roman"/>
          <w:sz w:val="24"/>
          <w:szCs w:val="24"/>
        </w:rPr>
        <w:t>(e</w:t>
      </w:r>
      <w:proofErr w:type="gramStart"/>
      <w:r w:rsidR="00147DE2" w:rsidRPr="000A58DB">
        <w:rPr>
          <w:rFonts w:ascii="Times New Roman" w:hAnsi="Times New Roman" w:cs="Times New Roman"/>
          <w:sz w:val="24"/>
          <w:szCs w:val="24"/>
        </w:rPr>
        <w:t>)prophylaxis</w:t>
      </w:r>
      <w:proofErr w:type="gramEnd"/>
      <w:r w:rsidR="00147DE2" w:rsidRPr="000A58DB">
        <w:rPr>
          <w:rFonts w:ascii="Times New Roman" w:hAnsi="Times New Roman" w:cs="Times New Roman"/>
          <w:sz w:val="24"/>
          <w:szCs w:val="24"/>
        </w:rPr>
        <w:t xml:space="preserve"> to hemophilia</w:t>
      </w: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44492" w:rsidRPr="000A58DB" w:rsidRDefault="00544492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4C96" w:rsidRPr="000A58DB" w:rsidRDefault="00AE4C96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4C96" w:rsidRPr="000A58DB" w:rsidRDefault="00AE4C96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4C96" w:rsidRPr="000A58DB" w:rsidRDefault="00AE4C96" w:rsidP="000A58D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58DB">
        <w:rPr>
          <w:rFonts w:ascii="Times New Roman" w:hAnsi="Times New Roman" w:cs="Times New Roman"/>
          <w:b/>
          <w:sz w:val="24"/>
          <w:szCs w:val="24"/>
        </w:rPr>
        <w:t>Traumatology</w:t>
      </w:r>
      <w:proofErr w:type="spellEnd"/>
      <w:r w:rsidRPr="000A58DB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0A58DB">
        <w:rPr>
          <w:rFonts w:ascii="Times New Roman" w:hAnsi="Times New Roman" w:cs="Times New Roman"/>
          <w:b/>
          <w:sz w:val="24"/>
          <w:szCs w:val="24"/>
        </w:rPr>
        <w:t>Orthopaedics</w:t>
      </w:r>
      <w:proofErr w:type="spellEnd"/>
    </w:p>
    <w:p w:rsidR="00AE4C96" w:rsidRPr="000A58DB" w:rsidRDefault="00AE4C96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4C96" w:rsidRPr="000A58DB" w:rsidRDefault="00AE4C96" w:rsidP="000A58D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Define and Discuss Acute Respiratory Distress Syndrome (ARDS)</w:t>
      </w:r>
      <w:r w:rsidR="00F068AB" w:rsidRPr="000A58DB">
        <w:rPr>
          <w:rFonts w:ascii="Times New Roman" w:hAnsi="Times New Roman" w:cs="Times New Roman"/>
          <w:sz w:val="24"/>
          <w:szCs w:val="24"/>
        </w:rPr>
        <w:t xml:space="preserve"> in</w:t>
      </w:r>
      <w:r w:rsidRPr="000A58DB">
        <w:rPr>
          <w:rFonts w:ascii="Times New Roman" w:hAnsi="Times New Roman" w:cs="Times New Roman"/>
          <w:sz w:val="24"/>
          <w:szCs w:val="24"/>
        </w:rPr>
        <w:t xml:space="preserve"> relation to multiple injuries.</w:t>
      </w:r>
      <w:r w:rsidR="00F068AB" w:rsidRPr="000A58DB">
        <w:rPr>
          <w:rFonts w:ascii="Times New Roman" w:hAnsi="Times New Roman" w:cs="Times New Roman"/>
          <w:sz w:val="24"/>
          <w:szCs w:val="24"/>
        </w:rPr>
        <w:t>(10Mks)</w:t>
      </w:r>
    </w:p>
    <w:p w:rsidR="00AE4C96" w:rsidRPr="000A58DB" w:rsidRDefault="00AE4C96" w:rsidP="000A58D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4C96" w:rsidRPr="000A58DB" w:rsidRDefault="00AE4C96" w:rsidP="000A58D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A 15 year old boy presents with complaints of pain and swelling of the lower thigh for one month. On exam the swelling is found to be </w:t>
      </w:r>
      <w:proofErr w:type="spellStart"/>
      <w:r w:rsidRPr="000A58DB">
        <w:rPr>
          <w:rFonts w:ascii="Times New Roman" w:hAnsi="Times New Roman" w:cs="Times New Roman"/>
          <w:sz w:val="24"/>
          <w:szCs w:val="24"/>
        </w:rPr>
        <w:t>hyperaemic</w:t>
      </w:r>
      <w:proofErr w:type="spellEnd"/>
      <w:r w:rsidRPr="000A58DB">
        <w:rPr>
          <w:rFonts w:ascii="Times New Roman" w:hAnsi="Times New Roman" w:cs="Times New Roman"/>
          <w:sz w:val="24"/>
          <w:szCs w:val="24"/>
        </w:rPr>
        <w:t xml:space="preserve"> with increased local temperature and </w:t>
      </w:r>
      <w:proofErr w:type="spellStart"/>
      <w:r w:rsidRPr="000A58DB">
        <w:rPr>
          <w:rFonts w:ascii="Times New Roman" w:hAnsi="Times New Roman" w:cs="Times New Roman"/>
          <w:sz w:val="24"/>
          <w:szCs w:val="24"/>
        </w:rPr>
        <w:t>vascularity</w:t>
      </w:r>
      <w:proofErr w:type="spellEnd"/>
      <w:r w:rsidRPr="000A58DB">
        <w:rPr>
          <w:rFonts w:ascii="Times New Roman" w:hAnsi="Times New Roman" w:cs="Times New Roman"/>
          <w:sz w:val="24"/>
          <w:szCs w:val="24"/>
        </w:rPr>
        <w:t>.</w:t>
      </w:r>
      <w:r w:rsidR="00F068AB" w:rsidRPr="000A58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96" w:rsidRPr="000A58DB" w:rsidRDefault="00AE4C96" w:rsidP="000A58D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4C96" w:rsidRPr="000A58DB" w:rsidRDefault="00AE4C96" w:rsidP="000A58D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Discuss the Differential Diagnosis and   management. </w:t>
      </w:r>
      <w:r w:rsidR="00F068AB" w:rsidRPr="000A58DB">
        <w:rPr>
          <w:rFonts w:ascii="Times New Roman" w:hAnsi="Times New Roman" w:cs="Times New Roman"/>
          <w:sz w:val="24"/>
          <w:szCs w:val="24"/>
        </w:rPr>
        <w:t>(10Mks)</w:t>
      </w:r>
    </w:p>
    <w:p w:rsidR="00AE4C96" w:rsidRPr="000A58DB" w:rsidRDefault="00AE4C96" w:rsidP="000A58D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4C96" w:rsidRPr="000A58DB" w:rsidRDefault="00AE4C96" w:rsidP="000A58D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Define and Discuss the causes, presentation and management of;-</w:t>
      </w:r>
    </w:p>
    <w:p w:rsidR="00AE4C96" w:rsidRPr="000A58DB" w:rsidRDefault="00AE4C96" w:rsidP="000A58D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8DB">
        <w:rPr>
          <w:rFonts w:ascii="Times New Roman" w:hAnsi="Times New Roman" w:cs="Times New Roman"/>
          <w:sz w:val="24"/>
          <w:szCs w:val="24"/>
        </w:rPr>
        <w:t>Gen</w:t>
      </w:r>
      <w:r w:rsidR="00F068AB" w:rsidRPr="000A58D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0A5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8DB">
        <w:rPr>
          <w:rFonts w:ascii="Times New Roman" w:hAnsi="Times New Roman" w:cs="Times New Roman"/>
          <w:sz w:val="24"/>
          <w:szCs w:val="24"/>
        </w:rPr>
        <w:t>Varum</w:t>
      </w:r>
      <w:proofErr w:type="spellEnd"/>
      <w:r w:rsidR="00F068AB" w:rsidRPr="000A58DB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AE4C96" w:rsidRPr="000A58DB" w:rsidRDefault="00AE4C96" w:rsidP="000A58D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8DB">
        <w:rPr>
          <w:rFonts w:ascii="Times New Roman" w:hAnsi="Times New Roman" w:cs="Times New Roman"/>
          <w:sz w:val="24"/>
          <w:szCs w:val="24"/>
        </w:rPr>
        <w:t>Gen</w:t>
      </w:r>
      <w:r w:rsidR="00F068AB" w:rsidRPr="000A58D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0A5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8DB">
        <w:rPr>
          <w:rFonts w:ascii="Times New Roman" w:hAnsi="Times New Roman" w:cs="Times New Roman"/>
          <w:sz w:val="24"/>
          <w:szCs w:val="24"/>
        </w:rPr>
        <w:t>Valgum</w:t>
      </w:r>
      <w:proofErr w:type="spellEnd"/>
      <w:r w:rsidR="00F068AB" w:rsidRPr="000A58DB">
        <w:rPr>
          <w:rFonts w:ascii="Times New Roman" w:hAnsi="Times New Roman" w:cs="Times New Roman"/>
          <w:sz w:val="24"/>
          <w:szCs w:val="24"/>
        </w:rPr>
        <w:t>(5Mks)</w:t>
      </w:r>
    </w:p>
    <w:p w:rsidR="00AE4C96" w:rsidRPr="000A58DB" w:rsidRDefault="00AE4C96" w:rsidP="000A58D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4C96" w:rsidRPr="000A58DB" w:rsidRDefault="00AE4C96" w:rsidP="000A58D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 xml:space="preserve"> </w:t>
      </w:r>
      <w:r w:rsidR="00F068AB" w:rsidRPr="000A58DB">
        <w:rPr>
          <w:rFonts w:ascii="Times New Roman" w:hAnsi="Times New Roman" w:cs="Times New Roman"/>
          <w:sz w:val="24"/>
          <w:szCs w:val="24"/>
        </w:rPr>
        <w:t>a)  Classify femoral neck fracture using Garden’s Classification. (4Mks)</w:t>
      </w:r>
    </w:p>
    <w:p w:rsidR="00F068AB" w:rsidRPr="000A58DB" w:rsidRDefault="00F068AB" w:rsidP="000A58D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68AB" w:rsidRPr="000A58DB" w:rsidRDefault="00F068AB" w:rsidP="000A58D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b) How would you manage each, based on age of the patient? (6Mks)</w:t>
      </w:r>
    </w:p>
    <w:p w:rsidR="00F068AB" w:rsidRPr="000A58DB" w:rsidRDefault="00F068AB" w:rsidP="000A58D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68AB" w:rsidRPr="000A58DB" w:rsidRDefault="00F068AB" w:rsidP="000A58D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a)  Define non union of fractures. (2Mks)</w:t>
      </w:r>
    </w:p>
    <w:p w:rsidR="00F068AB" w:rsidRPr="000A58DB" w:rsidRDefault="00F068AB" w:rsidP="000A58D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68AB" w:rsidRPr="000A58DB" w:rsidRDefault="00F068AB" w:rsidP="000A58D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A58DB">
        <w:rPr>
          <w:rFonts w:ascii="Times New Roman" w:hAnsi="Times New Roman" w:cs="Times New Roman"/>
          <w:sz w:val="24"/>
          <w:szCs w:val="24"/>
        </w:rPr>
        <w:t>b) Discuss its causes and management. (8Mks)</w:t>
      </w:r>
    </w:p>
    <w:p w:rsidR="006D7881" w:rsidRPr="000A58DB" w:rsidRDefault="006D7881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D7881" w:rsidRPr="000A58DB" w:rsidRDefault="006D7881" w:rsidP="000A58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D7881" w:rsidRDefault="006D7881" w:rsidP="00544492">
      <w:pPr>
        <w:pStyle w:val="NoSpacing"/>
      </w:pPr>
    </w:p>
    <w:sectPr w:rsidR="006D7881" w:rsidSect="000A58DB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6D77"/>
    <w:multiLevelType w:val="hybridMultilevel"/>
    <w:tmpl w:val="4CD2A09E"/>
    <w:lvl w:ilvl="0" w:tplc="CA420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5325CC"/>
    <w:multiLevelType w:val="hybridMultilevel"/>
    <w:tmpl w:val="5D76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B77D5"/>
    <w:multiLevelType w:val="hybridMultilevel"/>
    <w:tmpl w:val="6D20B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492"/>
    <w:rsid w:val="000A58DB"/>
    <w:rsid w:val="00147DE2"/>
    <w:rsid w:val="00153A9A"/>
    <w:rsid w:val="00363804"/>
    <w:rsid w:val="004D7057"/>
    <w:rsid w:val="00544492"/>
    <w:rsid w:val="00552E58"/>
    <w:rsid w:val="006D7187"/>
    <w:rsid w:val="006D7881"/>
    <w:rsid w:val="008D3CB8"/>
    <w:rsid w:val="008F17FA"/>
    <w:rsid w:val="00AA2DC2"/>
    <w:rsid w:val="00AE4C96"/>
    <w:rsid w:val="00AF5BC5"/>
    <w:rsid w:val="00B42768"/>
    <w:rsid w:val="00BA01DF"/>
    <w:rsid w:val="00C23B52"/>
    <w:rsid w:val="00E7726A"/>
    <w:rsid w:val="00F068AB"/>
    <w:rsid w:val="00F64E9E"/>
    <w:rsid w:val="00F9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492"/>
    <w:pPr>
      <w:spacing w:after="0" w:line="240" w:lineRule="auto"/>
    </w:pPr>
  </w:style>
  <w:style w:type="paragraph" w:styleId="ListParagraph">
    <w:name w:val="List Paragraph"/>
    <w:basedOn w:val="Normal"/>
    <w:qFormat/>
    <w:rsid w:val="000A5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4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FEA7-B983-41B3-A638-8A127149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ONESMUS</dc:creator>
  <cp:lastModifiedBy>puea</cp:lastModifiedBy>
  <cp:revision>13</cp:revision>
  <cp:lastPrinted>2012-05-29T09:50:00Z</cp:lastPrinted>
  <dcterms:created xsi:type="dcterms:W3CDTF">2012-05-18T16:53:00Z</dcterms:created>
  <dcterms:modified xsi:type="dcterms:W3CDTF">2012-05-29T09:54:00Z</dcterms:modified>
</cp:coreProperties>
</file>