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12" w:rsidRDefault="00BB55A7">
      <w:r>
        <w:t>THE KENYA NATIONAL EXAMINATIONS COUNCIL</w:t>
      </w:r>
    </w:p>
    <w:p w:rsidR="00BB55A7" w:rsidRDefault="00BB55A7">
      <w:r>
        <w:t xml:space="preserve">DIPLOMA IN PHARMANCY </w:t>
      </w:r>
    </w:p>
    <w:p w:rsidR="00BB55A7" w:rsidRDefault="00BB55A7">
      <w:r>
        <w:t>PHARMACEUTICS II</w:t>
      </w:r>
    </w:p>
    <w:p w:rsidR="00BB55A7" w:rsidRDefault="00BB55A7">
      <w:r>
        <w:t>(PHARMACY PRACTICE)</w:t>
      </w:r>
    </w:p>
    <w:p w:rsidR="00BB55A7" w:rsidRDefault="00BB55A7">
      <w:r>
        <w:t>3 HOURS   OCT/NOV 2012</w:t>
      </w:r>
    </w:p>
    <w:p w:rsidR="005A33D6" w:rsidRDefault="00F251C2">
      <w:r>
        <w:rPr>
          <w:noProof/>
        </w:rPr>
        <w:lastRenderedPageBreak/>
        <w:drawing>
          <wp:inline distT="0" distB="0" distL="0" distR="0">
            <wp:extent cx="5943600" cy="4428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 101820173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3438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101820173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3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101820173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17845" cy="82296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101820173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4396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 101820173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1507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 1018201730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7 101820173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A7"/>
    <w:rsid w:val="005A33D6"/>
    <w:rsid w:val="00753AFF"/>
    <w:rsid w:val="00955115"/>
    <w:rsid w:val="00966657"/>
    <w:rsid w:val="00BB55A7"/>
    <w:rsid w:val="00F2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2017-10-18T11:46:00Z</dcterms:created>
  <dcterms:modified xsi:type="dcterms:W3CDTF">2017-10-18T12:13:00Z</dcterms:modified>
</cp:coreProperties>
</file>