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62" w:rsidRDefault="006B7162" w:rsidP="006B7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71650" cy="1085850"/>
            <wp:effectExtent l="19050" t="0" r="0" b="0"/>
            <wp:docPr id="1" name="Picture 1" descr="Jaramogi-Oginga-Odinga-University-Courses-Off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ramogi-Oginga-Odinga-University-Courses-Offer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162" w:rsidRDefault="006B7162" w:rsidP="006B7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162" w:rsidRDefault="006B7162" w:rsidP="006B7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JARAMOGI OGINGA ODINGA UNIVERSITY OF SCIENCE ANDTECHNOLOGY</w:t>
      </w:r>
    </w:p>
    <w:p w:rsidR="006B7162" w:rsidRDefault="006B7162" w:rsidP="006B7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6B7162" w:rsidRDefault="006B7162" w:rsidP="006B7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</w:t>
      </w:r>
      <w:r w:rsidR="00D428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[ECDE] WITH IT</w:t>
      </w:r>
    </w:p>
    <w:p w:rsidR="006B7162" w:rsidRDefault="006B7162" w:rsidP="006B7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3RD YEAR 2ND SEMESTER 2016/2017 ACADEMIC YEAR</w:t>
      </w:r>
    </w:p>
    <w:p w:rsidR="006B7162" w:rsidRDefault="006B7162" w:rsidP="006B716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KENDU LEARNING CENTRE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EEC 3323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CREATIVE ACTIVITIES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 [BED `ECDE]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 APRIL 2017</w:t>
      </w:r>
    </w:p>
    <w:p w:rsidR="006B7162" w:rsidRDefault="006B7162" w:rsidP="006B716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</w:p>
    <w:p w:rsidR="006B7162" w:rsidRDefault="00D4282D" w:rsidP="006B71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6B7162" w:rsidRDefault="006B7162" w:rsidP="006B7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1(compulsory)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ANY</w:t>
      </w:r>
      <w:r>
        <w:rPr>
          <w:rFonts w:ascii="Times New Roman" w:hAnsi="Times New Roman" w:cs="Times New Roman"/>
          <w:b/>
          <w:sz w:val="24"/>
          <w:szCs w:val="24"/>
        </w:rPr>
        <w:t xml:space="preserve"> other 2 questions.</w:t>
      </w:r>
    </w:p>
    <w:p w:rsidR="006B7162" w:rsidRDefault="006B7162" w:rsidP="006B7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Candidates are advised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D42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write on the question paper.</w:t>
      </w:r>
    </w:p>
    <w:p w:rsidR="006B7162" w:rsidRDefault="006B7162" w:rsidP="006B7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</w:t>
      </w:r>
      <w:r w:rsidR="00D428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b/>
          <w:sz w:val="24"/>
          <w:szCs w:val="24"/>
        </w:rPr>
        <w:t xml:space="preserve"> hand in their answer booklets to the invigilator in the examination room.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</w:p>
    <w:p w:rsidR="006B7162" w:rsidRPr="00D4282D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 w:rsidRPr="00D4282D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6B7162" w:rsidRPr="00D4282D" w:rsidRDefault="00D4282D" w:rsidP="00D4282D">
      <w:pPr>
        <w:rPr>
          <w:rFonts w:ascii="Times New Roman" w:hAnsi="Times New Roman" w:cs="Times New Roman"/>
          <w:sz w:val="24"/>
          <w:szCs w:val="24"/>
        </w:rPr>
      </w:pPr>
      <w:r w:rsidRPr="00D4282D">
        <w:rPr>
          <w:rFonts w:ascii="Times New Roman" w:hAnsi="Times New Roman" w:cs="Times New Roman"/>
          <w:sz w:val="24"/>
          <w:szCs w:val="24"/>
        </w:rPr>
        <w:t>a</w:t>
      </w:r>
      <w:r w:rsidR="006B7162" w:rsidRPr="00D4282D">
        <w:rPr>
          <w:rFonts w:ascii="Times New Roman" w:hAnsi="Times New Roman" w:cs="Times New Roman"/>
          <w:sz w:val="24"/>
          <w:szCs w:val="24"/>
        </w:rPr>
        <w:t xml:space="preserve">) State four objectives of teaching creative activities </w:t>
      </w:r>
      <w:r w:rsidRPr="00D4282D">
        <w:rPr>
          <w:rFonts w:ascii="Times New Roman" w:hAnsi="Times New Roman" w:cs="Times New Roman"/>
          <w:sz w:val="24"/>
          <w:szCs w:val="24"/>
        </w:rPr>
        <w:tab/>
      </w:r>
      <w:r w:rsidRPr="00D4282D">
        <w:rPr>
          <w:rFonts w:ascii="Times New Roman" w:hAnsi="Times New Roman" w:cs="Times New Roman"/>
          <w:sz w:val="24"/>
          <w:szCs w:val="24"/>
        </w:rPr>
        <w:tab/>
      </w:r>
      <w:r w:rsidRPr="00D42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162" w:rsidRPr="00D4282D">
        <w:rPr>
          <w:rFonts w:ascii="Times New Roman" w:hAnsi="Times New Roman" w:cs="Times New Roman"/>
          <w:sz w:val="24"/>
          <w:szCs w:val="24"/>
        </w:rPr>
        <w:t>(4marks)</w:t>
      </w:r>
    </w:p>
    <w:p w:rsidR="006B7162" w:rsidRDefault="00D4282D" w:rsidP="00D42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B7162">
        <w:rPr>
          <w:rFonts w:ascii="Times New Roman" w:hAnsi="Times New Roman" w:cs="Times New Roman"/>
          <w:sz w:val="24"/>
          <w:szCs w:val="24"/>
        </w:rPr>
        <w:t xml:space="preserve">) Discuss four methods of teaching creative activities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>(8marks)</w:t>
      </w:r>
    </w:p>
    <w:p w:rsidR="006B7162" w:rsidRDefault="00D4282D" w:rsidP="00D42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B7162">
        <w:rPr>
          <w:rFonts w:ascii="Times New Roman" w:hAnsi="Times New Roman" w:cs="Times New Roman"/>
          <w:sz w:val="24"/>
          <w:szCs w:val="24"/>
        </w:rPr>
        <w:t xml:space="preserve">) Highlight two assessment tools used in creative activities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>(4marks)</w:t>
      </w:r>
    </w:p>
    <w:p w:rsidR="006B7162" w:rsidRDefault="00D4282D" w:rsidP="00D42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B7162">
        <w:rPr>
          <w:rFonts w:ascii="Times New Roman" w:hAnsi="Times New Roman" w:cs="Times New Roman"/>
          <w:sz w:val="24"/>
          <w:szCs w:val="24"/>
        </w:rPr>
        <w:t xml:space="preserve">) State and explain stages of artistic development in children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>(8marks)</w:t>
      </w:r>
    </w:p>
    <w:p w:rsidR="006B7162" w:rsidRDefault="00D4282D" w:rsidP="00D428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B7162">
        <w:rPr>
          <w:rFonts w:ascii="Times New Roman" w:hAnsi="Times New Roman" w:cs="Times New Roman"/>
          <w:sz w:val="24"/>
          <w:szCs w:val="24"/>
        </w:rPr>
        <w:t xml:space="preserve">) Discuss three components of creative activities scheme of work for pre-school </w:t>
      </w:r>
      <w:r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>(6marks)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6B7162" w:rsidRPr="00D4282D" w:rsidRDefault="006B7162" w:rsidP="00D4282D">
      <w:pPr>
        <w:rPr>
          <w:rFonts w:ascii="Times New Roman" w:hAnsi="Times New Roman" w:cs="Times New Roman"/>
          <w:sz w:val="24"/>
          <w:szCs w:val="24"/>
        </w:rPr>
      </w:pPr>
      <w:r w:rsidRPr="00D4282D">
        <w:rPr>
          <w:rFonts w:ascii="Times New Roman" w:hAnsi="Times New Roman" w:cs="Times New Roman"/>
          <w:sz w:val="24"/>
          <w:szCs w:val="24"/>
        </w:rPr>
        <w:t>Discuss the following methods of teaching creative activities and their importance to the pre-school children;</w:t>
      </w:r>
    </w:p>
    <w:p w:rsidR="006B7162" w:rsidRDefault="006B7162" w:rsidP="006B71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(10marks)</w:t>
      </w:r>
    </w:p>
    <w:p w:rsidR="006B7162" w:rsidRDefault="006B7162" w:rsidP="006B71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Demonstration (10marks)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6B7162" w:rsidRDefault="006B7162" w:rsidP="006B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creative activities scheme of work and a lesson plan on the theme “animals” for 5 years old children (20marks}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6B7162" w:rsidRDefault="006B7162" w:rsidP="006B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any four creative activities skills in ECDE. Describe them. Show the step /procedure followed and materials to be used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(20marks)</w:t>
      </w:r>
    </w:p>
    <w:p w:rsidR="006B7162" w:rsidRDefault="006B7162" w:rsidP="006B7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FIVE.</w:t>
      </w:r>
    </w:p>
    <w:p w:rsidR="006B7162" w:rsidRDefault="00D4282D" w:rsidP="006B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71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162">
        <w:rPr>
          <w:rFonts w:ascii="Times New Roman" w:hAnsi="Times New Roman" w:cs="Times New Roman"/>
          <w:sz w:val="24"/>
          <w:szCs w:val="24"/>
        </w:rPr>
        <w:t>Explain any four sources of creative materials (8marks).</w:t>
      </w:r>
    </w:p>
    <w:p w:rsidR="006B7162" w:rsidRDefault="00D4282D" w:rsidP="006B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B7162">
        <w:rPr>
          <w:rFonts w:ascii="Times New Roman" w:hAnsi="Times New Roman" w:cs="Times New Roman"/>
          <w:sz w:val="24"/>
          <w:szCs w:val="24"/>
        </w:rPr>
        <w:t>) Describe 6 factors to consider when developing materials for creative work</w:t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</w:r>
      <w:r w:rsidR="006B7162">
        <w:rPr>
          <w:rFonts w:ascii="Times New Roman" w:hAnsi="Times New Roman" w:cs="Times New Roman"/>
          <w:sz w:val="24"/>
          <w:szCs w:val="24"/>
        </w:rPr>
        <w:tab/>
        <w:t xml:space="preserve">   (12marks)</w:t>
      </w:r>
    </w:p>
    <w:p w:rsidR="00E061D4" w:rsidRDefault="00E061D4"/>
    <w:sectPr w:rsidR="00E061D4" w:rsidSect="00E0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7708"/>
    <w:multiLevelType w:val="hybridMultilevel"/>
    <w:tmpl w:val="84761238"/>
    <w:lvl w:ilvl="0" w:tplc="04090013">
      <w:start w:val="1"/>
      <w:numFmt w:val="upperRoman"/>
      <w:lvlText w:val="%1."/>
      <w:lvlJc w:val="righ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025AE"/>
    <w:multiLevelType w:val="hybridMultilevel"/>
    <w:tmpl w:val="6788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B7162"/>
    <w:rsid w:val="00581EBB"/>
    <w:rsid w:val="006B7162"/>
    <w:rsid w:val="007A70EC"/>
    <w:rsid w:val="00934FF3"/>
    <w:rsid w:val="00D4282D"/>
    <w:rsid w:val="00E0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USER</cp:lastModifiedBy>
  <cp:revision>2</cp:revision>
  <dcterms:created xsi:type="dcterms:W3CDTF">2017-10-18T16:51:00Z</dcterms:created>
  <dcterms:modified xsi:type="dcterms:W3CDTF">2017-10-18T16:51:00Z</dcterms:modified>
</cp:coreProperties>
</file>