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F5" w:rsidRDefault="00140BF5" w:rsidP="00140BF5">
      <w:pPr>
        <w:spacing w:line="360" w:lineRule="auto"/>
        <w:ind w:firstLine="3143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125220" cy="923290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</w:p>
    <w:p w:rsidR="00140BF5" w:rsidRDefault="00140BF5" w:rsidP="00140BF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JARAMOGI OGINGA ODINGA UNIVERSITY OF SCIENCE AND TECHNOLOGY </w:t>
      </w:r>
    </w:p>
    <w:p w:rsidR="00140BF5" w:rsidRDefault="00140BF5" w:rsidP="00140BF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SCHOOL OF BUSINESS AND ECONOMICS</w:t>
      </w:r>
    </w:p>
    <w:p w:rsidR="00140BF5" w:rsidRDefault="00140BF5" w:rsidP="00140BF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UNIVERSITY EXAMINATION FOR THE DEGREE OF BACHELOR OF LOGISTICS &amp; SUPPLY CHAIN MANAGEMENT</w:t>
      </w:r>
    </w:p>
    <w:p w:rsidR="00140BF5" w:rsidRDefault="00140BF5" w:rsidP="00140BF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  YEAR  1</w:t>
      </w:r>
      <w:r>
        <w:rPr>
          <w:rFonts w:ascii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sz w:val="28"/>
          <w:szCs w:val="28"/>
        </w:rPr>
        <w:t xml:space="preserve">  SEMESTER  2013/2014 ACADEMIC YEAR </w:t>
      </w:r>
    </w:p>
    <w:p w:rsidR="00140BF5" w:rsidRDefault="00140BF5" w:rsidP="00140BF5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KISUMU L. CENTRE</w:t>
      </w:r>
    </w:p>
    <w:p w:rsidR="00140BF5" w:rsidRDefault="00140BF5" w:rsidP="00140BF5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140BF5" w:rsidRDefault="00140BF5" w:rsidP="00140BF5">
      <w:pPr>
        <w:rPr>
          <w:rFonts w:ascii="Times New Roman"/>
          <w:sz w:val="24"/>
          <w:szCs w:val="24"/>
          <w:u w:val="double"/>
        </w:rPr>
      </w:pPr>
    </w:p>
    <w:p w:rsidR="00140BF5" w:rsidRDefault="00140BF5" w:rsidP="00140BF5">
      <w:pPr>
        <w:spacing w:before="240"/>
        <w:rPr>
          <w:rFonts w:ascii="Times New Roman" w:hAnsiTheme="minorHAnsi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COURSE CODE: BBM 3412/ ABA 408</w:t>
      </w:r>
    </w:p>
    <w:p w:rsidR="00140BF5" w:rsidRDefault="00140BF5" w:rsidP="00140BF5">
      <w:pPr>
        <w:spacing w:before="24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COURSE TITLE:  INTERNATIONAL BUSINESS MANAGEMENT</w:t>
      </w:r>
    </w:p>
    <w:p w:rsidR="00140BF5" w:rsidRDefault="00140BF5" w:rsidP="00140BF5">
      <w:pPr>
        <w:spacing w:before="240"/>
        <w:rPr>
          <w:rFonts w:ascii="Times New Roman" w:hAnsiTheme="minorHAnsi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EXAM VENUE:</w:t>
      </w:r>
      <w:r>
        <w:rPr>
          <w:rFonts w:ascii="Times New Roman"/>
          <w:b/>
          <w:sz w:val="24"/>
          <w:szCs w:val="24"/>
        </w:rPr>
        <w:tab/>
        <w:t xml:space="preserve">   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  <w:t xml:space="preserve"> </w:t>
      </w:r>
      <w:r>
        <w:rPr>
          <w:rFonts w:ascii="Times New Roman"/>
          <w:b/>
          <w:sz w:val="24"/>
          <w:szCs w:val="24"/>
        </w:rPr>
        <w:tab/>
        <w:t xml:space="preserve">STREAM: (BLSCM)  </w:t>
      </w:r>
      <w:r>
        <w:rPr>
          <w:rFonts w:ascii="Times New Roman"/>
          <w:b/>
          <w:sz w:val="24"/>
          <w:szCs w:val="24"/>
        </w:rPr>
        <w:tab/>
      </w:r>
    </w:p>
    <w:p w:rsidR="00140BF5" w:rsidRDefault="00140BF5" w:rsidP="00140BF5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DATE:22/8/14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EXAM SESSION: 2.00 – 4.00PM</w:t>
      </w:r>
    </w:p>
    <w:p w:rsidR="00140BF5" w:rsidRDefault="00140BF5" w:rsidP="00140BF5">
      <w:pPr>
        <w:pStyle w:val="BodyText2"/>
        <w:spacing w:before="24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TIME:  2 HOURS </w:t>
      </w:r>
    </w:p>
    <w:p w:rsidR="00140BF5" w:rsidRDefault="00140BF5" w:rsidP="00140BF5">
      <w:pPr>
        <w:spacing w:line="360" w:lineRule="auto"/>
        <w:rPr>
          <w:rFonts w:ascii="Garamond" w:hAnsi="Garamond"/>
          <w:b/>
          <w:u w:val="single"/>
        </w:rPr>
      </w:pPr>
      <w:r>
        <w:rPr>
          <w:b/>
          <w:u w:val="single"/>
        </w:rPr>
        <w:t>______________________________________________________________________________</w:t>
      </w:r>
    </w:p>
    <w:p w:rsidR="00140BF5" w:rsidRDefault="00140BF5" w:rsidP="00140BF5">
      <w:pPr>
        <w:pStyle w:val="ListParagraph"/>
        <w:spacing w:line="360" w:lineRule="auto"/>
        <w:ind w:hanging="360"/>
        <w:rPr>
          <w:rFonts w:ascii="Times New Roman" w:hAnsiTheme="minorHAnsi"/>
          <w:b/>
          <w:sz w:val="28"/>
        </w:rPr>
      </w:pPr>
      <w:r>
        <w:rPr>
          <w:rFonts w:ascii="Times New Roman"/>
          <w:b/>
          <w:sz w:val="28"/>
        </w:rPr>
        <w:t>Instructions:</w:t>
      </w:r>
    </w:p>
    <w:p w:rsidR="00140BF5" w:rsidRDefault="00140BF5" w:rsidP="00140BF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Answer question 1 (compulsory) and any other 2 questions .</w:t>
      </w:r>
    </w:p>
    <w:p w:rsidR="00140BF5" w:rsidRDefault="00140BF5" w:rsidP="00140BF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Theme="minorHAnsi"/>
          <w:b/>
          <w:sz w:val="28"/>
        </w:rPr>
      </w:pPr>
      <w:r>
        <w:rPr>
          <w:rFonts w:ascii="Times New Roman"/>
          <w:b/>
          <w:sz w:val="28"/>
        </w:rPr>
        <w:t>Candidates are advised not to write on the question paper.</w:t>
      </w:r>
    </w:p>
    <w:p w:rsidR="00140BF5" w:rsidRDefault="00140BF5" w:rsidP="00140BF5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Candidates must hand in their answer booklets to the invigilator while in the examination room.</w:t>
      </w:r>
    </w:p>
    <w:p w:rsidR="00140BF5" w:rsidRDefault="00140BF5" w:rsidP="00140BF5">
      <w:pPr>
        <w:tabs>
          <w:tab w:val="left" w:pos="0"/>
          <w:tab w:val="left" w:pos="270"/>
          <w:tab w:val="left" w:pos="630"/>
          <w:tab w:val="left" w:pos="900"/>
        </w:tabs>
        <w:rPr>
          <w:rFonts w:asciiTheme="minorHAnsi" w:hAnsiTheme="minorHAnsi"/>
          <w:sz w:val="24"/>
          <w:szCs w:val="24"/>
        </w:rPr>
      </w:pPr>
    </w:p>
    <w:p w:rsidR="00C55678" w:rsidRDefault="00C55678">
      <w:pPr>
        <w:rPr>
          <w:b/>
        </w:rPr>
      </w:pPr>
    </w:p>
    <w:p w:rsidR="00140BF5" w:rsidRDefault="00140BF5">
      <w:pPr>
        <w:rPr>
          <w:b/>
        </w:rPr>
      </w:pPr>
    </w:p>
    <w:p w:rsidR="00140BF5" w:rsidRDefault="00140BF5">
      <w:pPr>
        <w:rPr>
          <w:b/>
        </w:rPr>
      </w:pPr>
    </w:p>
    <w:p w:rsidR="00140BF5" w:rsidRDefault="00140BF5">
      <w:pPr>
        <w:rPr>
          <w:b/>
        </w:rPr>
      </w:pPr>
    </w:p>
    <w:p w:rsidR="00C55678" w:rsidRDefault="00C55678"/>
    <w:p w:rsidR="00C55678" w:rsidRDefault="00140BF5">
      <w:pPr>
        <w:rPr>
          <w:sz w:val="24"/>
        </w:rPr>
      </w:pPr>
      <w:r>
        <w:rPr>
          <w:sz w:val="24"/>
        </w:rPr>
        <w:t>1.a). Globalization of the world economy has led to the increased growth of MNC</w:t>
      </w:r>
      <w:r>
        <w:rPr>
          <w:sz w:val="24"/>
        </w:rPr>
        <w:t>’</w:t>
      </w:r>
      <w:r>
        <w:rPr>
          <w:sz w:val="24"/>
        </w:rPr>
        <w:t xml:space="preserve">s </w:t>
      </w:r>
    </w:p>
    <w:p w:rsidR="00C55678" w:rsidRDefault="00140BF5">
      <w:pPr>
        <w:rPr>
          <w:sz w:val="24"/>
        </w:rPr>
      </w:pPr>
      <w:r>
        <w:rPr>
          <w:sz w:val="24"/>
        </w:rPr>
        <w:t xml:space="preserve">    ii). Explain the reasons why companies are expanding internationally.       (10 mks)</w:t>
      </w:r>
    </w:p>
    <w:p w:rsidR="00C55678" w:rsidRDefault="00140BF5">
      <w:pPr>
        <w:rPr>
          <w:sz w:val="24"/>
        </w:rPr>
      </w:pPr>
      <w:r>
        <w:rPr>
          <w:sz w:val="24"/>
        </w:rPr>
        <w:t xml:space="preserve">    iii). Explain four benefits of MNC to the host country.                                    (4 mks)</w:t>
      </w:r>
    </w:p>
    <w:p w:rsidR="00C55678" w:rsidRDefault="00140BF5">
      <w:pPr>
        <w:rPr>
          <w:sz w:val="24"/>
        </w:rPr>
      </w:pPr>
      <w:r>
        <w:rPr>
          <w:sz w:val="24"/>
        </w:rPr>
        <w:t>b). Briefly explain the following international trade theories:</w:t>
      </w:r>
    </w:p>
    <w:p w:rsidR="00C55678" w:rsidRDefault="00140BF5">
      <w:pPr>
        <w:rPr>
          <w:sz w:val="24"/>
        </w:rPr>
      </w:pPr>
      <w:r>
        <w:rPr>
          <w:sz w:val="24"/>
        </w:rPr>
        <w:t>i). Theory of comparative advantage</w:t>
      </w:r>
    </w:p>
    <w:p w:rsidR="00C55678" w:rsidRDefault="00140BF5">
      <w:pPr>
        <w:rPr>
          <w:sz w:val="24"/>
        </w:rPr>
      </w:pPr>
      <w:r>
        <w:rPr>
          <w:sz w:val="24"/>
        </w:rPr>
        <w:t xml:space="preserve">      ii). Factor Proportions Theory.</w:t>
      </w:r>
    </w:p>
    <w:p w:rsidR="00C55678" w:rsidRDefault="00140BF5">
      <w:pPr>
        <w:rPr>
          <w:sz w:val="24"/>
        </w:rPr>
      </w:pPr>
      <w:r>
        <w:rPr>
          <w:sz w:val="24"/>
        </w:rPr>
        <w:t xml:space="preserve">      iii). Leontief Paradox</w:t>
      </w:r>
    </w:p>
    <w:p w:rsidR="00C55678" w:rsidRDefault="00140BF5">
      <w:pPr>
        <w:rPr>
          <w:sz w:val="24"/>
        </w:rPr>
      </w:pPr>
      <w:r>
        <w:rPr>
          <w:sz w:val="24"/>
        </w:rPr>
        <w:t xml:space="preserve">iv). Overlapping Product Ranges Theory.  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(16 marks)</w:t>
      </w:r>
    </w:p>
    <w:p w:rsidR="00C55678" w:rsidRDefault="00140BF5">
      <w:pPr>
        <w:rPr>
          <w:sz w:val="24"/>
          <w:szCs w:val="24"/>
        </w:rPr>
      </w:pPr>
      <w:r>
        <w:rPr>
          <w:sz w:val="24"/>
          <w:szCs w:val="24"/>
        </w:rPr>
        <w:t xml:space="preserve">2. When the business firm cross national boundaries and begins to operate in a number of countries, it is faced with a wide range of differences in the new business environment that can significantly affect the achievement of its business objectives: </w:t>
      </w:r>
    </w:p>
    <w:p w:rsidR="00C55678" w:rsidRDefault="00140BF5">
      <w:pPr>
        <w:rPr>
          <w:sz w:val="24"/>
          <w:szCs w:val="24"/>
        </w:rPr>
      </w:pPr>
      <w:r>
        <w:rPr>
          <w:sz w:val="24"/>
          <w:szCs w:val="24"/>
        </w:rPr>
        <w:t>(a)Explain five factors contributing to the increased complexity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(10marks)</w:t>
      </w:r>
    </w:p>
    <w:p w:rsidR="00C55678" w:rsidRDefault="00140BF5">
      <w:pPr>
        <w:rPr>
          <w:sz w:val="24"/>
          <w:szCs w:val="24"/>
        </w:rPr>
      </w:pPr>
      <w:r>
        <w:rPr>
          <w:sz w:val="24"/>
          <w:szCs w:val="24"/>
        </w:rPr>
        <w:t>(b) Explain five social- cultural variables that affect the operations of a multinational firm.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(10marks)</w:t>
      </w:r>
    </w:p>
    <w:p w:rsidR="00C55678" w:rsidRDefault="00140BF5">
      <w:pPr>
        <w:rPr>
          <w:sz w:val="24"/>
          <w:szCs w:val="24"/>
        </w:rPr>
      </w:pPr>
      <w:r>
        <w:rPr>
          <w:sz w:val="24"/>
          <w:szCs w:val="24"/>
        </w:rPr>
        <w:t>(a) Using a well-labeled diagram, explain how the BCG Growth- Share Matrix can be applied in selecting a foreign market.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 marks)</w:t>
      </w:r>
    </w:p>
    <w:p w:rsidR="00C55678" w:rsidRDefault="00140BF5">
      <w:pPr>
        <w:rPr>
          <w:sz w:val="24"/>
          <w:szCs w:val="24"/>
        </w:rPr>
      </w:pPr>
      <w:r>
        <w:rPr>
          <w:sz w:val="24"/>
          <w:szCs w:val="24"/>
        </w:rPr>
        <w:t>(b) Identify and explain five proactive reasons for firms going global.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 marks)</w:t>
      </w:r>
    </w:p>
    <w:p w:rsidR="00C55678" w:rsidRDefault="00140BF5">
      <w:pPr>
        <w:rPr>
          <w:sz w:val="24"/>
        </w:rPr>
      </w:pPr>
      <w:r>
        <w:rPr>
          <w:sz w:val="24"/>
        </w:rPr>
        <w:t xml:space="preserve">4.a).     b). Identify and explain four strategies that international firms can create to gaincompetitive advantage inthe global market place                </w:t>
      </w:r>
    </w:p>
    <w:p w:rsidR="00C55678" w:rsidRDefault="00140BF5">
      <w:pPr>
        <w:rPr>
          <w:sz w:val="24"/>
        </w:rPr>
      </w:pPr>
      <w:r>
        <w:rPr>
          <w:sz w:val="24"/>
        </w:rPr>
        <w:t xml:space="preserve"> b). Discuss the contextual factors that are likely to affect global financial management of </w:t>
      </w:r>
    </w:p>
    <w:p w:rsidR="00C55678" w:rsidRDefault="00140BF5">
      <w:pPr>
        <w:rPr>
          <w:sz w:val="24"/>
        </w:rPr>
      </w:pPr>
      <w:r>
        <w:rPr>
          <w:sz w:val="24"/>
        </w:rPr>
        <w:t>MNC</w:t>
      </w:r>
      <w:r>
        <w:rPr>
          <w:sz w:val="24"/>
        </w:rPr>
        <w:t>’</w:t>
      </w:r>
      <w:r>
        <w:rPr>
          <w:sz w:val="24"/>
        </w:rPr>
        <w:t xml:space="preserve">s.Support your answers with practical and relevant example.          </w:t>
      </w:r>
      <w:r>
        <w:rPr>
          <w:sz w:val="24"/>
        </w:rPr>
        <w:tab/>
      </w:r>
      <w:r>
        <w:rPr>
          <w:sz w:val="24"/>
        </w:rPr>
        <w:tab/>
        <w:t>(10mks)</w:t>
      </w:r>
    </w:p>
    <w:p w:rsidR="00C55678" w:rsidRDefault="00C55678">
      <w:pPr>
        <w:rPr>
          <w:sz w:val="24"/>
        </w:rPr>
      </w:pPr>
    </w:p>
    <w:p w:rsidR="00C55678" w:rsidRDefault="00140BF5">
      <w:pPr>
        <w:rPr>
          <w:sz w:val="24"/>
        </w:rPr>
      </w:pPr>
      <w:r>
        <w:rPr>
          <w:sz w:val="24"/>
        </w:rPr>
        <w:t xml:space="preserve">     5. Discuss the contextual factors that are likely to affect global financial management of </w:t>
      </w:r>
    </w:p>
    <w:p w:rsidR="00C55678" w:rsidRDefault="00140BF5">
      <w:pPr>
        <w:rPr>
          <w:sz w:val="24"/>
        </w:rPr>
      </w:pPr>
      <w:r>
        <w:rPr>
          <w:sz w:val="24"/>
        </w:rPr>
        <w:t>MNC</w:t>
      </w:r>
      <w:r>
        <w:rPr>
          <w:sz w:val="24"/>
        </w:rPr>
        <w:t>’</w:t>
      </w:r>
      <w:r>
        <w:rPr>
          <w:sz w:val="24"/>
        </w:rPr>
        <w:t xml:space="preserve">s.Support your answers with practical and relevant example.            </w:t>
      </w:r>
      <w:r>
        <w:rPr>
          <w:sz w:val="24"/>
        </w:rPr>
        <w:tab/>
      </w:r>
      <w:r>
        <w:rPr>
          <w:sz w:val="24"/>
        </w:rPr>
        <w:tab/>
        <w:t>(20mks)</w:t>
      </w:r>
    </w:p>
    <w:p w:rsidR="00C55678" w:rsidRDefault="00C55678">
      <w:pPr>
        <w:rPr>
          <w:sz w:val="24"/>
        </w:rPr>
      </w:pPr>
    </w:p>
    <w:p w:rsidR="00C55678" w:rsidRDefault="00C55678"/>
    <w:sectPr w:rsidR="00C55678" w:rsidSect="00140BF5">
      <w:pgSz w:w="12240" w:h="15840"/>
      <w:pgMar w:top="99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F14634"/>
    <w:multiLevelType w:val="hybridMultilevel"/>
    <w:tmpl w:val="18B2DFFE"/>
    <w:lvl w:ilvl="0" w:tplc="AB2A0958">
      <w:start w:val="1"/>
      <w:numFmt w:val="decimal"/>
      <w:lvlText w:val="%1."/>
      <w:lvlJc w:val="left"/>
      <w:pPr>
        <w:ind w:left="720" w:hanging="360"/>
      </w:pPr>
    </w:lvl>
    <w:lvl w:ilvl="1" w:tplc="D89681E0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F760B98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F614207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18271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5A585A2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79FAC6A8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EFA7B0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B20FBE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9D5"/>
    <w:rsid w:val="00085701"/>
    <w:rsid w:val="00130D0B"/>
    <w:rsid w:val="00140BF5"/>
    <w:rsid w:val="00421CDE"/>
    <w:rsid w:val="005772F1"/>
    <w:rsid w:val="006470E1"/>
    <w:rsid w:val="009E19D5"/>
    <w:rsid w:val="00AC4445"/>
    <w:rsid w:val="00AE71D7"/>
    <w:rsid w:val="00BF43C3"/>
    <w:rsid w:val="00C454AA"/>
    <w:rsid w:val="00C53C0F"/>
    <w:rsid w:val="00C55678"/>
    <w:rsid w:val="00D70F58"/>
    <w:rsid w:val="00F2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67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140BF5"/>
    <w:pPr>
      <w:spacing w:after="120" w:line="480" w:lineRule="auto"/>
    </w:pPr>
    <w:rPr>
      <w:rFonts w:ascii="Garamond" w:eastAsia="Times New Roman" w:hAnsi="Garamond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0BF5"/>
    <w:rPr>
      <w:rFonts w:ascii="Garamond" w:eastAsia="Times New Roman" w:hAnsi="Garamond"/>
      <w:szCs w:val="20"/>
      <w:lang w:val="en-GB"/>
    </w:rPr>
  </w:style>
  <w:style w:type="paragraph" w:styleId="NoSpacing">
    <w:name w:val="No Spacing"/>
    <w:uiPriority w:val="1"/>
    <w:qFormat/>
    <w:rsid w:val="00140BF5"/>
    <w:pPr>
      <w:spacing w:after="0" w:line="240" w:lineRule="auto"/>
    </w:pPr>
    <w:rPr>
      <w:rFonts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</dc:creator>
  <cp:lastModifiedBy>PUBLIC</cp:lastModifiedBy>
  <cp:revision>2</cp:revision>
  <cp:lastPrinted>2014-08-21T07:38:00Z</cp:lastPrinted>
  <dcterms:created xsi:type="dcterms:W3CDTF">2017-11-09T14:22:00Z</dcterms:created>
  <dcterms:modified xsi:type="dcterms:W3CDTF">2017-11-09T14:22:00Z</dcterms:modified>
</cp:coreProperties>
</file>