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C043DC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3DC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C043DC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043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C1CB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446DBB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>BACHELORS OF COMMERCE.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446DBB" w:rsidP="003C6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3C631C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3C631C">
        <w:rPr>
          <w:rFonts w:ascii="Times New Roman" w:hAnsi="Times New Roman"/>
          <w:sz w:val="24"/>
          <w:szCs w:val="24"/>
        </w:rPr>
        <w:t>SEMESTER EXAMINATION FOR THE DEGREE OF BACHELORS OF PURCHASING AND SUPPLIES MANAGEMENT.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54588C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3C631C">
        <w:rPr>
          <w:rFonts w:ascii="Times New Roman" w:hAnsi="Times New Roman"/>
          <w:b/>
          <w:sz w:val="24"/>
          <w:szCs w:val="24"/>
        </w:rPr>
        <w:t>EC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31C">
        <w:rPr>
          <w:rFonts w:ascii="Times New Roman" w:hAnsi="Times New Roman"/>
          <w:b/>
          <w:sz w:val="24"/>
          <w:szCs w:val="24"/>
        </w:rPr>
        <w:t>31</w:t>
      </w:r>
      <w:r w:rsidR="00446DBB">
        <w:rPr>
          <w:rFonts w:ascii="Times New Roman" w:hAnsi="Times New Roman"/>
          <w:b/>
          <w:sz w:val="24"/>
          <w:szCs w:val="24"/>
        </w:rPr>
        <w:t>02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3C631C">
        <w:rPr>
          <w:rFonts w:ascii="Times New Roman" w:hAnsi="Times New Roman"/>
          <w:b/>
          <w:sz w:val="24"/>
          <w:szCs w:val="24"/>
        </w:rPr>
        <w:t>PRINCIPLES OF M</w:t>
      </w:r>
      <w:r w:rsidR="00446DBB">
        <w:rPr>
          <w:rFonts w:ascii="Times New Roman" w:hAnsi="Times New Roman"/>
          <w:b/>
          <w:sz w:val="24"/>
          <w:szCs w:val="24"/>
        </w:rPr>
        <w:t>I</w:t>
      </w:r>
      <w:r w:rsidR="003C631C">
        <w:rPr>
          <w:rFonts w:ascii="Times New Roman" w:hAnsi="Times New Roman"/>
          <w:b/>
          <w:sz w:val="24"/>
          <w:szCs w:val="24"/>
        </w:rPr>
        <w:t>CRO-</w:t>
      </w:r>
      <w:r>
        <w:rPr>
          <w:rFonts w:ascii="Times New Roman" w:hAnsi="Times New Roman"/>
          <w:b/>
          <w:sz w:val="24"/>
          <w:szCs w:val="24"/>
        </w:rPr>
        <w:t xml:space="preserve"> ECONOMICS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C043DC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3DC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C043DC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043DC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76EFD" w:rsidRDefault="00776EFD" w:rsidP="00DF64B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 in economics:</w:t>
      </w:r>
    </w:p>
    <w:p w:rsidR="00776EFD" w:rsidRDefault="00776EFD" w:rsidP="00DF64B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Goals of microeconomics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6EFD" w:rsidRDefault="00776EFD" w:rsidP="00DF64B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Scarcity and choice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6EFD" w:rsidRDefault="00776EFD" w:rsidP="00DF64B5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Microeconomics and macroeconomics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2AA8" w:rsidRDefault="00802AA8" w:rsidP="00DF64B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that limit consumer sovereignty.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02AA8" w:rsidRDefault="00802AA8" w:rsidP="00DF64B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features of free market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02AA8" w:rsidRDefault="00802AA8" w:rsidP="00DF64B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given the following information regarding a certain firm with labour as the only variable input.</w:t>
      </w:r>
    </w:p>
    <w:p w:rsidR="00802AA8" w:rsidRDefault="00802AA8" w:rsidP="00802AA8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250"/>
        <w:gridCol w:w="2150"/>
      </w:tblGrid>
      <w:tr w:rsidR="00802AA8" w:rsidTr="00802AA8">
        <w:tc>
          <w:tcPr>
            <w:tcW w:w="225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Labour (L)</w:t>
            </w:r>
          </w:p>
        </w:tc>
        <w:tc>
          <w:tcPr>
            <w:tcW w:w="215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Product (TP)</w:t>
            </w:r>
          </w:p>
        </w:tc>
      </w:tr>
      <w:tr w:rsidR="00802AA8" w:rsidTr="00802AA8">
        <w:tc>
          <w:tcPr>
            <w:tcW w:w="2250" w:type="dxa"/>
            <w:tcBorders>
              <w:left w:val="nil"/>
              <w:bottom w:val="nil"/>
            </w:tcBorders>
          </w:tcPr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bottom w:val="nil"/>
              <w:right w:val="nil"/>
            </w:tcBorders>
          </w:tcPr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802AA8" w:rsidRDefault="00802AA8" w:rsidP="00802AA8">
            <w:pPr>
              <w:pStyle w:val="ListParagraph"/>
              <w:pBdr>
                <w:right w:val="single" w:sz="4" w:space="4" w:color="auto"/>
              </w:pBdr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  <w:p w:rsidR="00802AA8" w:rsidRDefault="00802AA8" w:rsidP="00802AA8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</w:tbl>
    <w:p w:rsidR="00802AA8" w:rsidRDefault="00802AA8" w:rsidP="00802AA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2AA8" w:rsidRDefault="00802AA8" w:rsidP="00802AA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  <w:r>
        <w:rPr>
          <w:rFonts w:ascii="Times New Roman" w:hAnsi="Times New Roman"/>
          <w:sz w:val="24"/>
          <w:szCs w:val="24"/>
        </w:rPr>
        <w:tab/>
        <w:t>(i) Marginal Product (MP)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2AA8" w:rsidRDefault="00802AA8" w:rsidP="00802AA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(ii) Average Product (AP)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2AA8" w:rsidRPr="00776EFD" w:rsidRDefault="00802AA8" w:rsidP="00DF64B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details the properties of indifference curves.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E59F3" w:rsidRDefault="002E59F3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C1B08" w:rsidRDefault="00DC1B08" w:rsidP="00DF64B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further given the following market model</w:t>
      </w:r>
    </w:p>
    <w:p w:rsidR="00DC1B08" w:rsidRDefault="00DC1B08" w:rsidP="00DC1B08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Qd=19-p</w:t>
      </w:r>
      <w:r w:rsidRPr="008D229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C1B08" w:rsidRPr="00DC1B08" w:rsidRDefault="00DC1B08" w:rsidP="00DC1B08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Qs=-8+1p</w:t>
      </w:r>
      <w:r w:rsidRPr="008D229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F4419" w:rsidRDefault="004908D8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08D8">
        <w:rPr>
          <w:rFonts w:ascii="Times New Roman" w:hAnsi="Times New Roman"/>
          <w:sz w:val="24"/>
          <w:szCs w:val="24"/>
        </w:rPr>
        <w:t xml:space="preserve">Determine </w:t>
      </w:r>
      <w:r w:rsidR="008F7F32">
        <w:rPr>
          <w:rFonts w:ascii="Times New Roman" w:hAnsi="Times New Roman"/>
          <w:sz w:val="24"/>
          <w:szCs w:val="24"/>
        </w:rPr>
        <w:t>equilibrium price and quantity.</w:t>
      </w:r>
      <w:r w:rsidR="008F7F32">
        <w:rPr>
          <w:rFonts w:ascii="Times New Roman" w:hAnsi="Times New Roman"/>
          <w:sz w:val="24"/>
          <w:szCs w:val="24"/>
        </w:rPr>
        <w:tab/>
      </w:r>
      <w:r w:rsidR="008F7F32">
        <w:rPr>
          <w:rFonts w:ascii="Times New Roman" w:hAnsi="Times New Roman"/>
          <w:sz w:val="24"/>
          <w:szCs w:val="24"/>
        </w:rPr>
        <w:tab/>
      </w:r>
      <w:r w:rsidR="008F7F32">
        <w:rPr>
          <w:rFonts w:ascii="Times New Roman" w:hAnsi="Times New Roman"/>
          <w:sz w:val="24"/>
          <w:szCs w:val="24"/>
        </w:rPr>
        <w:tab/>
      </w:r>
      <w:r w:rsidR="008F7F32">
        <w:rPr>
          <w:rFonts w:ascii="Times New Roman" w:hAnsi="Times New Roman"/>
          <w:sz w:val="24"/>
          <w:szCs w:val="24"/>
        </w:rPr>
        <w:tab/>
      </w:r>
      <w:r w:rsidR="008F7F32">
        <w:rPr>
          <w:rFonts w:ascii="Times New Roman" w:hAnsi="Times New Roman"/>
          <w:sz w:val="24"/>
          <w:szCs w:val="24"/>
        </w:rPr>
        <w:tab/>
      </w:r>
      <w:r w:rsidR="008F7F32">
        <w:rPr>
          <w:rFonts w:ascii="Times New Roman" w:hAnsi="Times New Roman"/>
          <w:sz w:val="24"/>
          <w:szCs w:val="24"/>
        </w:rPr>
        <w:tab/>
      </w:r>
      <w:r w:rsidR="008F7F32">
        <w:rPr>
          <w:rFonts w:ascii="Times New Roman" w:hAnsi="Times New Roman"/>
          <w:sz w:val="24"/>
          <w:szCs w:val="24"/>
        </w:rPr>
        <w:tab/>
        <w:t>(4 marks)</w:t>
      </w:r>
    </w:p>
    <w:p w:rsidR="008F7F32" w:rsidRDefault="008F7F32" w:rsidP="00DF64B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total cost function C=3Q</w:t>
      </w:r>
      <w:r w:rsidRPr="008F7F32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-5Q</w:t>
      </w:r>
      <w:r w:rsidRPr="008F7F3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+4Q+150</w:t>
      </w:r>
    </w:p>
    <w:p w:rsidR="008F7F32" w:rsidRDefault="008F7F32" w:rsidP="008F7F32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Determine:</w:t>
      </w:r>
    </w:p>
    <w:p w:rsidR="008F7F32" w:rsidRDefault="008F7F32" w:rsidP="00DF64B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fixed cost function (FC)</w:t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  <w:t>(1 mark)</w:t>
      </w:r>
    </w:p>
    <w:p w:rsidR="008F7F32" w:rsidRDefault="008F7F32" w:rsidP="00DF64B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variable cost function (VC)</w:t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  <w:t>(1 mark)</w:t>
      </w:r>
    </w:p>
    <w:p w:rsidR="008F7F32" w:rsidRDefault="008F7F32" w:rsidP="00DF64B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average fixed cost function (AFC)</w:t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  <w:t>(1 mark)</w:t>
      </w:r>
    </w:p>
    <w:p w:rsidR="008F7F32" w:rsidRDefault="008F7F32" w:rsidP="00DF64B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average variable cost function (AVC)</w:t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  <w:t>(1 mark)</w:t>
      </w:r>
    </w:p>
    <w:p w:rsidR="008F7F32" w:rsidRDefault="008F7F32" w:rsidP="00DF64B5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Show that ATC=AVC+AFC</w:t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</w:r>
      <w:r w:rsidR="0073282D">
        <w:rPr>
          <w:rFonts w:ascii="Times New Roman" w:hAnsi="Times New Roman"/>
          <w:sz w:val="24"/>
          <w:szCs w:val="24"/>
        </w:rPr>
        <w:tab/>
        <w:t>(</w:t>
      </w:r>
      <w:r w:rsidR="00E870CE">
        <w:rPr>
          <w:rFonts w:ascii="Times New Roman" w:hAnsi="Times New Roman"/>
          <w:sz w:val="24"/>
          <w:szCs w:val="24"/>
        </w:rPr>
        <w:t>2</w:t>
      </w:r>
      <w:r w:rsidR="0073282D">
        <w:rPr>
          <w:rFonts w:ascii="Times New Roman" w:hAnsi="Times New Roman"/>
          <w:sz w:val="24"/>
          <w:szCs w:val="24"/>
        </w:rPr>
        <w:t xml:space="preserve"> mark</w:t>
      </w:r>
      <w:r w:rsidR="00E870CE">
        <w:rPr>
          <w:rFonts w:ascii="Times New Roman" w:hAnsi="Times New Roman"/>
          <w:sz w:val="24"/>
          <w:szCs w:val="24"/>
        </w:rPr>
        <w:t>s</w:t>
      </w:r>
      <w:r w:rsidR="0073282D">
        <w:rPr>
          <w:rFonts w:ascii="Times New Roman" w:hAnsi="Times New Roman"/>
          <w:sz w:val="24"/>
          <w:szCs w:val="24"/>
        </w:rPr>
        <w:t>)</w:t>
      </w:r>
    </w:p>
    <w:p w:rsidR="00460CFD" w:rsidRPr="008F7F32" w:rsidRDefault="00460CFD" w:rsidP="00DF64B5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firms achieve equilibrium in the short-run under perfect competition.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772B47" w:rsidRDefault="00772B47" w:rsidP="00DF64B5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distinguishing feature of oligopoly market structure.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72B47" w:rsidRDefault="00772B47" w:rsidP="00DF64B5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exceptions to the law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870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72B47" w:rsidRPr="00772B47" w:rsidRDefault="00772B47" w:rsidP="00DF64B5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use of diagram, explain how a consumer achieves equilibrium.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E870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AF3182" w:rsidRPr="00FF6E2F" w:rsidRDefault="00AF3182" w:rsidP="00FF6E2F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831F0B" w:rsidRDefault="00831F0B" w:rsidP="00DF64B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diagram, explain the law of diminishing marginal returns to a factor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2C4037" w:rsidRPr="0048252A" w:rsidRDefault="00831F0B" w:rsidP="00DF64B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ordinal utility approach and cardinal utility approach.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2C4037" w:rsidRPr="0048252A">
        <w:rPr>
          <w:rFonts w:ascii="Times New Roman" w:hAnsi="Times New Roman"/>
          <w:sz w:val="24"/>
          <w:szCs w:val="24"/>
        </w:rPr>
        <w:tab/>
      </w:r>
      <w:r w:rsidR="002C4037" w:rsidRPr="0048252A">
        <w:rPr>
          <w:rFonts w:ascii="Times New Roman" w:hAnsi="Times New Roman"/>
          <w:sz w:val="24"/>
          <w:szCs w:val="24"/>
        </w:rPr>
        <w:tab/>
      </w:r>
      <w:r w:rsidR="002C4037" w:rsidRPr="0048252A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B3414" w:rsidRDefault="00DB3414" w:rsidP="00DF64B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shift in demand curve and movement along the demand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B3414" w:rsidRDefault="00DB3414" w:rsidP="00DF64B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that influence price elasticity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B3414" w:rsidRPr="00DB3414" w:rsidRDefault="00DB3414" w:rsidP="00DF64B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examples, distinguish between price elasticity of demand and cross price elasticity of demand.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marks) </w:t>
      </w:r>
    </w:p>
    <w:sectPr w:rsidR="00DB3414" w:rsidRPr="00DB341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30" w:rsidRDefault="009E2830" w:rsidP="009726F1">
      <w:pPr>
        <w:spacing w:after="0" w:line="240" w:lineRule="auto"/>
      </w:pPr>
      <w:r>
        <w:separator/>
      </w:r>
    </w:p>
  </w:endnote>
  <w:endnote w:type="continuationSeparator" w:id="1">
    <w:p w:rsidR="009E2830" w:rsidRDefault="009E2830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870CE" w:rsidRPr="00E870CE">
        <w:rPr>
          <w:rFonts w:asciiTheme="majorHAnsi" w:hAnsiTheme="majorHAnsi"/>
          <w:noProof/>
        </w:rPr>
        <w:t>3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30" w:rsidRDefault="009E2830" w:rsidP="009726F1">
      <w:pPr>
        <w:spacing w:after="0" w:line="240" w:lineRule="auto"/>
      </w:pPr>
      <w:r>
        <w:separator/>
      </w:r>
    </w:p>
  </w:footnote>
  <w:footnote w:type="continuationSeparator" w:id="1">
    <w:p w:rsidR="009E2830" w:rsidRDefault="009E2830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E7CFA"/>
    <w:multiLevelType w:val="hybridMultilevel"/>
    <w:tmpl w:val="06681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764C"/>
    <w:rsid w:val="000178E1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6E5E"/>
    <w:rsid w:val="00112ED5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73D"/>
    <w:rsid w:val="001A14C5"/>
    <w:rsid w:val="001A448F"/>
    <w:rsid w:val="001B3FFC"/>
    <w:rsid w:val="001B461D"/>
    <w:rsid w:val="001C4DB5"/>
    <w:rsid w:val="001C7DB8"/>
    <w:rsid w:val="001D658E"/>
    <w:rsid w:val="001E564A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338D"/>
    <w:rsid w:val="002C4037"/>
    <w:rsid w:val="002C6B64"/>
    <w:rsid w:val="002D0F7D"/>
    <w:rsid w:val="002D2316"/>
    <w:rsid w:val="002D4657"/>
    <w:rsid w:val="002E59F3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76AF7"/>
    <w:rsid w:val="0048252A"/>
    <w:rsid w:val="00484502"/>
    <w:rsid w:val="0048500C"/>
    <w:rsid w:val="004900ED"/>
    <w:rsid w:val="004908D8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6503"/>
    <w:rsid w:val="00507142"/>
    <w:rsid w:val="00512FC0"/>
    <w:rsid w:val="00520D59"/>
    <w:rsid w:val="00521AB0"/>
    <w:rsid w:val="0053431E"/>
    <w:rsid w:val="0054132D"/>
    <w:rsid w:val="00541760"/>
    <w:rsid w:val="0054588C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A6CF4"/>
    <w:rsid w:val="006C6345"/>
    <w:rsid w:val="006D1064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2664F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4F17"/>
    <w:rsid w:val="00776EFD"/>
    <w:rsid w:val="00790D82"/>
    <w:rsid w:val="00793DF3"/>
    <w:rsid w:val="007C3AC2"/>
    <w:rsid w:val="007C6EC6"/>
    <w:rsid w:val="007C7E72"/>
    <w:rsid w:val="007D31B3"/>
    <w:rsid w:val="007D56D9"/>
    <w:rsid w:val="007E4FB7"/>
    <w:rsid w:val="007F2E2D"/>
    <w:rsid w:val="00802AA8"/>
    <w:rsid w:val="0080742C"/>
    <w:rsid w:val="00821F16"/>
    <w:rsid w:val="00824C18"/>
    <w:rsid w:val="008276DE"/>
    <w:rsid w:val="00831F0B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E2830"/>
    <w:rsid w:val="009F4C12"/>
    <w:rsid w:val="009F7492"/>
    <w:rsid w:val="00A026EA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C02A98"/>
    <w:rsid w:val="00C04300"/>
    <w:rsid w:val="00C043DC"/>
    <w:rsid w:val="00C06362"/>
    <w:rsid w:val="00C10437"/>
    <w:rsid w:val="00C2300B"/>
    <w:rsid w:val="00C24ABB"/>
    <w:rsid w:val="00C40F6D"/>
    <w:rsid w:val="00C46E53"/>
    <w:rsid w:val="00C47DE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71D3D"/>
    <w:rsid w:val="00D71DA6"/>
    <w:rsid w:val="00D75722"/>
    <w:rsid w:val="00D8126C"/>
    <w:rsid w:val="00D9359F"/>
    <w:rsid w:val="00D94EAD"/>
    <w:rsid w:val="00DA2671"/>
    <w:rsid w:val="00DB1EA7"/>
    <w:rsid w:val="00DB3414"/>
    <w:rsid w:val="00DC00BB"/>
    <w:rsid w:val="00DC1B08"/>
    <w:rsid w:val="00DC4A48"/>
    <w:rsid w:val="00DD1607"/>
    <w:rsid w:val="00DD23B4"/>
    <w:rsid w:val="00DD562F"/>
    <w:rsid w:val="00DE4CED"/>
    <w:rsid w:val="00DE685A"/>
    <w:rsid w:val="00DF108F"/>
    <w:rsid w:val="00DF64B5"/>
    <w:rsid w:val="00E0491C"/>
    <w:rsid w:val="00E04F78"/>
    <w:rsid w:val="00E15243"/>
    <w:rsid w:val="00E167CD"/>
    <w:rsid w:val="00E16CAA"/>
    <w:rsid w:val="00E20E81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70CE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F00A93"/>
    <w:rsid w:val="00F0692C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14</cp:revision>
  <cp:lastPrinted>2016-07-18T19:26:00Z</cp:lastPrinted>
  <dcterms:created xsi:type="dcterms:W3CDTF">2016-07-18T19:28:00Z</dcterms:created>
  <dcterms:modified xsi:type="dcterms:W3CDTF">2016-07-20T20:04:00Z</dcterms:modified>
</cp:coreProperties>
</file>