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C75638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C75638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638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2367C1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THIRD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DEGREE OF BACHELOR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SCIENCE IN PUBLIC HEALTH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AB4520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HPP 330</w:t>
      </w:r>
      <w:r w:rsidR="0094035D">
        <w:rPr>
          <w:rFonts w:ascii="Times New Roman" w:hAnsi="Times New Roman" w:cs="Times New Roman"/>
          <w:b/>
          <w:sz w:val="24"/>
          <w:szCs w:val="24"/>
        </w:rPr>
        <w:t>4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4035D">
        <w:rPr>
          <w:rFonts w:ascii="Times New Roman" w:hAnsi="Times New Roman" w:cs="Times New Roman"/>
          <w:b/>
          <w:sz w:val="24"/>
          <w:szCs w:val="24"/>
        </w:rPr>
        <w:t xml:space="preserve">LAW, ETHICS &amp; PUBLIC HEALTH </w:t>
      </w:r>
      <w:r w:rsidR="00301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C75638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C75638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3652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C75638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5638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AB4520" w:rsidRDefault="0094035D" w:rsidP="0094035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reasons behind the start of bioethics.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4035D" w:rsidRDefault="0094035D" w:rsidP="0094035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following:</w:t>
      </w:r>
    </w:p>
    <w:p w:rsidR="0094035D" w:rsidRDefault="0094035D" w:rsidP="0094035D">
      <w:pPr>
        <w:pStyle w:val="ListParagraph"/>
        <w:numPr>
          <w:ilvl w:val="0"/>
          <w:numId w:val="1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Abatement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4035D" w:rsidRDefault="00925E8B" w:rsidP="0094035D">
      <w:pPr>
        <w:pStyle w:val="ListParagraph"/>
        <w:numPr>
          <w:ilvl w:val="0"/>
          <w:numId w:val="1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Circumstantial</w:t>
      </w:r>
      <w:r w:rsidR="0094035D">
        <w:rPr>
          <w:rFonts w:ascii="Times New Roman" w:hAnsi="Times New Roman"/>
          <w:sz w:val="24"/>
          <w:szCs w:val="24"/>
        </w:rPr>
        <w:t xml:space="preserve"> evidence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25E8B" w:rsidRPr="00AB4520" w:rsidRDefault="00925E8B" w:rsidP="0094035D">
      <w:pPr>
        <w:pStyle w:val="ListParagraph"/>
        <w:numPr>
          <w:ilvl w:val="0"/>
          <w:numId w:val="1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Confidential communications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25E8B" w:rsidRDefault="00925E8B" w:rsidP="002367C1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expected results of food quality control envision</w:t>
      </w:r>
      <w:r w:rsidR="00ED270D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in law.</w:t>
      </w:r>
      <w:r w:rsidR="002367C1" w:rsidRPr="00AB452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25E8B" w:rsidRDefault="00925E8B" w:rsidP="002367C1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Under what circumstances does the Public Health </w:t>
      </w:r>
      <w:r w:rsidR="00ED270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ct Cap 242 and Food, Drugs and Chemical Substances Act Cap 254 give authorized officer powers?</w:t>
      </w:r>
      <w:r w:rsidR="002367C1" w:rsidRPr="00AB452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25E8B" w:rsidRDefault="00925E8B" w:rsidP="002367C1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Paraphrase a premises as explained in the </w:t>
      </w:r>
      <w:r w:rsidR="002367C1" w:rsidRPr="00AB452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Public Health </w:t>
      </w:r>
      <w:r w:rsidR="00ED270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ct Cap 242.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B4520" w:rsidRDefault="00925E8B" w:rsidP="002367C1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purpose of Meat Control Act Cap 356?</w:t>
      </w:r>
      <w:r w:rsidR="002367C1" w:rsidRPr="00AB452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25E8B" w:rsidRDefault="00925E8B" w:rsidP="002367C1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what ways can the Malaria Control be used to reduce malaria?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25E8B" w:rsidRDefault="00925E8B" w:rsidP="002367C1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manner in which prevention and destruction of mosquitoes is dealt with under the Public Health Act Cap 242.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B510F" w:rsidRPr="00AB4520" w:rsidRDefault="0007693A" w:rsidP="00AB452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AB4520">
        <w:rPr>
          <w:rFonts w:ascii="Times New Roman" w:hAnsi="Times New Roman"/>
          <w:b/>
          <w:sz w:val="24"/>
          <w:szCs w:val="24"/>
        </w:rPr>
        <w:lastRenderedPageBreak/>
        <w:t xml:space="preserve">QUESTION TWO </w:t>
      </w:r>
      <w:r w:rsidR="00B810B0" w:rsidRPr="00AB4520">
        <w:rPr>
          <w:rFonts w:ascii="Times New Roman" w:hAnsi="Times New Roman"/>
          <w:b/>
          <w:sz w:val="24"/>
          <w:szCs w:val="24"/>
        </w:rPr>
        <w:t>(</w:t>
      </w:r>
      <w:r w:rsidR="00843652" w:rsidRPr="00AB4520">
        <w:rPr>
          <w:rFonts w:ascii="Times New Roman" w:hAnsi="Times New Roman"/>
          <w:b/>
          <w:sz w:val="24"/>
          <w:szCs w:val="24"/>
        </w:rPr>
        <w:t>2</w:t>
      </w:r>
      <w:r w:rsidR="00CC2147" w:rsidRPr="00AB4520">
        <w:rPr>
          <w:rFonts w:ascii="Times New Roman" w:hAnsi="Times New Roman"/>
          <w:b/>
          <w:sz w:val="24"/>
          <w:szCs w:val="24"/>
        </w:rPr>
        <w:t>0</w:t>
      </w:r>
      <w:r w:rsidR="00B96526" w:rsidRPr="00AB4520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AB4520">
        <w:rPr>
          <w:rFonts w:ascii="Times New Roman" w:hAnsi="Times New Roman"/>
          <w:b/>
          <w:sz w:val="24"/>
          <w:szCs w:val="24"/>
        </w:rPr>
        <w:t>MARKS)</w:t>
      </w:r>
    </w:p>
    <w:p w:rsidR="002367C1" w:rsidRPr="002367C1" w:rsidRDefault="00DF7AA3" w:rsidP="002367C1">
      <w:p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enforcement of the P</w:t>
      </w:r>
      <w:r w:rsidR="00925E8B">
        <w:rPr>
          <w:rFonts w:ascii="Times New Roman" w:hAnsi="Times New Roman"/>
          <w:sz w:val="24"/>
          <w:szCs w:val="24"/>
        </w:rPr>
        <w:t xml:space="preserve">harmacy and </w:t>
      </w:r>
      <w:r>
        <w:rPr>
          <w:rFonts w:ascii="Times New Roman" w:hAnsi="Times New Roman"/>
          <w:sz w:val="24"/>
          <w:szCs w:val="24"/>
        </w:rPr>
        <w:t>P</w:t>
      </w:r>
      <w:r w:rsidR="00925E8B">
        <w:rPr>
          <w:rFonts w:ascii="Times New Roman" w:hAnsi="Times New Roman"/>
          <w:sz w:val="24"/>
          <w:szCs w:val="24"/>
        </w:rPr>
        <w:t>oisons Act Cap 244.</w:t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  <w:t>(20 Marks)</w:t>
      </w:r>
      <w:r w:rsidR="00CB643C">
        <w:rPr>
          <w:rFonts w:ascii="Times New Roman" w:hAnsi="Times New Roman"/>
          <w:sz w:val="24"/>
          <w:szCs w:val="24"/>
        </w:rPr>
        <w:tab/>
      </w:r>
    </w:p>
    <w:p w:rsidR="00234F5E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843652" w:rsidRPr="00E12E62">
        <w:rPr>
          <w:rFonts w:ascii="Times New Roman" w:hAnsi="Times New Roman"/>
          <w:b/>
          <w:sz w:val="24"/>
          <w:szCs w:val="24"/>
        </w:rPr>
        <w:t>2</w:t>
      </w:r>
      <w:r w:rsidR="004D2EA7" w:rsidRPr="00E12E62">
        <w:rPr>
          <w:rFonts w:ascii="Times New Roman" w:hAnsi="Times New Roman"/>
          <w:b/>
          <w:sz w:val="24"/>
          <w:szCs w:val="24"/>
        </w:rPr>
        <w:t>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367C1" w:rsidRPr="0044503F" w:rsidRDefault="0044503F" w:rsidP="0044503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the provision of the Hotels and Restaurants Act Cap 494 is beneficial to health matters.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(20 Marks) </w:t>
      </w:r>
    </w:p>
    <w:p w:rsidR="0044503F" w:rsidRDefault="00393A37" w:rsidP="002367C1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367C1">
        <w:rPr>
          <w:rFonts w:ascii="Times New Roman" w:hAnsi="Times New Roman"/>
          <w:b/>
          <w:sz w:val="24"/>
          <w:szCs w:val="24"/>
        </w:rPr>
        <w:t>QUESTION FOUR</w:t>
      </w:r>
      <w:r w:rsidR="00C94AA3" w:rsidRPr="002367C1">
        <w:rPr>
          <w:rFonts w:ascii="Times New Roman" w:hAnsi="Times New Roman"/>
          <w:b/>
          <w:sz w:val="24"/>
          <w:szCs w:val="24"/>
        </w:rPr>
        <w:t xml:space="preserve"> (</w:t>
      </w:r>
      <w:r w:rsidR="00843652" w:rsidRPr="002367C1">
        <w:rPr>
          <w:rFonts w:ascii="Times New Roman" w:hAnsi="Times New Roman"/>
          <w:b/>
          <w:sz w:val="24"/>
          <w:szCs w:val="24"/>
        </w:rPr>
        <w:t>2</w:t>
      </w:r>
      <w:r w:rsidR="00C94AA3" w:rsidRPr="002367C1">
        <w:rPr>
          <w:rFonts w:ascii="Times New Roman" w:hAnsi="Times New Roman"/>
          <w:b/>
          <w:sz w:val="24"/>
          <w:szCs w:val="24"/>
        </w:rPr>
        <w:t>0 MARKS)</w:t>
      </w:r>
    </w:p>
    <w:p w:rsidR="00CB643C" w:rsidRPr="0044503F" w:rsidRDefault="00ED270D" w:rsidP="004450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process of serv</w:t>
      </w:r>
      <w:r w:rsidR="0044503F">
        <w:rPr>
          <w:rFonts w:ascii="Times New Roman" w:hAnsi="Times New Roman"/>
          <w:sz w:val="24"/>
          <w:szCs w:val="24"/>
        </w:rPr>
        <w:t>ing and statutory notice to a person discharging water into a public street.</w:t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  <w:t>(20 Marks)</w:t>
      </w:r>
    </w:p>
    <w:sectPr w:rsidR="00CB643C" w:rsidRPr="0044503F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EBB" w:rsidRDefault="00951EBB" w:rsidP="00AF76B0">
      <w:pPr>
        <w:spacing w:after="0" w:line="240" w:lineRule="auto"/>
      </w:pPr>
      <w:r>
        <w:separator/>
      </w:r>
    </w:p>
  </w:endnote>
  <w:endnote w:type="continuationSeparator" w:id="1">
    <w:p w:rsidR="00951EBB" w:rsidRDefault="00951EB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F7AA3" w:rsidRPr="00DF7AA3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EBB" w:rsidRDefault="00951EBB" w:rsidP="00AF76B0">
      <w:pPr>
        <w:spacing w:after="0" w:line="240" w:lineRule="auto"/>
      </w:pPr>
      <w:r>
        <w:separator/>
      </w:r>
    </w:p>
  </w:footnote>
  <w:footnote w:type="continuationSeparator" w:id="1">
    <w:p w:rsidR="00951EBB" w:rsidRDefault="00951EB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B5F1A"/>
    <w:multiLevelType w:val="hybridMultilevel"/>
    <w:tmpl w:val="6998472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D713054"/>
    <w:multiLevelType w:val="hybridMultilevel"/>
    <w:tmpl w:val="928EBBC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FB15524"/>
    <w:multiLevelType w:val="hybridMultilevel"/>
    <w:tmpl w:val="16B81074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525CF"/>
    <w:multiLevelType w:val="hybridMultilevel"/>
    <w:tmpl w:val="44D2962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BF90584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509CF"/>
    <w:multiLevelType w:val="hybridMultilevel"/>
    <w:tmpl w:val="F0B27FE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60C61"/>
    <w:multiLevelType w:val="hybridMultilevel"/>
    <w:tmpl w:val="C11CF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1"/>
  </w:num>
  <w:num w:numId="5">
    <w:abstractNumId w:val="13"/>
  </w:num>
  <w:num w:numId="6">
    <w:abstractNumId w:val="9"/>
  </w:num>
  <w:num w:numId="7">
    <w:abstractNumId w:val="10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7"/>
  </w:num>
  <w:num w:numId="13">
    <w:abstractNumId w:val="0"/>
  </w:num>
  <w:num w:numId="14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EE7"/>
    <w:rsid w:val="00106F3E"/>
    <w:rsid w:val="00110035"/>
    <w:rsid w:val="00110A0D"/>
    <w:rsid w:val="00110A21"/>
    <w:rsid w:val="00112463"/>
    <w:rsid w:val="00112BAE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7F2"/>
    <w:rsid w:val="00154C5B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C7AE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7C1"/>
    <w:rsid w:val="00236AAB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1D0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9A9"/>
    <w:rsid w:val="00346ACA"/>
    <w:rsid w:val="0034720E"/>
    <w:rsid w:val="00347BA0"/>
    <w:rsid w:val="003512CA"/>
    <w:rsid w:val="003512E1"/>
    <w:rsid w:val="00353891"/>
    <w:rsid w:val="0035502D"/>
    <w:rsid w:val="00357F98"/>
    <w:rsid w:val="00360700"/>
    <w:rsid w:val="00362177"/>
    <w:rsid w:val="003668EF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40CA"/>
    <w:rsid w:val="003A574C"/>
    <w:rsid w:val="003A6069"/>
    <w:rsid w:val="003A614C"/>
    <w:rsid w:val="003A7E42"/>
    <w:rsid w:val="003B1F1A"/>
    <w:rsid w:val="003B705B"/>
    <w:rsid w:val="003C0687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03F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011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7EFC"/>
    <w:rsid w:val="00510910"/>
    <w:rsid w:val="00515509"/>
    <w:rsid w:val="00515CBE"/>
    <w:rsid w:val="005162B2"/>
    <w:rsid w:val="00516F2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06D6B"/>
    <w:rsid w:val="00612A0D"/>
    <w:rsid w:val="00616CFB"/>
    <w:rsid w:val="00616DAB"/>
    <w:rsid w:val="0062083B"/>
    <w:rsid w:val="00622AA7"/>
    <w:rsid w:val="00624794"/>
    <w:rsid w:val="006251D6"/>
    <w:rsid w:val="00625D8C"/>
    <w:rsid w:val="00625DD5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2D2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8B5"/>
    <w:rsid w:val="008D1CE6"/>
    <w:rsid w:val="008D310B"/>
    <w:rsid w:val="008D7F33"/>
    <w:rsid w:val="008D7FA1"/>
    <w:rsid w:val="008E06EC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2FCD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5E8B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7FA6"/>
    <w:rsid w:val="0094035D"/>
    <w:rsid w:val="00942EF6"/>
    <w:rsid w:val="00947C70"/>
    <w:rsid w:val="00950D43"/>
    <w:rsid w:val="0095123F"/>
    <w:rsid w:val="00951322"/>
    <w:rsid w:val="00951EBB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520"/>
    <w:rsid w:val="00AB4C00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476"/>
    <w:rsid w:val="00B71FAA"/>
    <w:rsid w:val="00B728FB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638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B643C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368C"/>
    <w:rsid w:val="00D047A8"/>
    <w:rsid w:val="00D06673"/>
    <w:rsid w:val="00D105E2"/>
    <w:rsid w:val="00D10908"/>
    <w:rsid w:val="00D139CE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DF7AA3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270D"/>
    <w:rsid w:val="00ED3EF1"/>
    <w:rsid w:val="00ED6A34"/>
    <w:rsid w:val="00ED734B"/>
    <w:rsid w:val="00EE0E6E"/>
    <w:rsid w:val="00EE4BF8"/>
    <w:rsid w:val="00EE6148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57277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E8BF-FD4E-4060-86B8-8E169850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6</cp:revision>
  <cp:lastPrinted>2016-07-19T11:56:00Z</cp:lastPrinted>
  <dcterms:created xsi:type="dcterms:W3CDTF">2016-07-20T05:56:00Z</dcterms:created>
  <dcterms:modified xsi:type="dcterms:W3CDTF">2016-07-21T06:34:00Z</dcterms:modified>
</cp:coreProperties>
</file>