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F8" w:rsidRPr="007E772E" w:rsidRDefault="008F09F8" w:rsidP="008F09F8">
      <w:pPr>
        <w:spacing w:line="360" w:lineRule="auto"/>
        <w:ind w:firstLine="3143"/>
        <w:rPr>
          <w:rFonts w:ascii="Times New Roman" w:hAnsi="Times New Roman"/>
          <w:b/>
          <w:noProof/>
        </w:rPr>
      </w:pPr>
      <w:r w:rsidRPr="007E772E">
        <w:rPr>
          <w:rFonts w:ascii="Times New Roman" w:hAnsi="Times New Roman"/>
          <w:b/>
          <w:noProof/>
        </w:rPr>
        <w:t xml:space="preserve">      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9F8" w:rsidRPr="007E772E" w:rsidRDefault="008F09F8" w:rsidP="008F09F8">
      <w:pPr>
        <w:spacing w:line="360" w:lineRule="auto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JARAMOGI OGINGA ODINGA UNIVERSITY OF SCIENCE AND TECHNOLOGY </w:t>
      </w:r>
    </w:p>
    <w:p w:rsidR="008F09F8" w:rsidRPr="007E772E" w:rsidRDefault="008F09F8" w:rsidP="008F09F8">
      <w:pPr>
        <w:pStyle w:val="NoSpacing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7E772E">
        <w:rPr>
          <w:rFonts w:ascii="Times New Roman" w:hAnsi="Times New Roman"/>
          <w:b/>
          <w:szCs w:val="22"/>
        </w:rPr>
        <w:t>SCHOOL OF MATHEMATICS AND ACTUARIAL SCIENCE</w:t>
      </w:r>
    </w:p>
    <w:p w:rsidR="008F09F8" w:rsidRPr="007E772E" w:rsidRDefault="008F09F8" w:rsidP="008F09F8">
      <w:pPr>
        <w:pStyle w:val="NoSpacing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7E772E">
        <w:rPr>
          <w:rFonts w:ascii="Times New Roman" w:hAnsi="Times New Roman"/>
          <w:b/>
          <w:szCs w:val="22"/>
        </w:rPr>
        <w:t>UNIVERSITY EXAMINATION FOR DEGREE OF BACHELOR OF   SCIENCE ACTUARIAL</w:t>
      </w:r>
    </w:p>
    <w:p w:rsidR="008F09F8" w:rsidRPr="007E772E" w:rsidRDefault="008F09F8" w:rsidP="008F09F8">
      <w:pPr>
        <w:pStyle w:val="NoSpacing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7E772E">
        <w:rPr>
          <w:rFonts w:ascii="Times New Roman" w:hAnsi="Times New Roman"/>
          <w:b/>
          <w:szCs w:val="22"/>
        </w:rPr>
        <w:t>1</w:t>
      </w:r>
      <w:r w:rsidRPr="007E772E">
        <w:rPr>
          <w:rFonts w:ascii="Times New Roman" w:hAnsi="Times New Roman"/>
          <w:b/>
          <w:szCs w:val="22"/>
          <w:vertAlign w:val="superscript"/>
        </w:rPr>
        <w:t>ST</w:t>
      </w:r>
      <w:r w:rsidRPr="007E772E">
        <w:rPr>
          <w:rFonts w:ascii="Times New Roman" w:hAnsi="Times New Roman"/>
          <w:b/>
          <w:szCs w:val="22"/>
        </w:rPr>
        <w:t xml:space="preserve">   YEAR </w:t>
      </w:r>
      <w:proofErr w:type="gramStart"/>
      <w:r w:rsidRPr="007E772E">
        <w:rPr>
          <w:rFonts w:ascii="Times New Roman" w:hAnsi="Times New Roman"/>
          <w:b/>
          <w:szCs w:val="22"/>
        </w:rPr>
        <w:t>1</w:t>
      </w:r>
      <w:r w:rsidRPr="007E772E">
        <w:rPr>
          <w:rFonts w:ascii="Times New Roman" w:hAnsi="Times New Roman"/>
          <w:b/>
          <w:szCs w:val="22"/>
          <w:vertAlign w:val="superscript"/>
        </w:rPr>
        <w:t>ST</w:t>
      </w:r>
      <w:r w:rsidRPr="007E772E">
        <w:rPr>
          <w:rFonts w:ascii="Times New Roman" w:hAnsi="Times New Roman"/>
          <w:b/>
          <w:szCs w:val="22"/>
        </w:rPr>
        <w:t xml:space="preserve">  SEMESTER</w:t>
      </w:r>
      <w:proofErr w:type="gramEnd"/>
      <w:r w:rsidRPr="007E772E">
        <w:rPr>
          <w:rFonts w:ascii="Times New Roman" w:hAnsi="Times New Roman"/>
          <w:b/>
          <w:szCs w:val="22"/>
        </w:rPr>
        <w:t xml:space="preserve"> 2015/2016 ACADEMIC YEAR</w:t>
      </w:r>
    </w:p>
    <w:p w:rsidR="008F09F8" w:rsidRPr="007E772E" w:rsidRDefault="008F09F8" w:rsidP="008F09F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Cs w:val="22"/>
        </w:rPr>
      </w:pPr>
      <w:r w:rsidRPr="007E772E">
        <w:rPr>
          <w:rFonts w:ascii="Times New Roman" w:hAnsi="Times New Roman"/>
          <w:b/>
          <w:szCs w:val="22"/>
        </w:rPr>
        <w:t>REGULAR (MAIN)</w:t>
      </w:r>
    </w:p>
    <w:p w:rsidR="008F09F8" w:rsidRPr="007E772E" w:rsidRDefault="008F09F8" w:rsidP="008F09F8">
      <w:pPr>
        <w:spacing w:before="240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>COURSE CODE: SAC 101</w:t>
      </w:r>
    </w:p>
    <w:p w:rsidR="008F09F8" w:rsidRPr="007E772E" w:rsidRDefault="008F09F8" w:rsidP="008F09F8">
      <w:pPr>
        <w:spacing w:before="240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COURSE TITLE: </w:t>
      </w:r>
      <w:proofErr w:type="gramStart"/>
      <w:r w:rsidRPr="007E772E">
        <w:rPr>
          <w:rFonts w:ascii="Times New Roman" w:hAnsi="Times New Roman"/>
          <w:b/>
        </w:rPr>
        <w:t>PRINCIPLES  OF</w:t>
      </w:r>
      <w:proofErr w:type="gramEnd"/>
      <w:r w:rsidRPr="007E772E">
        <w:rPr>
          <w:rFonts w:ascii="Times New Roman" w:hAnsi="Times New Roman"/>
          <w:b/>
        </w:rPr>
        <w:t xml:space="preserve"> ACTUARIAL SCIENCE</w:t>
      </w:r>
    </w:p>
    <w:p w:rsidR="008F09F8" w:rsidRPr="007E772E" w:rsidRDefault="008F09F8" w:rsidP="008F09F8">
      <w:pPr>
        <w:spacing w:before="240" w:line="240" w:lineRule="auto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EXAM VENUE:  </w:t>
      </w:r>
      <w:r w:rsidRPr="007E772E">
        <w:rPr>
          <w:rFonts w:ascii="Times New Roman" w:hAnsi="Times New Roman"/>
          <w:b/>
        </w:rPr>
        <w:tab/>
      </w:r>
      <w:r w:rsidRPr="007E772E">
        <w:rPr>
          <w:rFonts w:ascii="Times New Roman" w:hAnsi="Times New Roman"/>
          <w:b/>
        </w:rPr>
        <w:tab/>
        <w:t xml:space="preserve">                 STREAM: (</w:t>
      </w:r>
      <w:proofErr w:type="spellStart"/>
      <w:r w:rsidRPr="007E772E">
        <w:rPr>
          <w:rFonts w:ascii="Times New Roman" w:hAnsi="Times New Roman"/>
          <w:b/>
        </w:rPr>
        <w:t>BSc</w:t>
      </w:r>
      <w:proofErr w:type="spellEnd"/>
      <w:r w:rsidRPr="007E772E">
        <w:rPr>
          <w:rFonts w:ascii="Times New Roman" w:hAnsi="Times New Roman"/>
          <w:b/>
        </w:rPr>
        <w:t>. Actuarial)</w:t>
      </w:r>
      <w:r w:rsidRPr="007E772E">
        <w:rPr>
          <w:rFonts w:ascii="Times New Roman" w:hAnsi="Times New Roman"/>
          <w:b/>
        </w:rPr>
        <w:tab/>
      </w:r>
    </w:p>
    <w:p w:rsidR="008F09F8" w:rsidRPr="007E772E" w:rsidRDefault="008F09F8" w:rsidP="008F09F8">
      <w:pPr>
        <w:pStyle w:val="BodyText2"/>
        <w:spacing w:before="240" w:line="240" w:lineRule="auto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DATE: </w:t>
      </w:r>
      <w:r w:rsidRPr="007E772E">
        <w:rPr>
          <w:rFonts w:ascii="Times New Roman" w:hAnsi="Times New Roman"/>
          <w:b/>
        </w:rPr>
        <w:tab/>
      </w:r>
      <w:r w:rsidRPr="007E772E">
        <w:rPr>
          <w:rFonts w:ascii="Times New Roman" w:hAnsi="Times New Roman"/>
          <w:b/>
        </w:rPr>
        <w:tab/>
      </w:r>
      <w:r w:rsidRPr="007E772E">
        <w:rPr>
          <w:rFonts w:ascii="Times New Roman" w:hAnsi="Times New Roman"/>
          <w:b/>
        </w:rPr>
        <w:tab/>
      </w:r>
      <w:r w:rsidRPr="007E772E">
        <w:rPr>
          <w:rFonts w:ascii="Times New Roman" w:hAnsi="Times New Roman"/>
          <w:b/>
        </w:rPr>
        <w:tab/>
        <w:t xml:space="preserve">    </w:t>
      </w:r>
      <w:r w:rsidRPr="007E772E">
        <w:rPr>
          <w:rFonts w:ascii="Times New Roman" w:hAnsi="Times New Roman"/>
          <w:b/>
        </w:rPr>
        <w:tab/>
        <w:t xml:space="preserve">     EXAM SESSION: </w:t>
      </w:r>
    </w:p>
    <w:p w:rsidR="008F09F8" w:rsidRPr="007E772E" w:rsidRDefault="008F09F8" w:rsidP="008F09F8">
      <w:pPr>
        <w:pStyle w:val="BodyText2"/>
        <w:pBdr>
          <w:bottom w:val="single" w:sz="12" w:space="1" w:color="auto"/>
        </w:pBdr>
        <w:spacing w:before="240" w:line="240" w:lineRule="auto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TIME:  2.00 HOURS </w:t>
      </w:r>
    </w:p>
    <w:p w:rsidR="008F09F8" w:rsidRPr="007E772E" w:rsidRDefault="008F09F8" w:rsidP="008F09F8">
      <w:pPr>
        <w:pStyle w:val="BodyText2"/>
        <w:pBdr>
          <w:bottom w:val="single" w:sz="12" w:space="1" w:color="auto"/>
        </w:pBdr>
        <w:spacing w:before="240"/>
        <w:rPr>
          <w:rFonts w:ascii="Times New Roman" w:hAnsi="Times New Roman"/>
        </w:rPr>
      </w:pPr>
    </w:p>
    <w:p w:rsidR="008F09F8" w:rsidRPr="007E772E" w:rsidRDefault="008F09F8" w:rsidP="008F09F8">
      <w:pPr>
        <w:spacing w:line="360" w:lineRule="auto"/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  <w:b/>
          <w:u w:val="single"/>
        </w:rPr>
        <w:t>Instructions:</w:t>
      </w:r>
    </w:p>
    <w:p w:rsidR="008F09F8" w:rsidRPr="007E772E" w:rsidRDefault="008F09F8" w:rsidP="008F09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 xml:space="preserve">Answer question 1 (Compulsory) and ANY other 2 questions </w:t>
      </w:r>
    </w:p>
    <w:p w:rsidR="008F09F8" w:rsidRPr="007E772E" w:rsidRDefault="008F09F8" w:rsidP="008F09F8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>Candidates are advised not to write on the question paper.</w:t>
      </w:r>
    </w:p>
    <w:p w:rsidR="008F09F8" w:rsidRPr="007E772E" w:rsidRDefault="008F09F8" w:rsidP="008F09F8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</w:rPr>
      </w:pPr>
      <w:r w:rsidRPr="007E772E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8F09F8" w:rsidRPr="007E772E" w:rsidRDefault="008F09F8" w:rsidP="008F09F8">
      <w:pPr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</w:rPr>
        <w:br w:type="page"/>
      </w:r>
      <w:r w:rsidRPr="007E772E">
        <w:rPr>
          <w:rFonts w:ascii="Times New Roman" w:hAnsi="Times New Roman"/>
          <w:b/>
          <w:u w:val="single"/>
        </w:rPr>
        <w:lastRenderedPageBreak/>
        <w:t>QUESTION ONE       [30 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gramStart"/>
      <w:r w:rsidRPr="007E772E">
        <w:rPr>
          <w:rFonts w:ascii="Times New Roman" w:hAnsi="Times New Roman"/>
        </w:rPr>
        <w:t>a</w:t>
      </w:r>
      <w:proofErr w:type="gramEnd"/>
      <w:r w:rsidRPr="007E772E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 w:rsidRPr="007E772E">
        <w:rPr>
          <w:rFonts w:ascii="Times New Roman" w:hAnsi="Times New Roman"/>
        </w:rPr>
        <w:t xml:space="preserve">State the two fundamental characteristics  of an insurance                        </w:t>
      </w:r>
      <w:r>
        <w:rPr>
          <w:rFonts w:ascii="Times New Roman" w:hAnsi="Times New Roman"/>
        </w:rPr>
        <w:t xml:space="preserve">                            </w:t>
      </w:r>
      <w:r w:rsidRPr="007E772E">
        <w:rPr>
          <w:rFonts w:ascii="Times New Roman" w:hAnsi="Times New Roman"/>
        </w:rPr>
        <w:t xml:space="preserve">    [2 marks]</w:t>
      </w:r>
    </w:p>
    <w:p w:rsidR="008F09F8" w:rsidRPr="007E772E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ii</w:t>
      </w:r>
      <w:proofErr w:type="gramStart"/>
      <w:r w:rsidRPr="007E772E">
        <w:rPr>
          <w:rFonts w:ascii="Times New Roman" w:hAnsi="Times New Roman"/>
        </w:rPr>
        <w:t>)Explain</w:t>
      </w:r>
      <w:proofErr w:type="gramEnd"/>
      <w:r w:rsidRPr="007E772E">
        <w:rPr>
          <w:rFonts w:ascii="Times New Roman" w:hAnsi="Times New Roman"/>
        </w:rPr>
        <w:t xml:space="preserve"> why </w:t>
      </w:r>
      <w:proofErr w:type="spellStart"/>
      <w:r w:rsidRPr="007E772E">
        <w:rPr>
          <w:rFonts w:ascii="Times New Roman" w:hAnsi="Times New Roman"/>
        </w:rPr>
        <w:t>its</w:t>
      </w:r>
      <w:proofErr w:type="spellEnd"/>
      <w:r w:rsidRPr="007E772E">
        <w:rPr>
          <w:rFonts w:ascii="Times New Roman" w:hAnsi="Times New Roman"/>
        </w:rPr>
        <w:t xml:space="preserve"> important for one (the insured)  to contribute a premium even if he does not encounter a loss or damage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7E77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[4 marks]</w:t>
      </w:r>
      <w:r w:rsidRPr="007E772E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</w:p>
    <w:p w:rsidR="008F09F8" w:rsidRDefault="008F09F8" w:rsidP="008F09F8">
      <w:proofErr w:type="gramStart"/>
      <w:r>
        <w:t>b)Calculate</w:t>
      </w:r>
      <w:proofErr w:type="gramEnd"/>
      <w:r>
        <w:t xml:space="preserve"> the rate of interest convertible monthly corresponding to:</w:t>
      </w:r>
    </w:p>
    <w:p w:rsidR="008F09F8" w:rsidRDefault="008F09F8" w:rsidP="008F09F8">
      <w:r>
        <w:t xml:space="preserve">  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Effective rate of 14.2% pa                                                                                                                       [1 mark]</w:t>
      </w:r>
    </w:p>
    <w:p w:rsidR="008F09F8" w:rsidRDefault="008F09F8" w:rsidP="008F09F8">
      <w:r>
        <w:t xml:space="preserve">    </w:t>
      </w:r>
      <w:proofErr w:type="gramStart"/>
      <w:r>
        <w:t>ii)</w:t>
      </w:r>
      <w:proofErr w:type="gramEnd"/>
      <w:r>
        <w:t>A nominal rate of 11% pa convertible 3 times a year                                                                        [1 mark]</w:t>
      </w:r>
    </w:p>
    <w:p w:rsidR="008F09F8" w:rsidRDefault="008F09F8" w:rsidP="008F09F8">
      <w:proofErr w:type="gramStart"/>
      <w:r>
        <w:t>c)The</w:t>
      </w:r>
      <w:proofErr w:type="gramEnd"/>
      <w:r>
        <w:t xml:space="preserve"> force of interest </w:t>
      </w:r>
      <w:r w:rsidRPr="00F94153">
        <w:rPr>
          <w:position w:val="-10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6" o:title=""/>
          </v:shape>
          <o:OLEObject Type="Embed" ProgID="Equation.DSMT4" ShapeID="_x0000_i1025" DrawAspect="Content" ObjectID="_1574683842" r:id="rId7"/>
        </w:object>
      </w:r>
      <w:r>
        <w:t xml:space="preserve"> is:</w:t>
      </w:r>
    </w:p>
    <w:p w:rsidR="008F09F8" w:rsidRDefault="008F09F8" w:rsidP="008F09F8">
      <w:r w:rsidRPr="00F94153">
        <w:rPr>
          <w:position w:val="-10"/>
        </w:rPr>
        <w:object w:dxaOrig="2320" w:dyaOrig="360">
          <v:shape id="_x0000_i1026" type="#_x0000_t75" style="width:116.25pt;height:18pt" o:ole="">
            <v:imagedata r:id="rId8" o:title=""/>
          </v:shape>
          <o:OLEObject Type="Embed" ProgID="Equation.DSMT4" ShapeID="_x0000_i1026" DrawAspect="Content" ObjectID="_1574683843" r:id="rId9"/>
        </w:object>
      </w:r>
      <w:r>
        <w:t xml:space="preserve">         </w:t>
      </w:r>
      <w:proofErr w:type="gramStart"/>
      <w:r>
        <w:t>for</w:t>
      </w:r>
      <w:proofErr w:type="gramEnd"/>
      <w:r>
        <w:t xml:space="preserve"> all t</w:t>
      </w:r>
    </w:p>
    <w:p w:rsidR="008F09F8" w:rsidRDefault="008F09F8" w:rsidP="008F09F8">
      <w:r>
        <w:t xml:space="preserve">  </w:t>
      </w:r>
      <w:proofErr w:type="spellStart"/>
      <w:proofErr w:type="gramStart"/>
      <w:r>
        <w:t>i</w:t>
      </w:r>
      <w:proofErr w:type="spellEnd"/>
      <w:r>
        <w:t>)At</w:t>
      </w:r>
      <w:proofErr w:type="gramEnd"/>
      <w:r>
        <w:t xml:space="preserve"> t=8 , calculate the accumulated value of an investment of $ 100 made at time t=0              [3 marks ]                        ii)Calculate the constant annual effective rate of interest over the eight year period                       [3marks]</w:t>
      </w:r>
    </w:p>
    <w:p w:rsidR="008F09F8" w:rsidRPr="007E772E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7E772E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 w:rsidRPr="007E772E">
        <w:rPr>
          <w:rFonts w:ascii="Times New Roman" w:hAnsi="Times New Roman"/>
        </w:rPr>
        <w:t xml:space="preserve"> 2.A nominal rate of discount at 10% pa convertible every 2 years  equivalent to what nominal rate of interest convertible every four months                                                                  </w:t>
      </w:r>
      <w:r>
        <w:rPr>
          <w:rFonts w:ascii="Times New Roman" w:hAnsi="Times New Roman"/>
        </w:rPr>
        <w:t xml:space="preserve">                           [3</w:t>
      </w:r>
      <w:r w:rsidRPr="007E772E">
        <w:rPr>
          <w:rFonts w:ascii="Times New Roman" w:hAnsi="Times New Roman"/>
        </w:rPr>
        <w:t xml:space="preserve"> marks]</w:t>
      </w:r>
    </w:p>
    <w:p w:rsidR="008F09F8" w:rsidRPr="007E772E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ii</w:t>
      </w:r>
      <w:r w:rsidRPr="007E772E">
        <w:rPr>
          <w:rFonts w:ascii="Times New Roman" w:hAnsi="Times New Roman"/>
        </w:rPr>
        <w:t xml:space="preserve">) A single investment of $500 is accumulated at a nominal rate of discount of 6% pa convertible half-yearly for 1 </w:t>
      </w:r>
      <w:proofErr w:type="spellStart"/>
      <w:r w:rsidRPr="007E772E">
        <w:rPr>
          <w:rFonts w:ascii="Times New Roman" w:hAnsi="Times New Roman"/>
        </w:rPr>
        <w:t>year</w:t>
      </w:r>
      <w:proofErr w:type="gramStart"/>
      <w:r w:rsidRPr="007E772E">
        <w:rPr>
          <w:rFonts w:ascii="Times New Roman" w:hAnsi="Times New Roman"/>
        </w:rPr>
        <w:t>,followed</w:t>
      </w:r>
      <w:proofErr w:type="spellEnd"/>
      <w:proofErr w:type="gramEnd"/>
      <w:r w:rsidRPr="007E772E">
        <w:rPr>
          <w:rFonts w:ascii="Times New Roman" w:hAnsi="Times New Roman"/>
        </w:rPr>
        <w:t xml:space="preserve"> by a nominal rate of interest of 6 % pa convertible every four months for 1 year .Calculate the accumulated amount of this investment after 2 years.                                        </w:t>
      </w:r>
      <w:r>
        <w:rPr>
          <w:rFonts w:ascii="Times New Roman" w:hAnsi="Times New Roman"/>
        </w:rPr>
        <w:t xml:space="preserve">       </w:t>
      </w:r>
      <w:r w:rsidRPr="007E772E">
        <w:rPr>
          <w:rFonts w:ascii="Times New Roman" w:hAnsi="Times New Roman"/>
        </w:rPr>
        <w:t>[3 marks]</w:t>
      </w:r>
    </w:p>
    <w:p w:rsidR="008F09F8" w:rsidRPr="007E772E" w:rsidRDefault="008F09F8" w:rsidP="008F09F8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e)</w:t>
      </w:r>
      <w:r w:rsidRPr="007E772E">
        <w:rPr>
          <w:rFonts w:ascii="Times New Roman" w:hAnsi="Times New Roman"/>
        </w:rPr>
        <w:t>For</w:t>
      </w:r>
      <w:proofErr w:type="gramEnd"/>
      <w:r w:rsidRPr="007E772E">
        <w:rPr>
          <w:rFonts w:ascii="Times New Roman" w:hAnsi="Times New Roman"/>
        </w:rPr>
        <w:t xml:space="preserve"> a certain population, </w:t>
      </w:r>
      <w:r w:rsidRPr="007E772E">
        <w:rPr>
          <w:rFonts w:ascii="Times New Roman" w:hAnsi="Times New Roman"/>
          <w:position w:val="-12"/>
        </w:rPr>
        <w:object w:dxaOrig="2120" w:dyaOrig="460">
          <v:shape id="_x0000_i1027" type="#_x0000_t75" style="width:105.75pt;height:23.25pt" o:ole="">
            <v:imagedata r:id="rId10" o:title=""/>
          </v:shape>
          <o:OLEObject Type="Embed" ProgID="Equation.DSMT4" ShapeID="_x0000_i1027" DrawAspect="Content" ObjectID="_1574683844" r:id="rId11"/>
        </w:object>
      </w:r>
    </w:p>
    <w:p w:rsidR="008F09F8" w:rsidRPr="007E772E" w:rsidRDefault="008F09F8" w:rsidP="008F09F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E772E">
        <w:rPr>
          <w:rFonts w:ascii="Times New Roman" w:hAnsi="Times New Roman"/>
        </w:rPr>
        <w:t xml:space="preserve">Calculate the force of mortality at age: </w:t>
      </w:r>
    </w:p>
    <w:p w:rsidR="008F09F8" w:rsidRPr="007E772E" w:rsidRDefault="008F09F8" w:rsidP="008F09F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proofErr w:type="gram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>)</w:t>
      </w:r>
      <w:r w:rsidRPr="007E772E">
        <w:rPr>
          <w:rFonts w:ascii="Times New Roman" w:hAnsi="Times New Roman"/>
        </w:rPr>
        <w:t>9</w:t>
      </w:r>
      <w:proofErr w:type="gramEnd"/>
      <w:r w:rsidRPr="007E772E">
        <w:rPr>
          <w:rFonts w:ascii="Times New Roman" w:hAnsi="Times New Roman"/>
        </w:rPr>
        <w:t xml:space="preserve"> months </w:t>
      </w:r>
    </w:p>
    <w:p w:rsidR="008F09F8" w:rsidRPr="007E772E" w:rsidRDefault="008F09F8" w:rsidP="008F09F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ii</w:t>
      </w:r>
      <w:proofErr w:type="gramStart"/>
      <w:r>
        <w:rPr>
          <w:rFonts w:ascii="Times New Roman" w:hAnsi="Times New Roman"/>
        </w:rPr>
        <w:t>)</w:t>
      </w:r>
      <w:r w:rsidRPr="007E772E">
        <w:rPr>
          <w:rFonts w:ascii="Times New Roman" w:hAnsi="Times New Roman"/>
        </w:rPr>
        <w:t>21</w:t>
      </w:r>
      <w:proofErr w:type="gramEnd"/>
      <w:r w:rsidRPr="007E772E">
        <w:rPr>
          <w:rFonts w:ascii="Times New Roman" w:hAnsi="Times New Roman"/>
        </w:rPr>
        <w:t xml:space="preserve"> years.</w:t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</w:t>
      </w:r>
      <w:r w:rsidRPr="007E772E">
        <w:rPr>
          <w:rFonts w:ascii="Times New Roman" w:hAnsi="Times New Roman"/>
        </w:rPr>
        <w:t>[6 Marks]</w:t>
      </w:r>
    </w:p>
    <w:p w:rsidR="008F09F8" w:rsidRDefault="008F09F8" w:rsidP="008F09F8">
      <w:proofErr w:type="gramStart"/>
      <w:r>
        <w:t>f)The</w:t>
      </w:r>
      <w:proofErr w:type="gramEnd"/>
      <w:r>
        <w:t xml:space="preserve"> force of interest is a function of time and at any time </w:t>
      </w:r>
      <w:proofErr w:type="spellStart"/>
      <w:r>
        <w:t>t,measured</w:t>
      </w:r>
      <w:proofErr w:type="spellEnd"/>
      <w:r>
        <w:t xml:space="preserve"> in year is given by the following</w:t>
      </w:r>
    </w:p>
    <w:p w:rsidR="008F09F8" w:rsidRDefault="008F09F8" w:rsidP="008F09F8">
      <m:oMathPara>
        <m:oMath>
          <m:r>
            <w:rPr>
              <w:rFonts w:ascii="Cambria Math" w:hAnsi="Cambria Math"/>
            </w:rPr>
            <m:t>δ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0.08   for 0≤t&lt;5</m:t>
                  </m:r>
                </m:e>
                <m:e>
                  <m:r>
                    <w:rPr>
                      <w:rFonts w:ascii="Cambria Math" w:hAnsi="Cambria Math"/>
                    </w:rPr>
                    <m:t>0.06     for 5≤t&lt;10</m:t>
                  </m:r>
                </m:e>
                <m:e>
                  <m:r>
                    <w:rPr>
                      <w:rFonts w:ascii="Cambria Math" w:hAnsi="Cambria Math"/>
                    </w:rPr>
                    <m:t>0.04     for t≥10</m:t>
                  </m:r>
                </m:e>
              </m:eqArr>
            </m:e>
          </m:d>
        </m:oMath>
      </m:oMathPara>
    </w:p>
    <w:p w:rsidR="008F09F8" w:rsidRDefault="008F09F8" w:rsidP="008F09F8">
      <w:r>
        <w:t xml:space="preserve">   Calculate the present value of $100 due at time 9                                                                             [4 marks]</w:t>
      </w:r>
    </w:p>
    <w:p w:rsidR="008F09F8" w:rsidRPr="007E772E" w:rsidRDefault="008F09F8" w:rsidP="008F09F8">
      <w:pPr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  <w:b/>
          <w:u w:val="single"/>
        </w:rPr>
        <w:t xml:space="preserve">QUESTION </w:t>
      </w:r>
      <w:proofErr w:type="gramStart"/>
      <w:r w:rsidRPr="007E772E">
        <w:rPr>
          <w:rFonts w:ascii="Times New Roman" w:hAnsi="Times New Roman"/>
          <w:b/>
          <w:u w:val="single"/>
        </w:rPr>
        <w:t>TWO  [</w:t>
      </w:r>
      <w:proofErr w:type="gramEnd"/>
      <w:r w:rsidRPr="007E772E">
        <w:rPr>
          <w:rFonts w:ascii="Times New Roman" w:hAnsi="Times New Roman"/>
          <w:b/>
          <w:u w:val="single"/>
        </w:rPr>
        <w:t>20 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</w:t>
      </w:r>
      <w:r w:rsidRPr="007E772E">
        <w:rPr>
          <w:rFonts w:ascii="Times New Roman" w:hAnsi="Times New Roman"/>
        </w:rPr>
        <w:t>)At</w:t>
      </w:r>
      <w:proofErr w:type="gramEnd"/>
      <w:r w:rsidRPr="007E772E">
        <w:rPr>
          <w:rFonts w:ascii="Times New Roman" w:hAnsi="Times New Roman"/>
        </w:rPr>
        <w:t xml:space="preserve"> a nominal rate of interest </w:t>
      </w:r>
      <w:r w:rsidRPr="007E772E">
        <w:rPr>
          <w:rFonts w:ascii="Times New Roman" w:hAnsi="Times New Roman"/>
          <w:position w:val="-6"/>
        </w:rPr>
        <w:object w:dxaOrig="360" w:dyaOrig="320">
          <v:shape id="_x0000_i1028" type="#_x0000_t75" style="width:18pt;height:15.75pt" o:ole="">
            <v:imagedata r:id="rId12" o:title=""/>
          </v:shape>
          <o:OLEObject Type="Embed" ProgID="Equation.DSMT4" ShapeID="_x0000_i1028" DrawAspect="Content" ObjectID="_1574683845" r:id="rId13"/>
        </w:object>
      </w:r>
      <w:r w:rsidRPr="007E772E">
        <w:rPr>
          <w:rFonts w:ascii="Times New Roman" w:hAnsi="Times New Roman"/>
        </w:rPr>
        <w:t xml:space="preserve">convertible bi- annually, an investment of 1000 immediately and 1500 at the end of the first year will accumulate to 2600 at the end of the second year. Calculate  </w:t>
      </w:r>
      <w:r w:rsidRPr="007E772E">
        <w:rPr>
          <w:rFonts w:ascii="Times New Roman" w:hAnsi="Times New Roman"/>
          <w:position w:val="-6"/>
        </w:rPr>
        <w:object w:dxaOrig="360" w:dyaOrig="320">
          <v:shape id="_x0000_i1029" type="#_x0000_t75" style="width:18pt;height:15.75pt" o:ole="">
            <v:imagedata r:id="rId14" o:title=""/>
          </v:shape>
          <o:OLEObject Type="Embed" ProgID="Equation.DSMT4" ShapeID="_x0000_i1029" DrawAspect="Content" ObjectID="_1574683846" r:id="rId15"/>
        </w:object>
      </w:r>
      <w:r w:rsidRPr="007E772E">
        <w:rPr>
          <w:rFonts w:ascii="Times New Roman" w:hAnsi="Times New Roman"/>
        </w:rPr>
        <w:t xml:space="preserve">                                                                                                                     [6 marks]</w:t>
      </w:r>
    </w:p>
    <w:p w:rsidR="008F09F8" w:rsidRPr="007E772E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7E772E">
        <w:rPr>
          <w:rFonts w:ascii="Times New Roman" w:hAnsi="Times New Roman"/>
        </w:rPr>
        <w:t xml:space="preserve">).An annuity is payable for 15 years .The annuity is payable half yearly for the first five years, quarterly for the next 5 years and monthly for the final five years. The annual amount of the annuity is doubled after each five year </w:t>
      </w:r>
      <w:proofErr w:type="spellStart"/>
      <w:r w:rsidRPr="007E772E">
        <w:rPr>
          <w:rFonts w:ascii="Times New Roman" w:hAnsi="Times New Roman"/>
        </w:rPr>
        <w:t>period.On</w:t>
      </w:r>
      <w:proofErr w:type="spellEnd"/>
      <w:r w:rsidRPr="007E772E">
        <w:rPr>
          <w:rFonts w:ascii="Times New Roman" w:hAnsi="Times New Roman"/>
        </w:rPr>
        <w:t xml:space="preserve"> the basis of an interest of 8% per annum convertible for the first four years</w:t>
      </w:r>
      <w:proofErr w:type="gramStart"/>
      <w:r w:rsidRPr="007E772E">
        <w:rPr>
          <w:rFonts w:ascii="Times New Roman" w:hAnsi="Times New Roman"/>
        </w:rPr>
        <w:t>,8</w:t>
      </w:r>
      <w:proofErr w:type="gramEnd"/>
      <w:r w:rsidRPr="007E772E">
        <w:rPr>
          <w:rFonts w:ascii="Times New Roman" w:hAnsi="Times New Roman"/>
        </w:rPr>
        <w:t xml:space="preserve">% per annum convertible half-yearly for the next 8 years and 8%per annum effective for the final three </w:t>
      </w:r>
      <w:proofErr w:type="spellStart"/>
      <w:r w:rsidRPr="007E772E">
        <w:rPr>
          <w:rFonts w:ascii="Times New Roman" w:hAnsi="Times New Roman"/>
        </w:rPr>
        <w:t>years.The</w:t>
      </w:r>
      <w:proofErr w:type="spellEnd"/>
      <w:r w:rsidRPr="007E772E">
        <w:rPr>
          <w:rFonts w:ascii="Times New Roman" w:hAnsi="Times New Roman"/>
        </w:rPr>
        <w:t xml:space="preserve"> present value is $2,049.Find the initial amount for the annuity                                                                                                      [7 marks]</w:t>
      </w:r>
    </w:p>
    <w:p w:rsidR="008F09F8" w:rsidRPr="007E772E" w:rsidRDefault="008F09F8" w:rsidP="008F09F8">
      <w:pPr>
        <w:spacing w:after="0"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c)</w:t>
      </w:r>
      <w:r w:rsidRPr="007E772E">
        <w:rPr>
          <w:rFonts w:ascii="Times New Roman" w:hAnsi="Times New Roman"/>
        </w:rPr>
        <w:t>In</w:t>
      </w:r>
      <w:proofErr w:type="gramEnd"/>
      <w:r w:rsidRPr="007E772E">
        <w:rPr>
          <w:rFonts w:ascii="Times New Roman" w:hAnsi="Times New Roman"/>
        </w:rPr>
        <w:t xml:space="preserve"> a certain population,</w:t>
      </w:r>
    </w:p>
    <w:p w:rsidR="008F09F8" w:rsidRPr="007E772E" w:rsidRDefault="008F09F8" w:rsidP="008F09F8">
      <w:pPr>
        <w:spacing w:after="0" w:line="360" w:lineRule="auto"/>
        <w:ind w:left="1080" w:firstLine="360"/>
        <w:jc w:val="both"/>
        <w:rPr>
          <w:rFonts w:ascii="Times New Roman" w:hAnsi="Times New Roman"/>
        </w:rPr>
      </w:pPr>
      <w:r w:rsidRPr="007E772E">
        <w:rPr>
          <w:rFonts w:ascii="Times New Roman" w:hAnsi="Times New Roman"/>
          <w:position w:val="-12"/>
        </w:rPr>
        <w:object w:dxaOrig="2160" w:dyaOrig="380">
          <v:shape id="_x0000_i1030" type="#_x0000_t75" style="width:108pt;height:18.75pt" o:ole="">
            <v:imagedata r:id="rId16" o:title=""/>
          </v:shape>
          <o:OLEObject Type="Embed" ProgID="Equation.DSMT4" ShapeID="_x0000_i1030" DrawAspect="Content" ObjectID="_1574683847" r:id="rId17"/>
        </w:object>
      </w:r>
      <w:r w:rsidRPr="007E772E">
        <w:rPr>
          <w:rFonts w:ascii="Times New Roman" w:hAnsi="Times New Roman"/>
        </w:rPr>
        <w:t xml:space="preserve"> </w:t>
      </w:r>
    </w:p>
    <w:p w:rsidR="008F09F8" w:rsidRPr="007E772E" w:rsidRDefault="008F09F8" w:rsidP="008F09F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</w:rPr>
      </w:pPr>
      <w:r w:rsidRPr="007E772E">
        <w:rPr>
          <w:rFonts w:ascii="Times New Roman" w:hAnsi="Times New Roman"/>
        </w:rPr>
        <w:t>Find the:</w:t>
      </w:r>
    </w:p>
    <w:p w:rsidR="008F09F8" w:rsidRPr="007E772E" w:rsidRDefault="008F09F8" w:rsidP="008F09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E772E">
        <w:rPr>
          <w:rFonts w:ascii="Times New Roman" w:hAnsi="Times New Roman"/>
        </w:rPr>
        <w:t>Limiting age.</w:t>
      </w:r>
    </w:p>
    <w:p w:rsidR="008F09F8" w:rsidRPr="007E772E" w:rsidRDefault="008F09F8" w:rsidP="008F09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E772E">
        <w:rPr>
          <w:rFonts w:ascii="Times New Roman" w:hAnsi="Times New Roman"/>
        </w:rPr>
        <w:t>Probability that a new born will celebrate his 18</w:t>
      </w:r>
      <w:r w:rsidRPr="007E772E">
        <w:rPr>
          <w:rFonts w:ascii="Times New Roman" w:hAnsi="Times New Roman"/>
          <w:vertAlign w:val="superscript"/>
        </w:rPr>
        <w:t>th</w:t>
      </w:r>
      <w:r w:rsidRPr="007E772E">
        <w:rPr>
          <w:rFonts w:ascii="Times New Roman" w:hAnsi="Times New Roman"/>
        </w:rPr>
        <w:t xml:space="preserve"> birthday. </w:t>
      </w:r>
    </w:p>
    <w:p w:rsidR="008F09F8" w:rsidRPr="007E772E" w:rsidRDefault="008F09F8" w:rsidP="008F09F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7E772E">
        <w:rPr>
          <w:rFonts w:ascii="Times New Roman" w:hAnsi="Times New Roman"/>
        </w:rPr>
        <w:t xml:space="preserve">Probability that a life aged 32 will die between ages 55 and 65. </w:t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</w:r>
      <w:r w:rsidRPr="007E772E">
        <w:rPr>
          <w:rFonts w:ascii="Times New Roman" w:hAnsi="Times New Roman"/>
        </w:rPr>
        <w:tab/>
        <w:t xml:space="preserve">                                [7 Marks]</w:t>
      </w:r>
    </w:p>
    <w:p w:rsidR="008F09F8" w:rsidRPr="007E772E" w:rsidRDefault="008F09F8" w:rsidP="008F09F8">
      <w:pPr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  <w:b/>
          <w:u w:val="single"/>
        </w:rPr>
        <w:t>QUESTION THREE   [20 marks]</w:t>
      </w:r>
    </w:p>
    <w:p w:rsidR="008F09F8" w:rsidRPr="001A1FA7" w:rsidRDefault="008F09F8" w:rsidP="008F09F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a)</w:t>
      </w:r>
      <w:r w:rsidRPr="001A1FA7">
        <w:rPr>
          <w:rFonts w:ascii="Times New Roman" w:hAnsi="Times New Roman"/>
        </w:rPr>
        <w:t>Given</w:t>
      </w:r>
      <w:proofErr w:type="gramEnd"/>
      <w:r w:rsidRPr="001A1FA7">
        <w:rPr>
          <w:rFonts w:ascii="Times New Roman" w:hAnsi="Times New Roman"/>
        </w:rPr>
        <w:t xml:space="preserve"> that:</w:t>
      </w:r>
    </w:p>
    <w:p w:rsidR="008F09F8" w:rsidRPr="001A1FA7" w:rsidRDefault="008F09F8" w:rsidP="008F09F8">
      <w:pPr>
        <w:rPr>
          <w:rFonts w:ascii="Times New Roman" w:hAnsi="Times New Roman"/>
        </w:rPr>
      </w:pPr>
      <w:r w:rsidRPr="001A1FA7">
        <w:rPr>
          <w:rFonts w:ascii="Times New Roman" w:hAnsi="Times New Roman"/>
          <w:position w:val="-30"/>
        </w:rPr>
        <w:object w:dxaOrig="2820" w:dyaOrig="859">
          <v:shape id="_x0000_i1031" type="#_x0000_t75" style="width:141pt;height:42.75pt" o:ole="">
            <v:imagedata r:id="rId18" o:title=""/>
          </v:shape>
          <o:OLEObject Type="Embed" ProgID="Equation.DSMT4" ShapeID="_x0000_i1031" DrawAspect="Content" ObjectID="_1574683848" r:id="rId19"/>
        </w:object>
      </w:r>
    </w:p>
    <w:p w:rsidR="008F09F8" w:rsidRPr="001A1FA7" w:rsidRDefault="008F09F8" w:rsidP="008F09F8">
      <w:pPr>
        <w:rPr>
          <w:rFonts w:ascii="Times New Roman" w:hAnsi="Times New Roman"/>
        </w:rPr>
      </w:pPr>
      <w:r w:rsidRPr="001A1FA7">
        <w:rPr>
          <w:rFonts w:ascii="Times New Roman" w:hAnsi="Times New Roman"/>
        </w:rPr>
        <w:t xml:space="preserve">Calculate </w:t>
      </w:r>
    </w:p>
    <w:p w:rsidR="008F09F8" w:rsidRPr="001A1FA7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i</w:t>
      </w:r>
      <w:proofErr w:type="spellEnd"/>
      <w:r w:rsidRPr="001A1FA7">
        <w:rPr>
          <w:rFonts w:ascii="Times New Roman" w:hAnsi="Times New Roman"/>
        </w:rPr>
        <w:t xml:space="preserve">) </w:t>
      </w:r>
      <w:r w:rsidRPr="001A1FA7">
        <w:rPr>
          <w:rFonts w:ascii="Times New Roman" w:hAnsi="Times New Roman"/>
          <w:position w:val="-12"/>
        </w:rPr>
        <w:object w:dxaOrig="540" w:dyaOrig="360">
          <v:shape id="_x0000_i1032" type="#_x0000_t75" style="width:27pt;height:18pt" o:ole="">
            <v:imagedata r:id="rId20" o:title=""/>
          </v:shape>
          <o:OLEObject Type="Embed" ProgID="Equation.DSMT4" ShapeID="_x0000_i1032" DrawAspect="Content" ObjectID="_1574683849" r:id="rId21"/>
        </w:object>
      </w:r>
      <w:r w:rsidRPr="001A1FA7">
        <w:rPr>
          <w:rFonts w:ascii="Times New Roman" w:hAnsi="Times New Roman"/>
        </w:rPr>
        <w:t xml:space="preserve"> </w:t>
      </w:r>
      <w:proofErr w:type="gramStart"/>
      <w:r w:rsidRPr="001A1FA7">
        <w:rPr>
          <w:rFonts w:ascii="Times New Roman" w:hAnsi="Times New Roman"/>
        </w:rPr>
        <w:t>and</w:t>
      </w:r>
      <w:proofErr w:type="gramEnd"/>
      <w:r w:rsidRPr="001A1FA7">
        <w:rPr>
          <w:rFonts w:ascii="Times New Roman" w:hAnsi="Times New Roman"/>
        </w:rPr>
        <w:t xml:space="preserve"> </w:t>
      </w:r>
      <w:r w:rsidRPr="001A1FA7">
        <w:rPr>
          <w:rFonts w:ascii="Times New Roman" w:hAnsi="Times New Roman"/>
          <w:position w:val="-12"/>
        </w:rPr>
        <w:object w:dxaOrig="620" w:dyaOrig="360">
          <v:shape id="_x0000_i1033" type="#_x0000_t75" style="width:30.75pt;height:18pt" o:ole="">
            <v:imagedata r:id="rId22" o:title=""/>
          </v:shape>
          <o:OLEObject Type="Embed" ProgID="Equation.DSMT4" ShapeID="_x0000_i1033" DrawAspect="Content" ObjectID="_1574683850" r:id="rId23"/>
        </w:object>
      </w:r>
      <w:r w:rsidRPr="001A1FA7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1A1FA7">
        <w:rPr>
          <w:rFonts w:ascii="Times New Roman" w:hAnsi="Times New Roman"/>
        </w:rPr>
        <w:t xml:space="preserve">   [</w:t>
      </w:r>
      <w:r>
        <w:rPr>
          <w:rFonts w:ascii="Times New Roman" w:hAnsi="Times New Roman"/>
        </w:rPr>
        <w:t>2</w:t>
      </w:r>
      <w:r w:rsidRPr="001A1FA7">
        <w:rPr>
          <w:rFonts w:ascii="Times New Roman" w:hAnsi="Times New Roman"/>
        </w:rPr>
        <w:t xml:space="preserve"> marks]</w:t>
      </w:r>
    </w:p>
    <w:p w:rsidR="008F09F8" w:rsidRDefault="008F09F8" w:rsidP="008F09F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ii</w:t>
      </w:r>
      <w:r w:rsidRPr="001A1FA7">
        <w:rPr>
          <w:rFonts w:ascii="Times New Roman" w:hAnsi="Times New Roman"/>
        </w:rPr>
        <w:t xml:space="preserve">) </w:t>
      </w:r>
      <w:r w:rsidRPr="001A1FA7">
        <w:rPr>
          <w:rFonts w:ascii="Times New Roman" w:hAnsi="Times New Roman"/>
          <w:position w:val="-12"/>
        </w:rPr>
        <w:object w:dxaOrig="360" w:dyaOrig="360">
          <v:shape id="_x0000_i1034" type="#_x0000_t75" style="width:18pt;height:18pt" o:ole="">
            <v:imagedata r:id="rId24" o:title=""/>
          </v:shape>
          <o:OLEObject Type="Embed" ProgID="Equation.DSMT4" ShapeID="_x0000_i1034" DrawAspect="Content" ObjectID="_1574683851" r:id="rId25"/>
        </w:object>
      </w:r>
      <w:r w:rsidRPr="001A1FA7"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[2</w:t>
      </w:r>
      <w:r w:rsidRPr="001A1FA7">
        <w:rPr>
          <w:rFonts w:ascii="Times New Roman" w:hAnsi="Times New Roman"/>
        </w:rPr>
        <w:t xml:space="preserve"> marks]</w:t>
      </w:r>
    </w:p>
    <w:p w:rsidR="008F09F8" w:rsidRDefault="008F09F8" w:rsidP="008F09F8">
      <w:proofErr w:type="gramStart"/>
      <w:r>
        <w:rPr>
          <w:rFonts w:ascii="Times New Roman" w:hAnsi="Times New Roman"/>
        </w:rPr>
        <w:t>b</w:t>
      </w:r>
      <w:proofErr w:type="gramEnd"/>
      <w:r w:rsidRPr="00705BC5">
        <w:t xml:space="preserve"> </w:t>
      </w:r>
      <w:r w:rsidRPr="004A0F49">
        <w:t>F</w:t>
      </w:r>
      <w:r>
        <w:t>ill up the missing entries in the following life table:                                                                         [12 marks]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4"/>
        <w:gridCol w:w="1365"/>
        <w:gridCol w:w="1364"/>
        <w:gridCol w:w="1366"/>
        <w:gridCol w:w="1367"/>
        <w:gridCol w:w="1385"/>
        <w:gridCol w:w="1365"/>
      </w:tblGrid>
      <w:tr w:rsidR="008F09F8" w:rsidTr="00E51672">
        <w:tc>
          <w:tcPr>
            <w:tcW w:w="1368" w:type="dxa"/>
          </w:tcPr>
          <w:p w:rsidR="008F09F8" w:rsidRDefault="008F09F8" w:rsidP="00E51672">
            <w:r w:rsidRPr="0045051F">
              <w:rPr>
                <w:position w:val="-6"/>
              </w:rPr>
              <w:object w:dxaOrig="200" w:dyaOrig="220">
                <v:shape id="_x0000_i1035" type="#_x0000_t75" style="width:9.75pt;height:11.25pt" o:ole="">
                  <v:imagedata r:id="rId26" o:title=""/>
                </v:shape>
                <o:OLEObject Type="Embed" ProgID="Equation.DSMT4" ShapeID="_x0000_i1035" DrawAspect="Content" ObjectID="_1574683852" r:id="rId27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12"/>
              </w:rPr>
              <w:object w:dxaOrig="220" w:dyaOrig="360">
                <v:shape id="_x0000_i1036" type="#_x0000_t75" style="width:11.25pt;height:18pt" o:ole="">
                  <v:imagedata r:id="rId28" o:title=""/>
                </v:shape>
                <o:OLEObject Type="Embed" ProgID="Equation.DSMT4" ShapeID="_x0000_i1036" DrawAspect="Content" ObjectID="_1574683853" r:id="rId29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12"/>
              </w:rPr>
              <w:object w:dxaOrig="279" w:dyaOrig="360">
                <v:shape id="_x0000_i1037" type="#_x0000_t75" style="width:14.25pt;height:18pt" o:ole="">
                  <v:imagedata r:id="rId30" o:title=""/>
                </v:shape>
                <o:OLEObject Type="Embed" ProgID="Equation.DSMT4" ShapeID="_x0000_i1037" DrawAspect="Content" ObjectID="_1574683854" r:id="rId31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12"/>
              </w:rPr>
              <w:object w:dxaOrig="720" w:dyaOrig="360">
                <v:shape id="_x0000_i1038" type="#_x0000_t75" style="width:36pt;height:18pt" o:ole="">
                  <v:imagedata r:id="rId32" o:title=""/>
                </v:shape>
                <o:OLEObject Type="Embed" ProgID="Equation.DSMT4" ShapeID="_x0000_i1038" DrawAspect="Content" ObjectID="_1574683855" r:id="rId33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12"/>
              </w:rPr>
              <w:object w:dxaOrig="279" w:dyaOrig="360">
                <v:shape id="_x0000_i1039" type="#_x0000_t75" style="width:14.25pt;height:18pt" o:ole="">
                  <v:imagedata r:id="rId34" o:title=""/>
                </v:shape>
                <o:OLEObject Type="Embed" ProgID="Equation.DSMT4" ShapeID="_x0000_i1039" DrawAspect="Content" ObjectID="_1574683856" r:id="rId35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12"/>
              </w:rPr>
              <w:object w:dxaOrig="260" w:dyaOrig="360">
                <v:shape id="_x0000_i1040" type="#_x0000_t75" style="width:12.75pt;height:18pt" o:ole="">
                  <v:imagedata r:id="rId36" o:title=""/>
                </v:shape>
                <o:OLEObject Type="Embed" ProgID="Equation.DSMT4" ShapeID="_x0000_i1040" DrawAspect="Content" ObjectID="_1574683857" r:id="rId37"/>
              </w:object>
            </w:r>
          </w:p>
        </w:tc>
        <w:tc>
          <w:tcPr>
            <w:tcW w:w="1368" w:type="dxa"/>
          </w:tcPr>
          <w:p w:rsidR="008F09F8" w:rsidRDefault="008F09F8" w:rsidP="00E51672">
            <w:r w:rsidRPr="0045051F">
              <w:rPr>
                <w:position w:val="-6"/>
              </w:rPr>
              <w:object w:dxaOrig="260" w:dyaOrig="440">
                <v:shape id="_x0000_i1041" type="#_x0000_t75" style="width:12.75pt;height:21.75pt" o:ole="">
                  <v:imagedata r:id="rId38" o:title=""/>
                </v:shape>
                <o:OLEObject Type="Embed" ProgID="Equation.DSMT4" ShapeID="_x0000_i1041" DrawAspect="Content" ObjectID="_1574683858" r:id="rId39"/>
              </w:object>
            </w:r>
          </w:p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25</w:t>
            </w:r>
          </w:p>
        </w:tc>
        <w:tc>
          <w:tcPr>
            <w:tcW w:w="1368" w:type="dxa"/>
          </w:tcPr>
          <w:p w:rsidR="008F09F8" w:rsidRDefault="008F09F8" w:rsidP="00E51672">
            <w:r>
              <w:t>87,509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>
            <w:r>
              <w:t>47.66</w:t>
            </w:r>
          </w:p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26</w:t>
            </w:r>
          </w:p>
        </w:tc>
        <w:tc>
          <w:tcPr>
            <w:tcW w:w="1368" w:type="dxa"/>
          </w:tcPr>
          <w:p w:rsidR="008F09F8" w:rsidRDefault="008F09F8" w:rsidP="00E51672">
            <w:r>
              <w:t>87,245</w:t>
            </w:r>
          </w:p>
        </w:tc>
        <w:tc>
          <w:tcPr>
            <w:tcW w:w="1368" w:type="dxa"/>
          </w:tcPr>
          <w:p w:rsidR="008F09F8" w:rsidRDefault="008F09F8" w:rsidP="00E51672">
            <w:r>
              <w:t>276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27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28</w:t>
            </w:r>
          </w:p>
        </w:tc>
        <w:tc>
          <w:tcPr>
            <w:tcW w:w="1368" w:type="dxa"/>
          </w:tcPr>
          <w:p w:rsidR="008F09F8" w:rsidRDefault="008F09F8" w:rsidP="00E51672">
            <w:r>
              <w:t>86.686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>
            <w:r>
              <w:t>3.3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29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/>
        </w:tc>
      </w:tr>
      <w:tr w:rsidR="008F09F8" w:rsidTr="00E51672">
        <w:tc>
          <w:tcPr>
            <w:tcW w:w="1368" w:type="dxa"/>
          </w:tcPr>
          <w:p w:rsidR="008F09F8" w:rsidRDefault="008F09F8" w:rsidP="00E51672">
            <w:r>
              <w:t>30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>
            <w:r>
              <w:t>289</w:t>
            </w:r>
          </w:p>
        </w:tc>
        <w:tc>
          <w:tcPr>
            <w:tcW w:w="1368" w:type="dxa"/>
          </w:tcPr>
          <w:p w:rsidR="008F09F8" w:rsidRDefault="008F09F8" w:rsidP="00E51672"/>
        </w:tc>
        <w:tc>
          <w:tcPr>
            <w:tcW w:w="1368" w:type="dxa"/>
          </w:tcPr>
          <w:p w:rsidR="008F09F8" w:rsidRDefault="008F09F8" w:rsidP="00E51672">
            <w:r>
              <w:t>85,967.50</w:t>
            </w:r>
          </w:p>
        </w:tc>
        <w:tc>
          <w:tcPr>
            <w:tcW w:w="1368" w:type="dxa"/>
          </w:tcPr>
          <w:p w:rsidR="008F09F8" w:rsidRDefault="008F09F8" w:rsidP="00E51672">
            <w:r>
              <w:t>3,737,217.40</w:t>
            </w:r>
          </w:p>
        </w:tc>
        <w:tc>
          <w:tcPr>
            <w:tcW w:w="1368" w:type="dxa"/>
          </w:tcPr>
          <w:p w:rsidR="008F09F8" w:rsidRDefault="008F09F8" w:rsidP="00E51672"/>
        </w:tc>
      </w:tr>
    </w:tbl>
    <w:p w:rsidR="008F09F8" w:rsidRDefault="008F09F8" w:rsidP="008F09F8"/>
    <w:p w:rsidR="008F09F8" w:rsidRDefault="008F09F8" w:rsidP="008F09F8">
      <w:r>
        <w:t>Given that A is 26 years, B=27 years and C=28 years</w:t>
      </w:r>
    </w:p>
    <w:p w:rsidR="008F09F8" w:rsidRDefault="008F09F8" w:rsidP="008F09F8">
      <w:r>
        <w:t>Find the probability that:</w:t>
      </w:r>
    </w:p>
    <w:p w:rsidR="008F09F8" w:rsidRDefault="008F09F8" w:rsidP="008F09F8">
      <w:r>
        <w:t>(</w:t>
      </w:r>
      <w:proofErr w:type="spellStart"/>
      <w:proofErr w:type="gramStart"/>
      <w:r>
        <w:t>i</w:t>
      </w:r>
      <w:proofErr w:type="spellEnd"/>
      <w:proofErr w:type="gramEnd"/>
      <w:r>
        <w:t>)At least one of them will be alive for more than one year                                                                   [2 years]</w:t>
      </w:r>
    </w:p>
    <w:p w:rsidR="008F09F8" w:rsidRPr="004A0F49" w:rsidRDefault="008F09F8" w:rsidP="008F09F8">
      <w:r>
        <w:t xml:space="preserve"> (iii)All will be dead in two </w:t>
      </w:r>
      <w:proofErr w:type="gramStart"/>
      <w:r>
        <w:t>years</w:t>
      </w:r>
      <w:proofErr w:type="gramEnd"/>
      <w:r>
        <w:t xml:space="preserve"> time                                                                                                          [2 years]</w:t>
      </w:r>
    </w:p>
    <w:p w:rsidR="008F09F8" w:rsidRPr="001A1FA7" w:rsidRDefault="008F09F8" w:rsidP="008F09F8">
      <w:pPr>
        <w:rPr>
          <w:rFonts w:ascii="Times New Roman" w:hAnsi="Times New Roman"/>
        </w:rPr>
      </w:pPr>
    </w:p>
    <w:p w:rsidR="008F09F8" w:rsidRPr="007E772E" w:rsidRDefault="008F09F8" w:rsidP="008F09F8">
      <w:pPr>
        <w:rPr>
          <w:rFonts w:ascii="Times New Roman" w:hAnsi="Times New Roman"/>
        </w:rPr>
      </w:pPr>
    </w:p>
    <w:p w:rsidR="008F09F8" w:rsidRPr="007E772E" w:rsidRDefault="008F09F8" w:rsidP="008F09F8">
      <w:pPr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  <w:b/>
          <w:u w:val="single"/>
        </w:rPr>
        <w:t>QUESTION FOUR   [20 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gramStart"/>
      <w:r w:rsidRPr="007E772E">
        <w:rPr>
          <w:rFonts w:ascii="Times New Roman" w:hAnsi="Times New Roman"/>
        </w:rPr>
        <w:t>1.Two</w:t>
      </w:r>
      <w:proofErr w:type="gramEnd"/>
      <w:r w:rsidRPr="007E772E">
        <w:rPr>
          <w:rFonts w:ascii="Times New Roman" w:hAnsi="Times New Roman"/>
        </w:rPr>
        <w:t xml:space="preserve"> Projects A and B have the following expected cash flows:</w:t>
      </w: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7"/>
        <w:gridCol w:w="3177"/>
        <w:gridCol w:w="3177"/>
      </w:tblGrid>
      <w:tr w:rsidR="008F09F8" w:rsidRPr="007E772E" w:rsidTr="00E51672">
        <w:trPr>
          <w:trHeight w:val="262"/>
        </w:trPr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Project A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Project B</w:t>
            </w:r>
          </w:p>
        </w:tc>
      </w:tr>
      <w:tr w:rsidR="008F09F8" w:rsidRPr="007E772E" w:rsidTr="00E51672">
        <w:trPr>
          <w:trHeight w:val="255"/>
        </w:trPr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Initial Outlay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$170,000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$ 200,000</w:t>
            </w:r>
          </w:p>
        </w:tc>
      </w:tr>
      <w:tr w:rsidR="008F09F8" w:rsidRPr="007E772E" w:rsidTr="00E51672">
        <w:trPr>
          <w:trHeight w:val="262"/>
        </w:trPr>
        <w:tc>
          <w:tcPr>
            <w:tcW w:w="3177" w:type="dxa"/>
            <w:vMerge w:val="restart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Other expenses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$20,000 at the end of year 1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-</w:t>
            </w:r>
          </w:p>
        </w:tc>
      </w:tr>
      <w:tr w:rsidR="008F09F8" w:rsidRPr="007E772E" w:rsidTr="00E51672">
        <w:trPr>
          <w:trHeight w:val="74"/>
        </w:trPr>
        <w:tc>
          <w:tcPr>
            <w:tcW w:w="3177" w:type="dxa"/>
            <w:vMerge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$ 10,000 at the end of year 2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-</w:t>
            </w:r>
          </w:p>
        </w:tc>
      </w:tr>
      <w:tr w:rsidR="008F09F8" w:rsidRPr="007E772E" w:rsidTr="00E51672">
        <w:trPr>
          <w:trHeight w:val="417"/>
        </w:trPr>
        <w:tc>
          <w:tcPr>
            <w:tcW w:w="3177" w:type="dxa"/>
            <w:vMerge w:val="restart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Income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$20,000 at the end of year 1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$14,000 pa at the end of year of the first 6 years</w:t>
            </w:r>
          </w:p>
        </w:tc>
      </w:tr>
      <w:tr w:rsidR="008F09F8" w:rsidRPr="007E772E" w:rsidTr="00E51672">
        <w:trPr>
          <w:trHeight w:val="74"/>
        </w:trPr>
        <w:tc>
          <w:tcPr>
            <w:tcW w:w="3177" w:type="dxa"/>
            <w:vMerge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$20,000 at the end of year 2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$200,000 at the end of year 6</w:t>
            </w:r>
          </w:p>
        </w:tc>
      </w:tr>
      <w:tr w:rsidR="008F09F8" w:rsidRPr="007E772E" w:rsidTr="00E51672">
        <w:trPr>
          <w:trHeight w:val="74"/>
        </w:trPr>
        <w:tc>
          <w:tcPr>
            <w:tcW w:w="3177" w:type="dxa"/>
            <w:vMerge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  <w:r w:rsidRPr="007E772E">
              <w:rPr>
                <w:rFonts w:ascii="Times New Roman" w:hAnsi="Times New Roman"/>
              </w:rPr>
              <w:t>$200,000 at the end of year 3</w:t>
            </w:r>
          </w:p>
        </w:tc>
        <w:tc>
          <w:tcPr>
            <w:tcW w:w="3177" w:type="dxa"/>
          </w:tcPr>
          <w:p w:rsidR="008F09F8" w:rsidRPr="007E772E" w:rsidRDefault="008F09F8" w:rsidP="00E51672">
            <w:pPr>
              <w:rPr>
                <w:rFonts w:ascii="Times New Roman" w:hAnsi="Times New Roman"/>
              </w:rPr>
            </w:pPr>
          </w:p>
        </w:tc>
      </w:tr>
    </w:tbl>
    <w:p w:rsidR="008F09F8" w:rsidRPr="007E772E" w:rsidRDefault="008F09F8" w:rsidP="008F09F8">
      <w:pPr>
        <w:rPr>
          <w:rFonts w:ascii="Times New Roman" w:hAnsi="Times New Roman"/>
        </w:rPr>
      </w:pPr>
    </w:p>
    <w:p w:rsidR="008F09F8" w:rsidRPr="007E772E" w:rsidRDefault="008F09F8" w:rsidP="008F09F8">
      <w:pPr>
        <w:rPr>
          <w:rFonts w:ascii="Times New Roman" w:hAnsi="Times New Roman"/>
        </w:rPr>
      </w:pPr>
      <w:proofErr w:type="spellStart"/>
      <w:proofErr w:type="gramStart"/>
      <w:r w:rsidRPr="007E772E">
        <w:rPr>
          <w:rFonts w:ascii="Times New Roman" w:hAnsi="Times New Roman"/>
        </w:rPr>
        <w:t>i.Calculate</w:t>
      </w:r>
      <w:proofErr w:type="spellEnd"/>
      <w:proofErr w:type="gramEnd"/>
      <w:r w:rsidRPr="007E772E">
        <w:rPr>
          <w:rFonts w:ascii="Times New Roman" w:hAnsi="Times New Roman"/>
        </w:rPr>
        <w:t xml:space="preserve"> the internal rate of return (correct to 1 decimal place) for each project             [6marks]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spellStart"/>
      <w:proofErr w:type="gramStart"/>
      <w:r w:rsidRPr="007E772E">
        <w:rPr>
          <w:rFonts w:ascii="Times New Roman" w:hAnsi="Times New Roman"/>
        </w:rPr>
        <w:t>ii.Calculate</w:t>
      </w:r>
      <w:proofErr w:type="spellEnd"/>
      <w:proofErr w:type="gramEnd"/>
      <w:r w:rsidRPr="007E772E">
        <w:rPr>
          <w:rFonts w:ascii="Times New Roman" w:hAnsi="Times New Roman"/>
        </w:rPr>
        <w:t xml:space="preserve"> the net present value of each project using risk discount rate of 6 %  pa           [4 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gramStart"/>
      <w:r w:rsidRPr="007E772E">
        <w:rPr>
          <w:rFonts w:ascii="Times New Roman" w:hAnsi="Times New Roman"/>
        </w:rPr>
        <w:t>6.A</w:t>
      </w:r>
      <w:proofErr w:type="gramEnd"/>
      <w:r w:rsidRPr="007E772E">
        <w:rPr>
          <w:rFonts w:ascii="Times New Roman" w:hAnsi="Times New Roman"/>
        </w:rPr>
        <w:t xml:space="preserve"> company is set to refurbish old mills and turn them into retail outlets. The company purchases 5 mills each costing kshs.500</w:t>
      </w:r>
      <w:proofErr w:type="gramStart"/>
      <w:r w:rsidRPr="007E772E">
        <w:rPr>
          <w:rFonts w:ascii="Times New Roman" w:hAnsi="Times New Roman"/>
        </w:rPr>
        <w:t>,000.One</w:t>
      </w:r>
      <w:proofErr w:type="gramEnd"/>
      <w:r w:rsidRPr="007E772E">
        <w:rPr>
          <w:rFonts w:ascii="Times New Roman" w:hAnsi="Times New Roman"/>
        </w:rPr>
        <w:t xml:space="preserve"> mill is purchased at the start of each of the next 5 years. The cost of refurbishment is kshs.20,000 per mill and is payable </w:t>
      </w:r>
      <w:proofErr w:type="spellStart"/>
      <w:r w:rsidRPr="007E772E">
        <w:rPr>
          <w:rFonts w:ascii="Times New Roman" w:hAnsi="Times New Roman"/>
        </w:rPr>
        <w:t>continouosly</w:t>
      </w:r>
      <w:proofErr w:type="spellEnd"/>
      <w:r w:rsidRPr="007E772E">
        <w:rPr>
          <w:rFonts w:ascii="Times New Roman" w:hAnsi="Times New Roman"/>
        </w:rPr>
        <w:t xml:space="preserve"> for one year after the </w:t>
      </w:r>
      <w:proofErr w:type="spellStart"/>
      <w:r w:rsidRPr="007E772E">
        <w:rPr>
          <w:rFonts w:ascii="Times New Roman" w:hAnsi="Times New Roman"/>
        </w:rPr>
        <w:t>purchase.Once</w:t>
      </w:r>
      <w:proofErr w:type="spellEnd"/>
      <w:r w:rsidRPr="007E772E">
        <w:rPr>
          <w:rFonts w:ascii="Times New Roman" w:hAnsi="Times New Roman"/>
        </w:rPr>
        <w:t xml:space="preserve"> the refurbishment for a particular mill is </w:t>
      </w:r>
      <w:proofErr w:type="spellStart"/>
      <w:r w:rsidRPr="007E772E">
        <w:rPr>
          <w:rFonts w:ascii="Times New Roman" w:hAnsi="Times New Roman"/>
        </w:rPr>
        <w:t>complete,retail</w:t>
      </w:r>
      <w:proofErr w:type="spellEnd"/>
      <w:r w:rsidRPr="007E772E">
        <w:rPr>
          <w:rFonts w:ascii="Times New Roman" w:hAnsi="Times New Roman"/>
        </w:rPr>
        <w:t xml:space="preserve"> stores pay rent to the company for the mill at a rate of kshs.48,000 per year payable monthly in </w:t>
      </w:r>
      <w:proofErr w:type="spellStart"/>
      <w:r w:rsidRPr="007E772E">
        <w:rPr>
          <w:rFonts w:ascii="Times New Roman" w:hAnsi="Times New Roman"/>
        </w:rPr>
        <w:t>arrears.Each</w:t>
      </w:r>
      <w:proofErr w:type="spellEnd"/>
      <w:r w:rsidRPr="007E772E">
        <w:rPr>
          <w:rFonts w:ascii="Times New Roman" w:hAnsi="Times New Roman"/>
        </w:rPr>
        <w:t xml:space="preserve"> mill is sold 10 years after completion of its refurbishment for kshs.600,000.The company employs a manager to run this </w:t>
      </w:r>
      <w:proofErr w:type="spellStart"/>
      <w:r w:rsidRPr="007E772E">
        <w:rPr>
          <w:rFonts w:ascii="Times New Roman" w:hAnsi="Times New Roman"/>
        </w:rPr>
        <w:t>project.She</w:t>
      </w:r>
      <w:proofErr w:type="spellEnd"/>
      <w:r w:rsidRPr="007E772E">
        <w:rPr>
          <w:rFonts w:ascii="Times New Roman" w:hAnsi="Times New Roman"/>
        </w:rPr>
        <w:t xml:space="preserve"> is paid kshs50,000 pa payable at the end of each </w:t>
      </w:r>
      <w:proofErr w:type="spellStart"/>
      <w:r w:rsidRPr="007E772E">
        <w:rPr>
          <w:rFonts w:ascii="Times New Roman" w:hAnsi="Times New Roman"/>
        </w:rPr>
        <w:t>month,whilst</w:t>
      </w:r>
      <w:proofErr w:type="spellEnd"/>
      <w:r w:rsidRPr="007E772E">
        <w:rPr>
          <w:rFonts w:ascii="Times New Roman" w:hAnsi="Times New Roman"/>
        </w:rPr>
        <w:t xml:space="preserve"> the company has ownership of any of the mills</w:t>
      </w:r>
    </w:p>
    <w:p w:rsidR="008F09F8" w:rsidRPr="007E772E" w:rsidRDefault="008F09F8" w:rsidP="008F09F8">
      <w:pPr>
        <w:rPr>
          <w:rFonts w:ascii="Times New Roman" w:hAnsi="Times New Roman"/>
        </w:rPr>
      </w:pPr>
      <w:r w:rsidRPr="007E772E">
        <w:rPr>
          <w:rFonts w:ascii="Times New Roman" w:hAnsi="Times New Roman"/>
        </w:rPr>
        <w:t>Calculate: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spellStart"/>
      <w:proofErr w:type="gramStart"/>
      <w:r w:rsidRPr="007E772E">
        <w:rPr>
          <w:rFonts w:ascii="Times New Roman" w:hAnsi="Times New Roman"/>
        </w:rPr>
        <w:t>i</w:t>
      </w:r>
      <w:proofErr w:type="spellEnd"/>
      <w:r w:rsidRPr="007E772E">
        <w:rPr>
          <w:rFonts w:ascii="Times New Roman" w:hAnsi="Times New Roman"/>
        </w:rPr>
        <w:t>)</w:t>
      </w:r>
      <w:proofErr w:type="gramEnd"/>
      <w:r w:rsidRPr="007E772E">
        <w:rPr>
          <w:rFonts w:ascii="Times New Roman" w:hAnsi="Times New Roman"/>
        </w:rPr>
        <w:t>the net present value of the project assuming an interest rate of 4% pa effective    [4 marks]</w:t>
      </w:r>
    </w:p>
    <w:p w:rsidR="008F09F8" w:rsidRPr="007E772E" w:rsidRDefault="008F09F8" w:rsidP="008F09F8">
      <w:pPr>
        <w:rPr>
          <w:rFonts w:ascii="Times New Roman" w:hAnsi="Times New Roman"/>
        </w:rPr>
      </w:pPr>
      <w:r w:rsidRPr="007E772E">
        <w:rPr>
          <w:rFonts w:ascii="Times New Roman" w:hAnsi="Times New Roman"/>
        </w:rPr>
        <w:t>ii</w:t>
      </w:r>
      <w:proofErr w:type="gramStart"/>
      <w:r w:rsidRPr="007E772E">
        <w:rPr>
          <w:rFonts w:ascii="Times New Roman" w:hAnsi="Times New Roman"/>
        </w:rPr>
        <w:t>)Calculate</w:t>
      </w:r>
      <w:proofErr w:type="gramEnd"/>
      <w:r w:rsidRPr="007E772E">
        <w:rPr>
          <w:rFonts w:ascii="Times New Roman" w:hAnsi="Times New Roman"/>
        </w:rPr>
        <w:t xml:space="preserve"> the internal rate of return for the project                                                        [6 marks]</w:t>
      </w:r>
    </w:p>
    <w:p w:rsidR="008F09F8" w:rsidRPr="007E772E" w:rsidRDefault="008F09F8" w:rsidP="008F09F8">
      <w:pPr>
        <w:rPr>
          <w:rFonts w:ascii="Times New Roman" w:hAnsi="Times New Roman"/>
          <w:b/>
          <w:u w:val="single"/>
        </w:rPr>
      </w:pPr>
    </w:p>
    <w:p w:rsidR="008F09F8" w:rsidRDefault="008F09F8" w:rsidP="008F09F8">
      <w:pPr>
        <w:rPr>
          <w:rFonts w:ascii="Times New Roman" w:hAnsi="Times New Roman"/>
          <w:b/>
          <w:u w:val="single"/>
        </w:rPr>
      </w:pPr>
      <w:r w:rsidRPr="007E772E">
        <w:rPr>
          <w:rFonts w:ascii="Times New Roman" w:hAnsi="Times New Roman"/>
          <w:b/>
          <w:u w:val="single"/>
        </w:rPr>
        <w:t>QUESTION FIVE   [20 marks]</w:t>
      </w:r>
    </w:p>
    <w:p w:rsidR="008F09F8" w:rsidRPr="00654DF7" w:rsidRDefault="008F09F8" w:rsidP="008F09F8">
      <w:pPr>
        <w:rPr>
          <w:rFonts w:ascii="Times New Roman" w:hAnsi="Times New Roman"/>
          <w:b/>
          <w:u w:val="single"/>
        </w:rPr>
      </w:pPr>
      <w:proofErr w:type="gramStart"/>
      <w:r>
        <w:rPr>
          <w:rFonts w:ascii="Times New Roman" w:hAnsi="Times New Roman"/>
        </w:rPr>
        <w:t>a)Explain</w:t>
      </w:r>
      <w:proofErr w:type="gramEnd"/>
      <w:r>
        <w:rPr>
          <w:rFonts w:ascii="Times New Roman" w:hAnsi="Times New Roman"/>
        </w:rPr>
        <w:t xml:space="preserve"> the 4</w:t>
      </w:r>
      <w:r w:rsidRPr="007E772E">
        <w:rPr>
          <w:rFonts w:ascii="Times New Roman" w:hAnsi="Times New Roman"/>
        </w:rPr>
        <w:t xml:space="preserve"> principles of insurance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  <w:r w:rsidRPr="007E772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[4</w:t>
      </w:r>
      <w:r w:rsidRPr="007E772E">
        <w:rPr>
          <w:rFonts w:ascii="Times New Roman" w:hAnsi="Times New Roman"/>
        </w:rPr>
        <w:t xml:space="preserve"> marks]</w:t>
      </w:r>
    </w:p>
    <w:p w:rsidR="008F09F8" w:rsidRPr="007E772E" w:rsidRDefault="008F09F8" w:rsidP="008F09F8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b</w:t>
      </w:r>
      <w:r w:rsidRPr="007E772E">
        <w:rPr>
          <w:rFonts w:ascii="Times New Roman" w:hAnsi="Times New Roman"/>
        </w:rPr>
        <w:t>)State</w:t>
      </w:r>
      <w:proofErr w:type="gramEnd"/>
      <w:r w:rsidRPr="007E772E">
        <w:rPr>
          <w:rFonts w:ascii="Times New Roman" w:hAnsi="Times New Roman"/>
        </w:rPr>
        <w:t xml:space="preserve"> the purposes for reinsurance                  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 w:rsidRPr="007E772E">
        <w:rPr>
          <w:rFonts w:ascii="Times New Roman" w:hAnsi="Times New Roman"/>
        </w:rPr>
        <w:t xml:space="preserve"> [4 marks]</w:t>
      </w:r>
    </w:p>
    <w:p w:rsidR="008F09F8" w:rsidRDefault="008F09F8" w:rsidP="008F09F8">
      <w:pPr>
        <w:rPr>
          <w:rFonts w:eastAsia="Times New Roman"/>
        </w:rPr>
      </w:pPr>
      <w:r>
        <w:rPr>
          <w:rFonts w:ascii="Times New Roman" w:hAnsi="Times New Roman"/>
        </w:rPr>
        <w:t>c)</w:t>
      </w:r>
      <w:r w:rsidRPr="00654DF7">
        <w:t xml:space="preserve"> </w:t>
      </w:r>
      <w:r>
        <w:rPr>
          <w:rFonts w:eastAsia="Times New Roman"/>
        </w:rPr>
        <w:t xml:space="preserve"> On the basis of interest rate of 12% per annum convertible quarterly, find the present value of an </w:t>
      </w:r>
      <w:proofErr w:type="spellStart"/>
      <w:r>
        <w:rPr>
          <w:rFonts w:eastAsia="Times New Roman"/>
        </w:rPr>
        <w:t>annuitity</w:t>
      </w:r>
      <w:proofErr w:type="spellEnd"/>
      <w:r>
        <w:rPr>
          <w:rFonts w:eastAsia="Times New Roman"/>
        </w:rPr>
        <w:t xml:space="preserve"> of $9,000 per annum for 25 years </w:t>
      </w:r>
      <w:proofErr w:type="gramStart"/>
      <w:r>
        <w:rPr>
          <w:rFonts w:eastAsia="Times New Roman"/>
        </w:rPr>
        <w:t>payable :</w:t>
      </w:r>
      <w:proofErr w:type="gramEnd"/>
      <w:r>
        <w:rPr>
          <w:rFonts w:eastAsia="Times New Roman"/>
        </w:rPr>
        <w:t xml:space="preserve">                                                                            [4 marks]</w:t>
      </w:r>
    </w:p>
    <w:p w:rsidR="008F09F8" w:rsidRDefault="008F09F8" w:rsidP="008F09F8">
      <w:pPr>
        <w:rPr>
          <w:rFonts w:eastAsia="Times New Roman"/>
        </w:rPr>
      </w:pPr>
      <w:r>
        <w:rPr>
          <w:rFonts w:eastAsia="Times New Roman"/>
        </w:rPr>
        <w:t xml:space="preserve">   ii</w:t>
      </w:r>
      <w:proofErr w:type="gramStart"/>
      <w:r>
        <w:rPr>
          <w:rFonts w:eastAsia="Times New Roman"/>
        </w:rPr>
        <w:t>)Quarterly</w:t>
      </w:r>
      <w:proofErr w:type="gramEnd"/>
      <w:r>
        <w:rPr>
          <w:rFonts w:eastAsia="Times New Roman"/>
        </w:rPr>
        <w:t xml:space="preserve"> in arrears</w:t>
      </w:r>
    </w:p>
    <w:p w:rsidR="008F09F8" w:rsidRDefault="008F09F8" w:rsidP="008F09F8">
      <w:pPr>
        <w:rPr>
          <w:rFonts w:eastAsia="Times New Roman"/>
        </w:rPr>
      </w:pPr>
      <w:r>
        <w:rPr>
          <w:rFonts w:eastAsia="Times New Roman"/>
        </w:rPr>
        <w:t xml:space="preserve">    iii</w:t>
      </w:r>
      <w:proofErr w:type="gramStart"/>
      <w:r>
        <w:rPr>
          <w:rFonts w:eastAsia="Times New Roman"/>
        </w:rPr>
        <w:t>)Monthly</w:t>
      </w:r>
      <w:proofErr w:type="gramEnd"/>
      <w:r>
        <w:rPr>
          <w:rFonts w:eastAsia="Times New Roman"/>
        </w:rPr>
        <w:t xml:space="preserve"> in arrears</w:t>
      </w:r>
    </w:p>
    <w:p w:rsidR="008F09F8" w:rsidRDefault="008F09F8" w:rsidP="008F09F8">
      <w:proofErr w:type="gramStart"/>
      <w:r>
        <w:t>c</w:t>
      </w:r>
      <w:proofErr w:type="gramEnd"/>
      <w:r>
        <w:t>.)Measure time in years from the present and suppose that:                                                             [4 marks]</w:t>
      </w:r>
    </w:p>
    <w:p w:rsidR="008F09F8" w:rsidRDefault="008F09F8" w:rsidP="008F09F8">
      <w:r w:rsidRPr="00C752F9">
        <w:rPr>
          <w:position w:val="-10"/>
        </w:rPr>
        <w:object w:dxaOrig="1640" w:dyaOrig="360">
          <v:shape id="_x0000_i1042" type="#_x0000_t75" style="width:81.75pt;height:18pt" o:ole="">
            <v:imagedata r:id="rId40" o:title=""/>
          </v:shape>
          <o:OLEObject Type="Embed" ProgID="Equation.DSMT4" ShapeID="_x0000_i1042" DrawAspect="Content" ObjectID="_1574683859" r:id="rId41"/>
        </w:object>
      </w:r>
      <w:r>
        <w:t xml:space="preserve">  </w:t>
      </w:r>
      <w:proofErr w:type="gramStart"/>
      <w:r>
        <w:t>for</w:t>
      </w:r>
      <w:proofErr w:type="gramEnd"/>
      <w:r>
        <w:t xml:space="preserve"> all t</w:t>
      </w:r>
    </w:p>
    <w:p w:rsidR="008F09F8" w:rsidRDefault="008F09F8" w:rsidP="008F09F8">
      <w:r>
        <w:t xml:space="preserve">Find a simple expression for </w:t>
      </w:r>
      <w:r w:rsidRPr="00595728">
        <w:rPr>
          <w:position w:val="-10"/>
        </w:rPr>
        <w:object w:dxaOrig="440" w:dyaOrig="320">
          <v:shape id="_x0000_i1043" type="#_x0000_t75" style="width:21.75pt;height:15.75pt" o:ole="">
            <v:imagedata r:id="rId42" o:title=""/>
          </v:shape>
          <o:OLEObject Type="Embed" ProgID="Equation.DSMT4" ShapeID="_x0000_i1043" DrawAspect="Content" ObjectID="_1574683860" r:id="rId43"/>
        </w:object>
      </w:r>
      <w:r>
        <w:t xml:space="preserve"> and hence find the discounted present value of $ 100 due in 3.5 years</w:t>
      </w:r>
    </w:p>
    <w:p w:rsidR="008F09F8" w:rsidRDefault="008F09F8" w:rsidP="008F09F8">
      <w:proofErr w:type="gramStart"/>
      <w:r>
        <w:t>d</w:t>
      </w:r>
      <w:proofErr w:type="gramEnd"/>
      <w:r>
        <w:t xml:space="preserve">).Evaluate using </w:t>
      </w:r>
      <w:proofErr w:type="spellStart"/>
      <w:r>
        <w:t>i</w:t>
      </w:r>
      <w:proofErr w:type="spellEnd"/>
      <w:r>
        <w:t>=25%                                                                                                                           [4 marks]</w:t>
      </w:r>
    </w:p>
    <w:p w:rsidR="008F09F8" w:rsidRDefault="008F09F8" w:rsidP="008F09F8">
      <w:r>
        <w:t xml:space="preserve">     </w:t>
      </w:r>
      <w:proofErr w:type="spellStart"/>
      <w:r>
        <w:t>i</w:t>
      </w:r>
      <w:proofErr w:type="spellEnd"/>
      <w:r>
        <w:t>.)</w:t>
      </w:r>
      <w:r w:rsidRPr="00D8314E">
        <w:t xml:space="preserve"> </w:t>
      </w:r>
      <w:r w:rsidRPr="00E200AB">
        <w:rPr>
          <w:position w:val="-12"/>
        </w:rPr>
        <w:object w:dxaOrig="400" w:dyaOrig="380">
          <v:shape id="_x0000_i1044" type="#_x0000_t75" style="width:20.25pt;height:18.75pt" o:ole="">
            <v:imagedata r:id="rId44" o:title=""/>
          </v:shape>
          <o:OLEObject Type="Embed" ProgID="Equation.DSMT4" ShapeID="_x0000_i1044" DrawAspect="Content" ObjectID="_1574683861" r:id="rId45"/>
        </w:object>
      </w:r>
      <w:r>
        <w:t xml:space="preserve">             ii)</w:t>
      </w:r>
      <w:r w:rsidRPr="00D8314E">
        <w:t xml:space="preserve"> </w:t>
      </w:r>
      <w:r w:rsidRPr="00E200AB">
        <w:rPr>
          <w:position w:val="-12"/>
        </w:rPr>
        <w:object w:dxaOrig="480" w:dyaOrig="360">
          <v:shape id="_x0000_i1045" type="#_x0000_t75" style="width:24pt;height:18pt" o:ole="">
            <v:imagedata r:id="rId46" o:title=""/>
          </v:shape>
          <o:OLEObject Type="Embed" ProgID="Equation.DSMT4" ShapeID="_x0000_i1045" DrawAspect="Content" ObjectID="_1574683862" r:id="rId47"/>
        </w:object>
      </w:r>
    </w:p>
    <w:p w:rsidR="008F09F8" w:rsidRDefault="008F09F8" w:rsidP="008F09F8"/>
    <w:p w:rsidR="008F09F8" w:rsidRPr="007E772E" w:rsidRDefault="008F09F8" w:rsidP="008F09F8">
      <w:pPr>
        <w:rPr>
          <w:rFonts w:ascii="Times New Roman" w:hAnsi="Times New Roman"/>
        </w:rPr>
      </w:pPr>
    </w:p>
    <w:p w:rsidR="008F09F8" w:rsidRPr="007E772E" w:rsidRDefault="008F09F8" w:rsidP="008F09F8">
      <w:pPr>
        <w:rPr>
          <w:rFonts w:ascii="Times New Roman" w:hAnsi="Times New Roman"/>
        </w:rPr>
      </w:pPr>
    </w:p>
    <w:p w:rsidR="0043284E" w:rsidRDefault="006465C1"/>
    <w:sectPr w:rsidR="0043284E" w:rsidSect="00461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93D9B"/>
    <w:multiLevelType w:val="hybridMultilevel"/>
    <w:tmpl w:val="5D029CD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F09F8"/>
    <w:rsid w:val="004918BD"/>
    <w:rsid w:val="004E1645"/>
    <w:rsid w:val="006465C1"/>
    <w:rsid w:val="008448A2"/>
    <w:rsid w:val="008F09F8"/>
    <w:rsid w:val="00B7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9F8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F09F8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09F8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8F09F8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fontTable" Target="fontTable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Guest</cp:lastModifiedBy>
  <cp:revision>2</cp:revision>
  <dcterms:created xsi:type="dcterms:W3CDTF">2017-12-13T12:23:00Z</dcterms:created>
  <dcterms:modified xsi:type="dcterms:W3CDTF">2017-12-13T12:23:00Z</dcterms:modified>
</cp:coreProperties>
</file>