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ED" w:rsidRDefault="00B7228F" w:rsidP="00EE76E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B7228F"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EE76ED" w:rsidRDefault="00EE76ED" w:rsidP="00EE76E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E76ED" w:rsidRDefault="00EE76ED" w:rsidP="00EE76E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E76ED" w:rsidRDefault="00EE76ED" w:rsidP="00EE76E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EE76ED" w:rsidRDefault="00EE76ED" w:rsidP="00EE76E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E76ED" w:rsidRDefault="00EE76ED" w:rsidP="00EE76E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EE76ED" w:rsidRDefault="00B7228F" w:rsidP="00EE76ED">
      <w:pPr>
        <w:spacing w:after="0" w:line="240" w:lineRule="auto"/>
        <w:jc w:val="center"/>
        <w:rPr>
          <w:rFonts w:ascii="Maiandra GD" w:hAnsi="Maiandra GD"/>
          <w:b/>
        </w:rPr>
      </w:pPr>
      <w:r w:rsidRPr="00B7228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SECOND SEMESTER EXAMINATION FOR THE DEGREE OF BACHELOR OF COMMERCE</w:t>
      </w: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HBF 2304: INVESTMENT ANALYSIS AND PORTFOLIO MANAGEMENT</w:t>
      </w:r>
    </w:p>
    <w:p w:rsidR="00EE76ED" w:rsidRDefault="00EE76ED" w:rsidP="00EE76E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76ED" w:rsidRDefault="00B7228F" w:rsidP="00EE76ED">
      <w:pPr>
        <w:spacing w:after="0" w:line="240" w:lineRule="auto"/>
        <w:rPr>
          <w:rFonts w:ascii="Times New Roman" w:hAnsi="Times New Roman"/>
          <w:b/>
        </w:rPr>
      </w:pPr>
      <w:r w:rsidRPr="00B7228F">
        <w:pict>
          <v:shape id="_x0000_s1072" type="#_x0000_t32" style="position:absolute;margin-left:-1in;margin-top:15.45pt;width:612.45pt;height:0;z-index:251662336" o:connectortype="straight"/>
        </w:pict>
      </w:r>
      <w:r w:rsidR="00EE76ED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EE76ED" w:rsidRDefault="00EE76ED" w:rsidP="00EE76ED">
      <w:pPr>
        <w:spacing w:after="0" w:line="240" w:lineRule="auto"/>
        <w:rPr>
          <w:rFonts w:ascii="Times New Roman" w:hAnsi="Times New Roman"/>
          <w:b/>
        </w:rPr>
      </w:pPr>
    </w:p>
    <w:p w:rsidR="00EE76ED" w:rsidRDefault="00EE76ED" w:rsidP="00EE76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 Question one is compulsory</w:t>
      </w:r>
    </w:p>
    <w:p w:rsidR="00EE76ED" w:rsidRPr="00065FF7" w:rsidRDefault="00B7228F" w:rsidP="00EE76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28F">
        <w:pict>
          <v:shape id="_x0000_s1073" type="#_x0000_t32" style="position:absolute;margin-left:-1in;margin-top:9.7pt;width:612.45pt;height:0;z-index:251663360" o:connectortype="straight"/>
        </w:pict>
      </w:r>
    </w:p>
    <w:p w:rsidR="00EE76ED" w:rsidRDefault="00EE76ED" w:rsidP="00EE76ED">
      <w:pPr>
        <w:rPr>
          <w:rFonts w:ascii="Times New Roman" w:hAnsi="Times New Roman"/>
          <w:b/>
          <w:sz w:val="24"/>
          <w:szCs w:val="24"/>
        </w:rPr>
      </w:pPr>
      <w:r w:rsidRPr="00BF69CA">
        <w:rPr>
          <w:rFonts w:ascii="Times New Roman" w:hAnsi="Times New Roman"/>
          <w:b/>
          <w:sz w:val="24"/>
          <w:szCs w:val="24"/>
        </w:rPr>
        <w:t>QUESTION ONE</w:t>
      </w:r>
    </w:p>
    <w:p w:rsidR="003524B4" w:rsidRDefault="00862927" w:rsidP="00C905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6292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 a brief comparison of money market and capital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054E" w:rsidRDefault="00C9054E" w:rsidP="00C905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five steps investment procedure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9054E" w:rsidRDefault="00C9054E" w:rsidP="00C905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A portfolio consists of two assets, 1 and 2, with weights w</w:t>
      </w:r>
      <w:r w:rsidRPr="00C9054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w</w:t>
      </w:r>
      <w:r w:rsidRPr="00C9054E"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and standard deviations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A059F2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A059F2">
        <w:rPr>
          <w:rFonts w:ascii="Times New Roman" w:hAnsi="Times New Roman"/>
          <w:sz w:val="24"/>
          <w:szCs w:val="24"/>
        </w:rPr>
        <w:t xml:space="preserve"> respectively.  Obtain an expression for the minimum variance portfolio that can be obtained by combining the two assets</w:t>
      </w:r>
      <w:r w:rsidR="00A059F2">
        <w:rPr>
          <w:rFonts w:ascii="Times New Roman" w:hAnsi="Times New Roman"/>
          <w:sz w:val="24"/>
          <w:szCs w:val="24"/>
        </w:rPr>
        <w:tab/>
      </w:r>
      <w:r w:rsidR="00A059F2">
        <w:rPr>
          <w:rFonts w:ascii="Times New Roman" w:hAnsi="Times New Roman"/>
          <w:sz w:val="24"/>
          <w:szCs w:val="24"/>
        </w:rPr>
        <w:tab/>
      </w:r>
      <w:r w:rsidR="00A059F2">
        <w:rPr>
          <w:rFonts w:ascii="Times New Roman" w:hAnsi="Times New Roman"/>
          <w:sz w:val="24"/>
          <w:szCs w:val="24"/>
        </w:rPr>
        <w:tab/>
      </w:r>
      <w:r w:rsidR="00A059F2">
        <w:rPr>
          <w:rFonts w:ascii="Times New Roman" w:hAnsi="Times New Roman"/>
          <w:sz w:val="24"/>
          <w:szCs w:val="24"/>
        </w:rPr>
        <w:tab/>
      </w:r>
      <w:r w:rsidR="00A059F2">
        <w:rPr>
          <w:rFonts w:ascii="Times New Roman" w:hAnsi="Times New Roman"/>
          <w:sz w:val="24"/>
          <w:szCs w:val="24"/>
        </w:rPr>
        <w:tab/>
        <w:t>(6 marks)</w:t>
      </w:r>
    </w:p>
    <w:p w:rsidR="00B16ECE" w:rsidRDefault="00B16ECE" w:rsidP="00B16EC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5D08BA">
        <w:rPr>
          <w:rFonts w:ascii="Times New Roman" w:hAnsi="Times New Roman"/>
          <w:sz w:val="24"/>
          <w:szCs w:val="24"/>
        </w:rPr>
        <w:t xml:space="preserve">What should be the proportions for assets 1 and 2 in (i) above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5D08BA">
        <w:rPr>
          <w:rFonts w:ascii="Times New Roman" w:hAnsi="Times New Roman"/>
          <w:sz w:val="24"/>
          <w:szCs w:val="24"/>
        </w:rPr>
        <w:t xml:space="preserve">=10%,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=12%</m:t>
        </m:r>
      </m:oMath>
      <w:r w:rsidR="008B48A7">
        <w:rPr>
          <w:rFonts w:ascii="Times New Roman" w:hAnsi="Times New Roman"/>
          <w:sz w:val="24"/>
          <w:szCs w:val="24"/>
        </w:rPr>
        <w:t xml:space="preserve"> and COV</w:t>
      </w:r>
      <w:r w:rsidR="008B48A7" w:rsidRPr="008B48A7">
        <w:rPr>
          <w:rFonts w:ascii="Times New Roman" w:hAnsi="Times New Roman"/>
          <w:sz w:val="24"/>
          <w:szCs w:val="24"/>
          <w:vertAlign w:val="subscript"/>
        </w:rPr>
        <w:t>12</w:t>
      </w:r>
      <w:r w:rsidR="008B48A7">
        <w:rPr>
          <w:rFonts w:ascii="Times New Roman" w:hAnsi="Times New Roman"/>
          <w:sz w:val="24"/>
          <w:szCs w:val="24"/>
        </w:rPr>
        <w:t>=1.8</w:t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</w:r>
      <w:r w:rsidR="00B76640">
        <w:rPr>
          <w:rFonts w:ascii="Times New Roman" w:hAnsi="Times New Roman"/>
          <w:sz w:val="24"/>
          <w:szCs w:val="24"/>
        </w:rPr>
        <w:tab/>
        <w:t>(5 marks)</w:t>
      </w:r>
    </w:p>
    <w:p w:rsidR="00B76640" w:rsidRDefault="00B76640" w:rsidP="00B7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considering constructing a portfolio containing two assets F and G.  Assets F will represent 40% of the value of portfolio and asset G will account for the other 60%.  the expected return for each of these assets are shown below</w:t>
      </w:r>
    </w:p>
    <w:p w:rsidR="00B76640" w:rsidRPr="00276347" w:rsidRDefault="00B76640" w:rsidP="00B76640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76347">
        <w:rPr>
          <w:rFonts w:ascii="Times New Roman" w:hAnsi="Times New Roman"/>
          <w:b/>
          <w:sz w:val="24"/>
          <w:szCs w:val="24"/>
        </w:rPr>
        <w:t>Probability of occurrence</w:t>
      </w:r>
      <w:r w:rsidRPr="00276347">
        <w:rPr>
          <w:rFonts w:ascii="Times New Roman" w:hAnsi="Times New Roman"/>
          <w:b/>
          <w:sz w:val="24"/>
          <w:szCs w:val="24"/>
        </w:rPr>
        <w:tab/>
      </w:r>
      <w:r w:rsidRPr="00276347">
        <w:rPr>
          <w:rFonts w:ascii="Times New Roman" w:hAnsi="Times New Roman"/>
          <w:b/>
          <w:sz w:val="24"/>
          <w:szCs w:val="24"/>
        </w:rPr>
        <w:tab/>
      </w:r>
      <w:r w:rsidRPr="00276347">
        <w:rPr>
          <w:rFonts w:ascii="Times New Roman" w:hAnsi="Times New Roman"/>
          <w:b/>
          <w:sz w:val="24"/>
          <w:szCs w:val="24"/>
        </w:rPr>
        <w:tab/>
        <w:t>Expected rates of return</w:t>
      </w:r>
    </w:p>
    <w:p w:rsidR="00B76640" w:rsidRDefault="00B76640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</w:t>
      </w:r>
    </w:p>
    <w:p w:rsidR="00B76640" w:rsidRDefault="00B76640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2%</w:t>
      </w:r>
    </w:p>
    <w:p w:rsidR="00B76640" w:rsidRDefault="00B76640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6%</w:t>
      </w:r>
    </w:p>
    <w:p w:rsidR="00B76640" w:rsidRDefault="00B76640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9%</w:t>
      </w:r>
    </w:p>
    <w:p w:rsidR="00B76640" w:rsidRDefault="00B76640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15%</w:t>
      </w:r>
    </w:p>
    <w:p w:rsidR="00B76640" w:rsidRDefault="00B76640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20%</w:t>
      </w:r>
    </w:p>
    <w:p w:rsidR="0070380C" w:rsidRDefault="0070380C" w:rsidP="00B766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Calculate: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04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70380C" w:rsidRDefault="0070380C" w:rsidP="007038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Expected rate of return for the two assets</w:t>
      </w:r>
    </w:p>
    <w:p w:rsidR="0070380C" w:rsidRDefault="0070380C" w:rsidP="007038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deviation of the two assets</w:t>
      </w:r>
    </w:p>
    <w:p w:rsidR="008C049F" w:rsidRPr="00F07B86" w:rsidRDefault="008C049F" w:rsidP="008C049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7B86">
        <w:rPr>
          <w:rFonts w:ascii="Times New Roman" w:hAnsi="Times New Roman"/>
          <w:b/>
          <w:sz w:val="24"/>
          <w:szCs w:val="24"/>
        </w:rPr>
        <w:t>QUESTION TWO (20 MARKS)</w:t>
      </w:r>
    </w:p>
    <w:p w:rsidR="008C049F" w:rsidRDefault="008C049F" w:rsidP="008C049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single and multi-factor asset pricing models giving an example of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F1D54" w:rsidRDefault="002F1D54" w:rsidP="008C049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three stocks A,B and C are sensitive to two common risk factors 1 and 2 and have the following characteristics:</w:t>
      </w:r>
    </w:p>
    <w:p w:rsidR="002F1D54" w:rsidRDefault="00B7228F" w:rsidP="002F1D5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2F1D54">
        <w:rPr>
          <w:rFonts w:ascii="Times New Roman" w:hAnsi="Times New Roman"/>
          <w:sz w:val="24"/>
          <w:szCs w:val="24"/>
        </w:rPr>
        <w:t>=0%</w:t>
      </w:r>
    </w:p>
    <w:p w:rsidR="002F1D54" w:rsidRDefault="006C6EE5" w:rsidP="002F1D54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(</w:t>
      </w:r>
      <w:r w:rsidR="002F1D54">
        <w:rPr>
          <w:rFonts w:ascii="Times New Roman" w:hAnsi="Times New Roman"/>
          <w:sz w:val="24"/>
          <w:szCs w:val="24"/>
        </w:rPr>
        <w:t>R</w:t>
      </w:r>
      <w:r w:rsidR="002F1D54" w:rsidRPr="00811A80">
        <w:rPr>
          <w:rFonts w:ascii="Times New Roman" w:hAnsi="Times New Roman"/>
          <w:sz w:val="24"/>
          <w:szCs w:val="24"/>
          <w:vertAlign w:val="subscript"/>
        </w:rPr>
        <w:t>A</w:t>
      </w:r>
      <w:r w:rsidR="002F1D54">
        <w:rPr>
          <w:rFonts w:ascii="Times New Roman" w:hAnsi="Times New Roman"/>
          <w:sz w:val="24"/>
          <w:szCs w:val="24"/>
        </w:rPr>
        <w:t>) =0.8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FE6CF4">
        <w:rPr>
          <w:rFonts w:ascii="Times New Roman" w:hAnsi="Times New Roman"/>
          <w:sz w:val="24"/>
          <w:szCs w:val="24"/>
        </w:rPr>
        <w:t>+0.09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811A80" w:rsidRDefault="006C6EE5" w:rsidP="002F1D54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(</w:t>
      </w:r>
      <w:r w:rsidR="00811A80">
        <w:rPr>
          <w:rFonts w:ascii="Times New Roman" w:hAnsi="Times New Roman"/>
          <w:sz w:val="24"/>
          <w:szCs w:val="24"/>
        </w:rPr>
        <w:t>R</w:t>
      </w:r>
      <w:r w:rsidR="00811A80" w:rsidRPr="006C6EE5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>) =</w:t>
      </w:r>
      <w:r w:rsidR="00811A80">
        <w:rPr>
          <w:rFonts w:ascii="Times New Roman" w:hAnsi="Times New Roman"/>
          <w:sz w:val="24"/>
          <w:szCs w:val="24"/>
        </w:rPr>
        <w:t>0.3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811A80">
        <w:rPr>
          <w:rFonts w:ascii="Times New Roman" w:hAnsi="Times New Roman"/>
          <w:sz w:val="24"/>
          <w:szCs w:val="24"/>
        </w:rPr>
        <w:t>+1.50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6C6EE5" w:rsidRDefault="006C6EE5" w:rsidP="002F1D54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(RC)</w:t>
      </w:r>
      <w:r w:rsidR="009E6263">
        <w:rPr>
          <w:rFonts w:ascii="Times New Roman" w:hAnsi="Times New Roman"/>
          <w:sz w:val="24"/>
          <w:szCs w:val="24"/>
        </w:rPr>
        <w:t xml:space="preserve"> =1.60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+0.8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476893" w:rsidRDefault="00476893" w:rsidP="0047689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returns will be expected by the mark</w:t>
      </w:r>
      <w:r w:rsidR="003725F8">
        <w:rPr>
          <w:rFonts w:ascii="Times New Roman" w:hAnsi="Times New Roman"/>
          <w:sz w:val="24"/>
          <w:szCs w:val="24"/>
        </w:rPr>
        <w:t xml:space="preserve">et over the next one year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=3%</m:t>
        </m:r>
      </m:oMath>
      <w:r w:rsidR="003725F8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=5%</m:t>
        </m:r>
      </m:oMath>
      <w:r w:rsidR="004B6FCC">
        <w:rPr>
          <w:rFonts w:ascii="Times New Roman" w:hAnsi="Times New Roman"/>
          <w:sz w:val="24"/>
          <w:szCs w:val="24"/>
        </w:rPr>
        <w:t xml:space="preserve"> </w:t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</w:r>
      <w:r w:rsidR="00087795">
        <w:rPr>
          <w:rFonts w:ascii="Times New Roman" w:hAnsi="Times New Roman"/>
          <w:sz w:val="24"/>
          <w:szCs w:val="24"/>
        </w:rPr>
        <w:tab/>
        <w:t>(5 marks)</w:t>
      </w:r>
    </w:p>
    <w:p w:rsidR="004B6FCC" w:rsidRDefault="004B6FCC" w:rsidP="0047689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the three stocks, A, B and C are currently priced at sh. 30, sh. 22.20 and sh. 46.50 and will not pay a dividend over the next one year.  What will be their expected prices?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B6FCC" w:rsidRDefault="004B6FCC" w:rsidP="0047689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an investor “knows” that in one year, the actual prices of the stocks A, B and C will be ksh. 30.80, ksh. 27.20 and ksh. 50.60 respectively.  State how best the investor can take advantage of what he considers to be market mispricing.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F5FE1" w:rsidRPr="00F07B86" w:rsidRDefault="005F5FE1" w:rsidP="005F5FE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7B86">
        <w:rPr>
          <w:rFonts w:ascii="Times New Roman" w:hAnsi="Times New Roman"/>
          <w:b/>
          <w:sz w:val="24"/>
          <w:szCs w:val="24"/>
        </w:rPr>
        <w:t>QUESTION THREE (20 MARKS)</w:t>
      </w:r>
    </w:p>
    <w:p w:rsidR="005F5FE1" w:rsidRDefault="005F5FE1" w:rsidP="005F5F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explanatory notes on the following:</w:t>
      </w:r>
    </w:p>
    <w:p w:rsidR="005F5FE1" w:rsidRDefault="005F5FE1" w:rsidP="005F5F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Derivative securities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5FE1" w:rsidRDefault="005F5FE1" w:rsidP="005F5F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 contract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F5FE1" w:rsidRDefault="005F5FE1" w:rsidP="005F5F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securities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F5FE1" w:rsidRDefault="005F5FE1" w:rsidP="005F5F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Equity securities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5FE1" w:rsidRDefault="005F5FE1" w:rsidP="005F5F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 a certain economy, the </w:t>
      </w:r>
      <w:r w:rsidR="00F848F9">
        <w:rPr>
          <w:rFonts w:ascii="Times New Roman" w:hAnsi="Times New Roman"/>
          <w:sz w:val="24"/>
          <w:szCs w:val="24"/>
        </w:rPr>
        <w:t>risk free rate is 6% p.a.  A sto</w:t>
      </w:r>
      <w:r>
        <w:rPr>
          <w:rFonts w:ascii="Times New Roman" w:hAnsi="Times New Roman"/>
          <w:sz w:val="24"/>
          <w:szCs w:val="24"/>
        </w:rPr>
        <w:t>ck call option has a strike of ksh. 100 and matures after one month.  The price of the stock changes every two weeks as shown in the following binomial tree.</w:t>
      </w:r>
    </w:p>
    <w:p w:rsidR="005F5FE1" w:rsidRDefault="00C86DF3" w:rsidP="005F5F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month</w:t>
      </w:r>
    </w:p>
    <w:p w:rsidR="00A54C0A" w:rsidRDefault="00A54C0A" w:rsidP="005F5FE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54C0A" w:rsidRDefault="00B7228F" w:rsidP="00A54C0A">
      <w:pPr>
        <w:tabs>
          <w:tab w:val="left" w:pos="43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6" type="#_x0000_t32" style="position:absolute;margin-left:2in;margin-top:10.5pt;width:1in;height:51.5pt;flip:y;z-index:251666432" o:connectortype="straight"/>
        </w:pict>
      </w:r>
      <w:r w:rsidR="00A54C0A">
        <w:rPr>
          <w:rFonts w:ascii="Times New Roman" w:hAnsi="Times New Roman"/>
          <w:sz w:val="24"/>
          <w:szCs w:val="24"/>
        </w:rPr>
        <w:tab/>
        <w:t>sh. 110</w:t>
      </w:r>
    </w:p>
    <w:p w:rsidR="00A54C0A" w:rsidRDefault="00A54C0A" w:rsidP="005F5FE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F5FE1" w:rsidRDefault="00B7228F" w:rsidP="005F5FE1">
      <w:pPr>
        <w:tabs>
          <w:tab w:val="left" w:pos="190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7" type="#_x0000_t32" style="position:absolute;margin-left:2in;margin-top:.6pt;width:1in;height:37.35pt;z-index:251667456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4" type="#_x0000_t32" style="position:absolute;margin-left:33.7pt;margin-top:.6pt;width:58.2pt;height:32.95pt;flip:y;z-index:251664384" o:connectortype="straight"/>
        </w:pict>
      </w:r>
      <w:r w:rsidR="005F5FE1">
        <w:rPr>
          <w:rFonts w:ascii="Times New Roman" w:hAnsi="Times New Roman"/>
          <w:sz w:val="24"/>
          <w:szCs w:val="24"/>
        </w:rPr>
        <w:tab/>
        <w:t>sh. 104.88</w:t>
      </w:r>
    </w:p>
    <w:p w:rsidR="005F5FE1" w:rsidRDefault="00B7228F" w:rsidP="00A54C0A">
      <w:pPr>
        <w:tabs>
          <w:tab w:val="left" w:pos="43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8" type="#_x0000_t32" style="position:absolute;margin-left:2in;margin-top:7.25pt;width:1in;height:31.4pt;flip:y;z-index:251668480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5" type="#_x0000_t32" style="position:absolute;margin-left:33.7pt;margin-top:2.85pt;width:58.2pt;height:30.65pt;z-index:251665408" o:connectortype="straight"/>
        </w:pict>
      </w:r>
      <w:r w:rsidR="005F5FE1">
        <w:rPr>
          <w:rFonts w:ascii="Times New Roman" w:hAnsi="Times New Roman"/>
          <w:sz w:val="24"/>
          <w:szCs w:val="24"/>
        </w:rPr>
        <w:t>sh. 100</w:t>
      </w:r>
      <w:r w:rsidR="00A54C0A">
        <w:rPr>
          <w:rFonts w:ascii="Times New Roman" w:hAnsi="Times New Roman"/>
          <w:sz w:val="24"/>
          <w:szCs w:val="24"/>
        </w:rPr>
        <w:tab/>
        <w:t>sh. 100</w:t>
      </w:r>
    </w:p>
    <w:p w:rsidR="00A54C0A" w:rsidRDefault="00B7228F" w:rsidP="005F5FE1">
      <w:pPr>
        <w:tabs>
          <w:tab w:val="left" w:pos="19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9" type="#_x0000_t32" style="position:absolute;margin-left:2in;margin-top:7.95pt;width:75.85pt;height:28.35pt;z-index:251669504" o:connectortype="straight"/>
        </w:pict>
      </w:r>
      <w:r w:rsidR="005F5FE1">
        <w:rPr>
          <w:rFonts w:ascii="Times New Roman" w:hAnsi="Times New Roman"/>
          <w:sz w:val="24"/>
          <w:szCs w:val="24"/>
        </w:rPr>
        <w:tab/>
        <w:t>sh. 94.86</w:t>
      </w:r>
    </w:p>
    <w:p w:rsidR="00A54C0A" w:rsidRDefault="00A54C0A" w:rsidP="00A54C0A">
      <w:pPr>
        <w:tabs>
          <w:tab w:val="left" w:pos="43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sh. 90</w:t>
      </w:r>
    </w:p>
    <w:p w:rsidR="005F5FE1" w:rsidRDefault="00653B97" w:rsidP="00A54C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</w:t>
      </w:r>
      <w:r w:rsidR="004E2682">
        <w:rPr>
          <w:rFonts w:ascii="Times New Roman" w:hAnsi="Times New Roman"/>
          <w:sz w:val="24"/>
          <w:szCs w:val="24"/>
        </w:rPr>
        <w:t xml:space="preserve"> the value of the call option today</w:t>
      </w:r>
      <w:r w:rsidR="004E2682">
        <w:rPr>
          <w:rFonts w:ascii="Times New Roman" w:hAnsi="Times New Roman"/>
          <w:sz w:val="24"/>
          <w:szCs w:val="24"/>
        </w:rPr>
        <w:tab/>
      </w:r>
      <w:r w:rsidR="004E2682">
        <w:rPr>
          <w:rFonts w:ascii="Times New Roman" w:hAnsi="Times New Roman"/>
          <w:sz w:val="24"/>
          <w:szCs w:val="24"/>
        </w:rPr>
        <w:tab/>
      </w:r>
      <w:r w:rsidR="004E2682">
        <w:rPr>
          <w:rFonts w:ascii="Times New Roman" w:hAnsi="Times New Roman"/>
          <w:sz w:val="24"/>
          <w:szCs w:val="24"/>
        </w:rPr>
        <w:tab/>
      </w:r>
      <w:r w:rsidR="004E2682">
        <w:rPr>
          <w:rFonts w:ascii="Times New Roman" w:hAnsi="Times New Roman"/>
          <w:sz w:val="24"/>
          <w:szCs w:val="24"/>
        </w:rPr>
        <w:tab/>
      </w:r>
      <w:r w:rsidR="004E2682">
        <w:rPr>
          <w:rFonts w:ascii="Times New Roman" w:hAnsi="Times New Roman"/>
          <w:sz w:val="24"/>
          <w:szCs w:val="24"/>
        </w:rPr>
        <w:tab/>
        <w:t>(10 marks)</w:t>
      </w:r>
    </w:p>
    <w:p w:rsidR="00653B97" w:rsidRDefault="00653B97" w:rsidP="00A54C0A">
      <w:pPr>
        <w:rPr>
          <w:rFonts w:ascii="Times New Roman" w:hAnsi="Times New Roman"/>
          <w:sz w:val="24"/>
          <w:szCs w:val="24"/>
        </w:rPr>
      </w:pPr>
    </w:p>
    <w:p w:rsidR="00653B97" w:rsidRPr="00F8639E" w:rsidRDefault="00653B97" w:rsidP="00A54C0A">
      <w:pPr>
        <w:rPr>
          <w:rFonts w:ascii="Times New Roman" w:hAnsi="Times New Roman"/>
          <w:b/>
          <w:sz w:val="24"/>
          <w:szCs w:val="24"/>
        </w:rPr>
      </w:pPr>
      <w:r w:rsidRPr="00F8639E">
        <w:rPr>
          <w:rFonts w:ascii="Times New Roman" w:hAnsi="Times New Roman"/>
          <w:b/>
          <w:sz w:val="24"/>
          <w:szCs w:val="24"/>
        </w:rPr>
        <w:t>QUESTION FOUR</w:t>
      </w:r>
    </w:p>
    <w:p w:rsidR="00653B97" w:rsidRDefault="00653B97" w:rsidP="002032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employed as an investment analyst.  You are provided with the following information on three investments A,</w:t>
      </w:r>
      <w:r w:rsidR="00F86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 and C.</w:t>
      </w:r>
    </w:p>
    <w:p w:rsidR="00F8639E" w:rsidRDefault="00F8639E" w:rsidP="00F86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Beta 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Projected returns (%)</w:t>
      </w:r>
    </w:p>
    <w:p w:rsidR="00F8639E" w:rsidRDefault="00F8639E" w:rsidP="00F86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15%</w:t>
      </w:r>
    </w:p>
    <w:p w:rsidR="00F8639E" w:rsidRDefault="00F8639E" w:rsidP="00F86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14%</w:t>
      </w:r>
    </w:p>
    <w:p w:rsidR="00F8639E" w:rsidRDefault="00F8639E" w:rsidP="00F86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19.5%</w:t>
      </w:r>
    </w:p>
    <w:p w:rsidR="00F8639E" w:rsidRDefault="00F8639E" w:rsidP="00F86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risk free rate of return is 4.5%, whereas the expected market returns is 14</w:t>
      </w:r>
      <w:r w:rsidR="001C5B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1C5B3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639E" w:rsidRDefault="00F8639E" w:rsidP="0020321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capital asset pricing model, determine the expected return for each of the three investments</w:t>
      </w:r>
    </w:p>
    <w:p w:rsidR="00F8639E" w:rsidRDefault="00F8639E" w:rsidP="0020321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 the basis of the projected returns, explain whether each of the three securities is “overpriced”,”underpriced” or fairly priced if you base the decision on the security market line.</w:t>
      </w:r>
    </w:p>
    <w:p w:rsidR="00F8639E" w:rsidRDefault="00F8639E" w:rsidP="002032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 any three money market investment vehicles and briefly explain the main features of the  selected vehicles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84D64" w:rsidRPr="001734BF" w:rsidRDefault="00E84D64" w:rsidP="00E84D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734BF">
        <w:rPr>
          <w:rFonts w:ascii="Times New Roman" w:hAnsi="Times New Roman"/>
          <w:b/>
          <w:sz w:val="24"/>
          <w:szCs w:val="24"/>
        </w:rPr>
        <w:t>QUESTION FIVE</w:t>
      </w:r>
      <w:r w:rsidR="00F07B86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84D64" w:rsidRDefault="00E84D64" w:rsidP="00E84D6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assumptions of the capital asset pricing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34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E84D64" w:rsidRDefault="00E84D64" w:rsidP="00E84D6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elements of the portfolio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34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E84D64" w:rsidRDefault="00E84D64" w:rsidP="00E84D6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Melbourne Ltd has a 12% bond (per value shs. 1000).  This bond pays interest at the end of each year and has four years to maturity.  Determine the value of this bond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84D64" w:rsidRPr="00E84D64" w:rsidRDefault="00E84D64" w:rsidP="00E84D6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Risk-premium should be paid only on systematic risk.  Discuss </w:t>
      </w:r>
      <w:r w:rsidR="00A6398A">
        <w:rPr>
          <w:rFonts w:ascii="Times New Roman" w:hAnsi="Times New Roman"/>
          <w:sz w:val="24"/>
          <w:szCs w:val="24"/>
        </w:rPr>
        <w:t>this statement</w:t>
      </w:r>
      <w:r w:rsidR="00A6398A">
        <w:rPr>
          <w:rFonts w:ascii="Times New Roman" w:hAnsi="Times New Roman"/>
          <w:sz w:val="24"/>
          <w:szCs w:val="24"/>
        </w:rPr>
        <w:tab/>
        <w:t>(4 marks)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84D64" w:rsidRPr="00E84D64" w:rsidSect="00EE76ED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F03" w:rsidRDefault="000E7F03" w:rsidP="00E84D64">
      <w:pPr>
        <w:spacing w:after="0" w:line="240" w:lineRule="auto"/>
      </w:pPr>
      <w:r>
        <w:separator/>
      </w:r>
    </w:p>
  </w:endnote>
  <w:endnote w:type="continuationSeparator" w:id="0">
    <w:p w:rsidR="000E7F03" w:rsidRDefault="000E7F03" w:rsidP="00E8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7735"/>
      <w:docPartObj>
        <w:docPartGallery w:val="Page Numbers (Bottom of Page)"/>
        <w:docPartUnique/>
      </w:docPartObj>
    </w:sdtPr>
    <w:sdtContent>
      <w:p w:rsidR="00E84D64" w:rsidRDefault="00B7228F">
        <w:pPr>
          <w:pStyle w:val="Footer"/>
          <w:jc w:val="right"/>
        </w:pPr>
        <w:fldSimple w:instr=" PAGE   \* MERGEFORMAT ">
          <w:r w:rsidR="001C5B34">
            <w:rPr>
              <w:noProof/>
            </w:rPr>
            <w:t>3</w:t>
          </w:r>
        </w:fldSimple>
      </w:p>
    </w:sdtContent>
  </w:sdt>
  <w:p w:rsidR="00E84D64" w:rsidRDefault="00E84D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F03" w:rsidRDefault="000E7F03" w:rsidP="00E84D64">
      <w:pPr>
        <w:spacing w:after="0" w:line="240" w:lineRule="auto"/>
      </w:pPr>
      <w:r>
        <w:separator/>
      </w:r>
    </w:p>
  </w:footnote>
  <w:footnote w:type="continuationSeparator" w:id="0">
    <w:p w:rsidR="000E7F03" w:rsidRDefault="000E7F03" w:rsidP="00E8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EF5"/>
    <w:multiLevelType w:val="hybridMultilevel"/>
    <w:tmpl w:val="5358D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667"/>
    <w:multiLevelType w:val="hybridMultilevel"/>
    <w:tmpl w:val="B71ADBF2"/>
    <w:lvl w:ilvl="0" w:tplc="B59E0F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6729"/>
    <w:multiLevelType w:val="hybridMultilevel"/>
    <w:tmpl w:val="D07480DA"/>
    <w:lvl w:ilvl="0" w:tplc="1604FD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10D69"/>
    <w:multiLevelType w:val="hybridMultilevel"/>
    <w:tmpl w:val="666A8218"/>
    <w:lvl w:ilvl="0" w:tplc="0E485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E00E1"/>
    <w:multiLevelType w:val="hybridMultilevel"/>
    <w:tmpl w:val="0A6E8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B71F1"/>
    <w:multiLevelType w:val="hybridMultilevel"/>
    <w:tmpl w:val="38AEF82C"/>
    <w:lvl w:ilvl="0" w:tplc="4CB8C0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135ED6"/>
    <w:multiLevelType w:val="hybridMultilevel"/>
    <w:tmpl w:val="E0385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B6F8C"/>
    <w:multiLevelType w:val="hybridMultilevel"/>
    <w:tmpl w:val="FE50F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35CD8"/>
    <w:multiLevelType w:val="hybridMultilevel"/>
    <w:tmpl w:val="6F1E2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6ED"/>
    <w:rsid w:val="000569CC"/>
    <w:rsid w:val="00087795"/>
    <w:rsid w:val="000E7F03"/>
    <w:rsid w:val="001734BF"/>
    <w:rsid w:val="001C5B34"/>
    <w:rsid w:val="001D1F4C"/>
    <w:rsid w:val="0020321C"/>
    <w:rsid w:val="00276347"/>
    <w:rsid w:val="002F1D54"/>
    <w:rsid w:val="003524B4"/>
    <w:rsid w:val="003725F8"/>
    <w:rsid w:val="00476893"/>
    <w:rsid w:val="004B6FCC"/>
    <w:rsid w:val="004E2682"/>
    <w:rsid w:val="005D08BA"/>
    <w:rsid w:val="005F5FE1"/>
    <w:rsid w:val="00653B97"/>
    <w:rsid w:val="006C6EE5"/>
    <w:rsid w:val="0070380C"/>
    <w:rsid w:val="00811A80"/>
    <w:rsid w:val="00862927"/>
    <w:rsid w:val="008B48A7"/>
    <w:rsid w:val="008C049F"/>
    <w:rsid w:val="009A62B3"/>
    <w:rsid w:val="009E6263"/>
    <w:rsid w:val="00A059F2"/>
    <w:rsid w:val="00A54C0A"/>
    <w:rsid w:val="00A6398A"/>
    <w:rsid w:val="00A92426"/>
    <w:rsid w:val="00B16ECE"/>
    <w:rsid w:val="00B7228F"/>
    <w:rsid w:val="00B76640"/>
    <w:rsid w:val="00C629DC"/>
    <w:rsid w:val="00C86DF3"/>
    <w:rsid w:val="00C9054E"/>
    <w:rsid w:val="00DB1EA7"/>
    <w:rsid w:val="00E84D64"/>
    <w:rsid w:val="00EE76ED"/>
    <w:rsid w:val="00F07B86"/>
    <w:rsid w:val="00F848F9"/>
    <w:rsid w:val="00F8639E"/>
    <w:rsid w:val="00FE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72"/>
        <o:r id="V:Rule11" type="connector" idref="#_x0000_s1073"/>
        <o:r id="V:Rule12" type="connector" idref="#_x0000_s1071"/>
        <o:r id="V:Rule13" type="connector" idref="#_x0000_s1075"/>
        <o:r id="V:Rule14" type="connector" idref="#_x0000_s1074"/>
        <o:r id="V:Rule15" type="connector" idref="#_x0000_s1077"/>
        <o:r id="V:Rule16" type="connector" idref="#_x0000_s1078"/>
        <o:r id="V:Rule17" type="connector" idref="#_x0000_s1076"/>
        <o:r id="V:Rule18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D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E76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9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05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4E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8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D6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D6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30</cp:revision>
  <dcterms:created xsi:type="dcterms:W3CDTF">2014-11-13T09:10:00Z</dcterms:created>
  <dcterms:modified xsi:type="dcterms:W3CDTF">2014-11-26T08:09:00Z</dcterms:modified>
</cp:coreProperties>
</file>