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4E" w:rsidRDefault="00E3730F" w:rsidP="00ED2A4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E3730F">
        <w:pict>
          <v:group id="_x0000_s1026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ED2A4E" w:rsidRDefault="00ED2A4E" w:rsidP="00ED2A4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D2A4E" w:rsidRDefault="00ED2A4E" w:rsidP="00ED2A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D2A4E" w:rsidRDefault="00ED2A4E" w:rsidP="00ED2A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ED2A4E" w:rsidRDefault="00ED2A4E" w:rsidP="00ED2A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D2A4E" w:rsidRDefault="00ED2A4E" w:rsidP="00ED2A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ED2A4E" w:rsidRDefault="00E3730F" w:rsidP="00ED2A4E">
      <w:pPr>
        <w:spacing w:after="0" w:line="240" w:lineRule="auto"/>
        <w:jc w:val="center"/>
        <w:rPr>
          <w:rFonts w:ascii="Maiandra GD" w:hAnsi="Maiandra GD"/>
          <w:b/>
        </w:rPr>
      </w:pPr>
      <w:r w:rsidRPr="00E3730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D2A4E" w:rsidRDefault="00ED2A4E" w:rsidP="00ED2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ED2A4E" w:rsidRDefault="00ED2A4E" w:rsidP="00ED2A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2A4E" w:rsidRDefault="00ED2A4E" w:rsidP="00ED2A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SECOND SEMESTER EXAMINATION FOR THE DEGREE OF BACHELOR OF COMMERCE</w:t>
      </w:r>
    </w:p>
    <w:p w:rsidR="00ED2A4E" w:rsidRDefault="00ED2A4E" w:rsidP="00ED2A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2A4E" w:rsidRDefault="00ED2A4E" w:rsidP="00ED2A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2A4E" w:rsidRDefault="00ED2A4E" w:rsidP="00ED2A4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HBC 2246: REAL ESTATE FINANCE</w:t>
      </w:r>
    </w:p>
    <w:p w:rsidR="00ED2A4E" w:rsidRDefault="00ED2A4E" w:rsidP="00ED2A4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D2A4E" w:rsidRDefault="00E3730F" w:rsidP="00ED2A4E">
      <w:pPr>
        <w:spacing w:after="0" w:line="240" w:lineRule="auto"/>
        <w:rPr>
          <w:rFonts w:ascii="Times New Roman" w:hAnsi="Times New Roman"/>
          <w:b/>
        </w:rPr>
      </w:pPr>
      <w:r w:rsidRPr="00E3730F">
        <w:pict>
          <v:shape id="_x0000_s1072" type="#_x0000_t32" style="position:absolute;margin-left:-1in;margin-top:15.45pt;width:612.45pt;height:0;z-index:251658240" o:connectortype="straight"/>
        </w:pict>
      </w:r>
      <w:r w:rsidR="00ED2A4E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ED2A4E" w:rsidRDefault="00ED2A4E" w:rsidP="00ED2A4E">
      <w:pPr>
        <w:spacing w:after="0" w:line="240" w:lineRule="auto"/>
        <w:rPr>
          <w:rFonts w:ascii="Times New Roman" w:hAnsi="Times New Roman"/>
          <w:b/>
        </w:rPr>
      </w:pPr>
    </w:p>
    <w:p w:rsidR="00ED2A4E" w:rsidRDefault="00ED2A4E" w:rsidP="00ED2A4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ED2A4E" w:rsidRPr="00065FF7" w:rsidRDefault="00E3730F" w:rsidP="00ED2A4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3730F">
        <w:pict>
          <v:shape id="_x0000_s1073" type="#_x0000_t32" style="position:absolute;margin-left:-1in;margin-top:9.7pt;width:612.45pt;height:0;z-index:251659264" o:connectortype="straight"/>
        </w:pict>
      </w:r>
    </w:p>
    <w:p w:rsidR="00ED2A4E" w:rsidRDefault="00ED2A4E" w:rsidP="00ED2A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ED2A4E" w:rsidRPr="00ED2A4E" w:rsidRDefault="00ED2A4E" w:rsidP="00ED2A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borrower is able to repay a proposed mortgage at kshs. 1,500,000 per annum for three years.  The rate of interest is 10%.  How much should a financial institution be willing to lead to the borrower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D2A4E" w:rsidRPr="00ED2A4E" w:rsidRDefault="00ED2A4E" w:rsidP="00ED2A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real estate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D2A4E" w:rsidRPr="00ED2A4E" w:rsidRDefault="00ED2A4E" w:rsidP="00ED2A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and briefly explain the main types of REITS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D2A4E" w:rsidRPr="008473D0" w:rsidRDefault="00ED2A4E" w:rsidP="00ED2A4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Siraya ltd is a company incorporated in K</w:t>
      </w:r>
      <w:r w:rsidR="000F14BF">
        <w:rPr>
          <w:rFonts w:ascii="Times New Roman" w:hAnsi="Times New Roman"/>
          <w:sz w:val="24"/>
          <w:szCs w:val="24"/>
        </w:rPr>
        <w:t>enya, dealing with real estate finance.  The company issued a kshs. 1B per value, 16%, 20 years bond five years ago.  The bond was issued at 1% discount and issuing costs were kshs. 10 million</w:t>
      </w:r>
      <w:r w:rsidR="00A72BB3">
        <w:rPr>
          <w:rFonts w:ascii="Times New Roman" w:hAnsi="Times New Roman"/>
          <w:sz w:val="24"/>
          <w:szCs w:val="24"/>
        </w:rPr>
        <w:t xml:space="preserve"> with a drop in the market rates, a </w:t>
      </w:r>
      <w:r w:rsidR="008473D0">
        <w:rPr>
          <w:rFonts w:ascii="Times New Roman" w:hAnsi="Times New Roman"/>
          <w:sz w:val="24"/>
          <w:szCs w:val="24"/>
        </w:rPr>
        <w:t>refinancing</w:t>
      </w:r>
      <w:r w:rsidR="00A72BB3">
        <w:rPr>
          <w:rFonts w:ascii="Times New Roman" w:hAnsi="Times New Roman"/>
          <w:sz w:val="24"/>
          <w:szCs w:val="24"/>
        </w:rPr>
        <w:t xml:space="preserve"> is being contemplated.  A new kshs. 1B per valve, 10%, 15 years bond can be issued by the skhs. 5m each.  The old bond can be issued by the firm.  Issued cost and discount on issue </w:t>
      </w:r>
      <w:r w:rsidR="00851111">
        <w:rPr>
          <w:rFonts w:ascii="Times New Roman" w:hAnsi="Times New Roman"/>
          <w:sz w:val="24"/>
          <w:szCs w:val="24"/>
        </w:rPr>
        <w:t>are both expected to be kshs. 5m each.  The oold bond can be redeemed at 10%</w:t>
      </w:r>
      <w:r w:rsidR="00835D70">
        <w:rPr>
          <w:rFonts w:ascii="Times New Roman" w:hAnsi="Times New Roman"/>
          <w:sz w:val="24"/>
          <w:szCs w:val="24"/>
        </w:rPr>
        <w:t xml:space="preserve"> premium; the computation tax rate is 30% and the after tax cost of debt is 5%.</w:t>
      </w:r>
    </w:p>
    <w:p w:rsidR="008473D0" w:rsidRDefault="008473D0" w:rsidP="008473D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Advice the firm whether it should refinance its </w:t>
      </w:r>
      <w:r w:rsidR="002542EB">
        <w:rPr>
          <w:rFonts w:ascii="Times New Roman" w:hAnsi="Times New Roman"/>
          <w:sz w:val="24"/>
          <w:szCs w:val="24"/>
        </w:rPr>
        <w:t>bond</w:t>
      </w:r>
      <w:r w:rsidR="002542EB">
        <w:rPr>
          <w:rFonts w:ascii="Times New Roman" w:hAnsi="Times New Roman"/>
          <w:sz w:val="24"/>
          <w:szCs w:val="24"/>
        </w:rPr>
        <w:tab/>
      </w:r>
      <w:r w:rsidR="002542EB">
        <w:rPr>
          <w:rFonts w:ascii="Times New Roman" w:hAnsi="Times New Roman"/>
          <w:sz w:val="24"/>
          <w:szCs w:val="24"/>
        </w:rPr>
        <w:tab/>
      </w:r>
      <w:r w:rsidR="002542EB">
        <w:rPr>
          <w:rFonts w:ascii="Times New Roman" w:hAnsi="Times New Roman"/>
          <w:sz w:val="24"/>
          <w:szCs w:val="24"/>
        </w:rPr>
        <w:tab/>
      </w:r>
      <w:r w:rsidR="002542EB">
        <w:rPr>
          <w:rFonts w:ascii="Times New Roman" w:hAnsi="Times New Roman"/>
          <w:sz w:val="24"/>
          <w:szCs w:val="24"/>
        </w:rPr>
        <w:tab/>
        <w:t>(1</w:t>
      </w:r>
      <w:r w:rsidR="00177542">
        <w:rPr>
          <w:rFonts w:ascii="Times New Roman" w:hAnsi="Times New Roman"/>
          <w:sz w:val="24"/>
          <w:szCs w:val="24"/>
        </w:rPr>
        <w:t>2</w:t>
      </w:r>
      <w:r w:rsidR="002542EB">
        <w:rPr>
          <w:rFonts w:ascii="Times New Roman" w:hAnsi="Times New Roman"/>
          <w:sz w:val="24"/>
          <w:szCs w:val="24"/>
        </w:rPr>
        <w:t xml:space="preserve"> marks)</w:t>
      </w:r>
    </w:p>
    <w:p w:rsidR="002542EB" w:rsidRDefault="002542EB" w:rsidP="002542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542E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ifferentiate between housing bonds and mortgage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542EB" w:rsidRPr="002542EB" w:rsidRDefault="002542EB" w:rsidP="002542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rights of a mortgage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24B4" w:rsidRPr="0043174A" w:rsidRDefault="0043174A" w:rsidP="0043174A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43174A">
        <w:rPr>
          <w:rFonts w:ascii="Times New Roman" w:hAnsi="Times New Roman"/>
          <w:b/>
          <w:sz w:val="24"/>
          <w:szCs w:val="24"/>
        </w:rPr>
        <w:lastRenderedPageBreak/>
        <w:t>QUESTION TWO</w:t>
      </w:r>
    </w:p>
    <w:p w:rsidR="00177542" w:rsidRDefault="0043174A" w:rsidP="004317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bank issues a kshs. 10,000,000 mortgage with a 20 years tenure.  The initial rate of interest 10% per annum and it is subject to a 0.2% annual adjustment.  </w:t>
      </w:r>
      <w:r w:rsidR="007A1F51">
        <w:rPr>
          <w:rFonts w:ascii="Times New Roman" w:hAnsi="Times New Roman"/>
          <w:sz w:val="24"/>
          <w:szCs w:val="24"/>
        </w:rPr>
        <w:t>A repayment is</w:t>
      </w:r>
      <w:r>
        <w:rPr>
          <w:rFonts w:ascii="Times New Roman" w:hAnsi="Times New Roman"/>
          <w:sz w:val="24"/>
          <w:szCs w:val="24"/>
        </w:rPr>
        <w:t xml:space="preserve"> on a monthly basis</w:t>
      </w:r>
      <w:r w:rsidR="007A1F51">
        <w:rPr>
          <w:rFonts w:ascii="Times New Roman" w:hAnsi="Times New Roman"/>
          <w:sz w:val="24"/>
          <w:szCs w:val="24"/>
        </w:rPr>
        <w:t>.  What are the monthly payments of the 2</w:t>
      </w:r>
      <w:r w:rsidR="007A1F51" w:rsidRPr="007A1F51">
        <w:rPr>
          <w:rFonts w:ascii="Times New Roman" w:hAnsi="Times New Roman"/>
          <w:sz w:val="24"/>
          <w:szCs w:val="24"/>
          <w:vertAlign w:val="superscript"/>
        </w:rPr>
        <w:t>nd</w:t>
      </w:r>
      <w:r w:rsidR="007A1F51">
        <w:rPr>
          <w:rFonts w:ascii="Times New Roman" w:hAnsi="Times New Roman"/>
          <w:sz w:val="24"/>
          <w:szCs w:val="24"/>
        </w:rPr>
        <w:t>, 4</w:t>
      </w:r>
      <w:r w:rsidR="007A1F51" w:rsidRPr="007A1F51">
        <w:rPr>
          <w:rFonts w:ascii="Times New Roman" w:hAnsi="Times New Roman"/>
          <w:sz w:val="24"/>
          <w:szCs w:val="24"/>
          <w:vertAlign w:val="superscript"/>
        </w:rPr>
        <w:t>th</w:t>
      </w:r>
      <w:r w:rsidR="007A1F51">
        <w:rPr>
          <w:rFonts w:ascii="Times New Roman" w:hAnsi="Times New Roman"/>
          <w:sz w:val="24"/>
          <w:szCs w:val="24"/>
        </w:rPr>
        <w:t>, 6</w:t>
      </w:r>
      <w:r w:rsidR="007A1F51" w:rsidRPr="007A1F51">
        <w:rPr>
          <w:rFonts w:ascii="Times New Roman" w:hAnsi="Times New Roman"/>
          <w:sz w:val="24"/>
          <w:szCs w:val="24"/>
          <w:vertAlign w:val="superscript"/>
        </w:rPr>
        <w:t>th</w:t>
      </w:r>
      <w:r w:rsidR="007A1F51">
        <w:rPr>
          <w:rFonts w:ascii="Times New Roman" w:hAnsi="Times New Roman"/>
          <w:sz w:val="24"/>
          <w:szCs w:val="24"/>
        </w:rPr>
        <w:t xml:space="preserve"> , and 8</w:t>
      </w:r>
      <w:r w:rsidR="007A1F51" w:rsidRPr="007A1F51">
        <w:rPr>
          <w:rFonts w:ascii="Times New Roman" w:hAnsi="Times New Roman"/>
          <w:sz w:val="24"/>
          <w:szCs w:val="24"/>
          <w:vertAlign w:val="superscript"/>
        </w:rPr>
        <w:t>th</w:t>
      </w:r>
      <w:r w:rsidR="007A1F51">
        <w:rPr>
          <w:rFonts w:ascii="Times New Roman" w:hAnsi="Times New Roman"/>
          <w:sz w:val="24"/>
          <w:szCs w:val="24"/>
        </w:rPr>
        <w:t xml:space="preserve"> years.</w:t>
      </w:r>
    </w:p>
    <w:p w:rsidR="0043174A" w:rsidRDefault="00177542" w:rsidP="0017754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845BC" w:rsidRDefault="002845BC" w:rsidP="004317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hire primary mortgage market makers in the real estate industry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47E01" w:rsidRDefault="00547E01" w:rsidP="00547E0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47E01" w:rsidRPr="00547E01" w:rsidRDefault="00547E01" w:rsidP="00547E0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47E01">
        <w:rPr>
          <w:rFonts w:ascii="Times New Roman" w:hAnsi="Times New Roman"/>
          <w:b/>
          <w:sz w:val="24"/>
          <w:szCs w:val="24"/>
        </w:rPr>
        <w:t>QUESTION THREE</w:t>
      </w:r>
    </w:p>
    <w:p w:rsidR="00547E01" w:rsidRDefault="00547E01" w:rsidP="00547E0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main types of investments available in the real estate industry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47E01" w:rsidRDefault="00547E01" w:rsidP="00547E0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a mortgage </w:t>
      </w:r>
      <w:r w:rsidR="0039277D">
        <w:rPr>
          <w:rFonts w:ascii="Times New Roman" w:hAnsi="Times New Roman"/>
          <w:sz w:val="24"/>
          <w:szCs w:val="24"/>
        </w:rPr>
        <w:t>secondary market</w:t>
      </w:r>
      <w:r w:rsidR="0039277D">
        <w:rPr>
          <w:rFonts w:ascii="Times New Roman" w:hAnsi="Times New Roman"/>
          <w:sz w:val="24"/>
          <w:szCs w:val="24"/>
        </w:rPr>
        <w:tab/>
      </w:r>
      <w:r w:rsidR="0039277D">
        <w:rPr>
          <w:rFonts w:ascii="Times New Roman" w:hAnsi="Times New Roman"/>
          <w:sz w:val="24"/>
          <w:szCs w:val="24"/>
        </w:rPr>
        <w:tab/>
      </w:r>
      <w:r w:rsidR="0039277D">
        <w:rPr>
          <w:rFonts w:ascii="Times New Roman" w:hAnsi="Times New Roman"/>
          <w:sz w:val="24"/>
          <w:szCs w:val="24"/>
        </w:rPr>
        <w:tab/>
      </w:r>
      <w:r w:rsidR="0039277D">
        <w:rPr>
          <w:rFonts w:ascii="Times New Roman" w:hAnsi="Times New Roman"/>
          <w:sz w:val="24"/>
          <w:szCs w:val="24"/>
        </w:rPr>
        <w:tab/>
      </w:r>
      <w:r w:rsidR="0039277D">
        <w:rPr>
          <w:rFonts w:ascii="Times New Roman" w:hAnsi="Times New Roman"/>
          <w:sz w:val="24"/>
          <w:szCs w:val="24"/>
        </w:rPr>
        <w:tab/>
        <w:t>(2 marks)</w:t>
      </w:r>
    </w:p>
    <w:p w:rsidR="0039277D" w:rsidRDefault="0039277D" w:rsidP="00547E0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roles of a mortgage secondary market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E627B" w:rsidRDefault="00EE627B" w:rsidP="00547E0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Despite the low penetration in the mortgage market, it is still difficult for the low and middle income carries to access mortgage financing.  Explain this paradox</w:t>
      </w:r>
      <w:r>
        <w:rPr>
          <w:rFonts w:ascii="Times New Roman" w:hAnsi="Times New Roman"/>
          <w:sz w:val="24"/>
          <w:szCs w:val="24"/>
        </w:rPr>
        <w:tab/>
        <w:t>(</w:t>
      </w:r>
      <w:r w:rsidR="00B87B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EE627B" w:rsidRDefault="00EE627B" w:rsidP="00547E0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office block has a gross income of kshs. 20,000,000 p.a.  The cost of this block is five time the gross income.  Estimate valve of this property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82A12" w:rsidRPr="009565F5" w:rsidRDefault="00382A12" w:rsidP="00382A1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565F5">
        <w:rPr>
          <w:rFonts w:ascii="Times New Roman" w:hAnsi="Times New Roman"/>
          <w:b/>
          <w:sz w:val="24"/>
          <w:szCs w:val="24"/>
        </w:rPr>
        <w:t>QUESTION FOUR</w:t>
      </w:r>
    </w:p>
    <w:p w:rsidR="00382A12" w:rsidRDefault="00382A12" w:rsidP="00382A1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explanatory marks of the following as used in real estate finance;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382A12" w:rsidRDefault="00382A12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mortgages</w:t>
      </w:r>
    </w:p>
    <w:p w:rsidR="00382A12" w:rsidRDefault="00382A12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Foreclosure </w:t>
      </w:r>
    </w:p>
    <w:p w:rsidR="009565F5" w:rsidRDefault="009565F5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Housing bubble</w:t>
      </w:r>
    </w:p>
    <w:p w:rsidR="009565F5" w:rsidRDefault="009565F5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Leveraged buy out</w:t>
      </w:r>
    </w:p>
    <w:p w:rsidR="009565F5" w:rsidRDefault="009565F5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Subprime mortgage</w:t>
      </w:r>
    </w:p>
    <w:p w:rsidR="009565F5" w:rsidRDefault="009565F5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Housing starts</w:t>
      </w:r>
    </w:p>
    <w:p w:rsidR="009565F5" w:rsidRDefault="009565F5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lease</w:t>
      </w:r>
    </w:p>
    <w:p w:rsidR="009565F5" w:rsidRDefault="009565F5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leverage</w:t>
      </w:r>
    </w:p>
    <w:p w:rsidR="009565F5" w:rsidRDefault="009565F5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 estate syndication</w:t>
      </w:r>
    </w:p>
    <w:p w:rsidR="009565F5" w:rsidRDefault="009565F5" w:rsidP="00382A1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Mortgage securitization</w:t>
      </w:r>
    </w:p>
    <w:p w:rsidR="00382304" w:rsidRDefault="00382304" w:rsidP="0038230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82304" w:rsidRPr="00382304" w:rsidRDefault="00382304" w:rsidP="003823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82304">
        <w:rPr>
          <w:rFonts w:ascii="Times New Roman" w:hAnsi="Times New Roman"/>
          <w:b/>
          <w:sz w:val="24"/>
          <w:szCs w:val="24"/>
        </w:rPr>
        <w:t>QUESTION FIVE</w:t>
      </w:r>
    </w:p>
    <w:p w:rsidR="00382304" w:rsidRDefault="00382304" w:rsidP="003823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main principles of property</w:t>
      </w:r>
      <w:r w:rsidR="001C61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61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(12 marks)</w:t>
      </w:r>
    </w:p>
    <w:p w:rsidR="00382304" w:rsidRPr="00382304" w:rsidRDefault="00382304" w:rsidP="003823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some of the factors taken into account when making a build/purchase decision in real estate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382304" w:rsidRPr="0038230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0E5" w:rsidRDefault="00EB70E5" w:rsidP="0043174A">
      <w:pPr>
        <w:spacing w:after="0" w:line="240" w:lineRule="auto"/>
      </w:pPr>
      <w:r>
        <w:separator/>
      </w:r>
    </w:p>
  </w:endnote>
  <w:endnote w:type="continuationSeparator" w:id="0">
    <w:p w:rsidR="00EB70E5" w:rsidRDefault="00EB70E5" w:rsidP="0043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956"/>
      <w:docPartObj>
        <w:docPartGallery w:val="Page Numbers (Bottom of Page)"/>
        <w:docPartUnique/>
      </w:docPartObj>
    </w:sdtPr>
    <w:sdtContent>
      <w:p w:rsidR="0043174A" w:rsidRDefault="00E3730F">
        <w:pPr>
          <w:pStyle w:val="Footer"/>
          <w:jc w:val="right"/>
        </w:pPr>
        <w:fldSimple w:instr=" PAGE   \* MERGEFORMAT ">
          <w:r w:rsidR="001C6183">
            <w:rPr>
              <w:noProof/>
            </w:rPr>
            <w:t>3</w:t>
          </w:r>
        </w:fldSimple>
      </w:p>
    </w:sdtContent>
  </w:sdt>
  <w:p w:rsidR="0043174A" w:rsidRDefault="00431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0E5" w:rsidRDefault="00EB70E5" w:rsidP="0043174A">
      <w:pPr>
        <w:spacing w:after="0" w:line="240" w:lineRule="auto"/>
      </w:pPr>
      <w:r>
        <w:separator/>
      </w:r>
    </w:p>
  </w:footnote>
  <w:footnote w:type="continuationSeparator" w:id="0">
    <w:p w:rsidR="00EB70E5" w:rsidRDefault="00EB70E5" w:rsidP="0043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3119"/>
    <w:multiLevelType w:val="hybridMultilevel"/>
    <w:tmpl w:val="06A417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90672"/>
    <w:multiLevelType w:val="hybridMultilevel"/>
    <w:tmpl w:val="11ECD0D0"/>
    <w:lvl w:ilvl="0" w:tplc="63CE4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86A0F"/>
    <w:multiLevelType w:val="hybridMultilevel"/>
    <w:tmpl w:val="48D46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E0215"/>
    <w:multiLevelType w:val="hybridMultilevel"/>
    <w:tmpl w:val="286AA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D6D1C"/>
    <w:multiLevelType w:val="hybridMultilevel"/>
    <w:tmpl w:val="894E113A"/>
    <w:lvl w:ilvl="0" w:tplc="59AC73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075A3"/>
    <w:multiLevelType w:val="hybridMultilevel"/>
    <w:tmpl w:val="048E3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A4E"/>
    <w:rsid w:val="000569CC"/>
    <w:rsid w:val="000F14BF"/>
    <w:rsid w:val="00177542"/>
    <w:rsid w:val="001C6183"/>
    <w:rsid w:val="002542EB"/>
    <w:rsid w:val="002845BC"/>
    <w:rsid w:val="003524B4"/>
    <w:rsid w:val="00382304"/>
    <w:rsid w:val="00382A12"/>
    <w:rsid w:val="0039277D"/>
    <w:rsid w:val="0043174A"/>
    <w:rsid w:val="00547E01"/>
    <w:rsid w:val="00667FEA"/>
    <w:rsid w:val="007A1F51"/>
    <w:rsid w:val="007A536D"/>
    <w:rsid w:val="007E518C"/>
    <w:rsid w:val="00835D70"/>
    <w:rsid w:val="008473D0"/>
    <w:rsid w:val="00851111"/>
    <w:rsid w:val="009565F5"/>
    <w:rsid w:val="009A62B3"/>
    <w:rsid w:val="00A14FB9"/>
    <w:rsid w:val="00A72BB3"/>
    <w:rsid w:val="00B87B73"/>
    <w:rsid w:val="00C629DC"/>
    <w:rsid w:val="00DB1EA7"/>
    <w:rsid w:val="00E3730F"/>
    <w:rsid w:val="00EB70E5"/>
    <w:rsid w:val="00ED2A4E"/>
    <w:rsid w:val="00EE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A4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D2A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2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74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74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20</cp:revision>
  <dcterms:created xsi:type="dcterms:W3CDTF">2014-11-12T06:27:00Z</dcterms:created>
  <dcterms:modified xsi:type="dcterms:W3CDTF">2014-12-02T08:51:00Z</dcterms:modified>
</cp:coreProperties>
</file>