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7F" w:rsidRPr="00BE3EF6" w:rsidRDefault="00557B7F" w:rsidP="00557B7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7F" w:rsidRDefault="00557B7F" w:rsidP="00557B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557B7F" w:rsidRPr="00BE3EF6" w:rsidRDefault="00557B7F" w:rsidP="00557B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557B7F" w:rsidRDefault="00557B7F" w:rsidP="00557B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557B7F" w:rsidRDefault="00557B7F" w:rsidP="00557B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II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II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 DEVELOPMENT STUDIES</w:t>
      </w:r>
    </w:p>
    <w:p w:rsidR="00557B7F" w:rsidRDefault="00557B7F" w:rsidP="00557B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HSD 2211:  NATURAL RESOURCE MANAGEMENT</w:t>
      </w:r>
    </w:p>
    <w:p w:rsidR="00557B7F" w:rsidRDefault="00557B7F" w:rsidP="00557B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57B7F" w:rsidRDefault="00557B7F" w:rsidP="00557B7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557B7F" w:rsidRDefault="00557B7F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INSTRUCTIONS:  Answer questions one and two and any other two questions.</w:t>
      </w:r>
    </w:p>
    <w:p w:rsidR="00557B7F" w:rsidRDefault="00557B7F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57B7F" w:rsidRDefault="00557B7F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ONE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Explain the key issues associated with the two schools of thought of Natural </w:t>
      </w:r>
      <w:r>
        <w:rPr>
          <w:rFonts w:ascii="Tahoma" w:hAnsi="Tahoma" w:cs="Tahoma"/>
          <w:sz w:val="24"/>
          <w:szCs w:val="24"/>
        </w:rPr>
        <w:tab/>
        <w:t>resources.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Using relevant examples, why is natural resource management an important </w:t>
      </w:r>
      <w:r>
        <w:rPr>
          <w:rFonts w:ascii="Tahoma" w:hAnsi="Tahoma" w:cs="Tahoma"/>
          <w:sz w:val="24"/>
          <w:szCs w:val="24"/>
        </w:rPr>
        <w:tab/>
        <w:t>aspect in development studies?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Water</w:t>
      </w:r>
      <w:proofErr w:type="gramEnd"/>
      <w:r>
        <w:rPr>
          <w:rFonts w:ascii="Tahoma" w:hAnsi="Tahoma" w:cs="Tahoma"/>
          <w:sz w:val="24"/>
          <w:szCs w:val="24"/>
        </w:rPr>
        <w:t xml:space="preserve"> Resource management Authority WRMA) has crucial roles to play in </w:t>
      </w:r>
      <w:r>
        <w:rPr>
          <w:rFonts w:ascii="Tahoma" w:hAnsi="Tahoma" w:cs="Tahoma"/>
          <w:sz w:val="24"/>
          <w:szCs w:val="24"/>
        </w:rPr>
        <w:tab/>
        <w:t>management of water resources.  Identify and explain these roles.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Discuss the classification of natural resources according to their stage of </w:t>
      </w:r>
      <w:r>
        <w:rPr>
          <w:rFonts w:ascii="Tahoma" w:hAnsi="Tahoma" w:cs="Tahoma"/>
          <w:sz w:val="24"/>
          <w:szCs w:val="24"/>
        </w:rPr>
        <w:tab/>
        <w:t>development.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Assess the ways in which land as a natural resource contributes to national </w:t>
      </w:r>
      <w:r>
        <w:rPr>
          <w:rFonts w:ascii="Tahoma" w:hAnsi="Tahoma" w:cs="Tahoma"/>
          <w:sz w:val="24"/>
          <w:szCs w:val="24"/>
        </w:rPr>
        <w:tab/>
        <w:t xml:space="preserve">development.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‘The need to manage water resources in our </w:t>
      </w:r>
      <w:proofErr w:type="gramStart"/>
      <w:r>
        <w:rPr>
          <w:rFonts w:ascii="Tahoma" w:hAnsi="Tahoma" w:cs="Tahoma"/>
          <w:sz w:val="24"/>
          <w:szCs w:val="24"/>
        </w:rPr>
        <w:t>country  is</w:t>
      </w:r>
      <w:proofErr w:type="gramEnd"/>
      <w:r>
        <w:rPr>
          <w:rFonts w:ascii="Tahoma" w:hAnsi="Tahoma" w:cs="Tahoma"/>
          <w:sz w:val="24"/>
          <w:szCs w:val="24"/>
        </w:rPr>
        <w:t xml:space="preserve"> necessitated by certain </w:t>
      </w:r>
      <w:r>
        <w:rPr>
          <w:rFonts w:ascii="Tahoma" w:hAnsi="Tahoma" w:cs="Tahoma"/>
          <w:sz w:val="24"/>
          <w:szCs w:val="24"/>
        </w:rPr>
        <w:tab/>
        <w:t>factors’ explain.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Human wildlife </w:t>
      </w:r>
      <w:proofErr w:type="gramStart"/>
      <w:r>
        <w:rPr>
          <w:rFonts w:ascii="Tahoma" w:hAnsi="Tahoma" w:cs="Tahoma"/>
          <w:sz w:val="24"/>
          <w:szCs w:val="24"/>
        </w:rPr>
        <w:t>conflict  is</w:t>
      </w:r>
      <w:proofErr w:type="gramEnd"/>
      <w:r>
        <w:rPr>
          <w:rFonts w:ascii="Tahoma" w:hAnsi="Tahoma" w:cs="Tahoma"/>
          <w:sz w:val="24"/>
          <w:szCs w:val="24"/>
        </w:rPr>
        <w:t xml:space="preserve"> a key challenge in the effective management and </w:t>
      </w:r>
      <w:r>
        <w:rPr>
          <w:rFonts w:ascii="Tahoma" w:hAnsi="Tahoma" w:cs="Tahoma"/>
          <w:sz w:val="24"/>
          <w:szCs w:val="24"/>
        </w:rPr>
        <w:tab/>
        <w:t xml:space="preserve">conservation of wild  life resources.  How can such conflicts be addressed in </w:t>
      </w:r>
      <w:r>
        <w:rPr>
          <w:rFonts w:ascii="Tahoma" w:hAnsi="Tahoma" w:cs="Tahoma"/>
          <w:sz w:val="24"/>
          <w:szCs w:val="24"/>
        </w:rPr>
        <w:tab/>
        <w:t>Kenya?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FOUR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There are a number of treaties that have been put in place to manage natural resources.  Describe any ten such treaties </w:t>
      </w:r>
      <w:proofErr w:type="gramStart"/>
      <w:r>
        <w:rPr>
          <w:rFonts w:ascii="Tahoma" w:hAnsi="Tahoma" w:cs="Tahoma"/>
          <w:sz w:val="24"/>
          <w:szCs w:val="24"/>
        </w:rPr>
        <w:t>an</w:t>
      </w:r>
      <w:proofErr w:type="gramEnd"/>
      <w:r>
        <w:rPr>
          <w:rFonts w:ascii="Tahoma" w:hAnsi="Tahoma" w:cs="Tahoma"/>
          <w:sz w:val="24"/>
          <w:szCs w:val="24"/>
        </w:rPr>
        <w:t xml:space="preserve"> the natural resources they manage as well as the issues regarding those issues.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FIVE </w:t>
      </w:r>
    </w:p>
    <w:p w:rsidR="005E7A6F" w:rsidRDefault="005E7A6F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E7A6F" w:rsidRDefault="005E7A6F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Identify and explain the key issues affecting forest resources in the world and </w:t>
      </w:r>
      <w:r>
        <w:rPr>
          <w:rFonts w:ascii="Tahoma" w:hAnsi="Tahoma" w:cs="Tahoma"/>
          <w:sz w:val="24"/>
          <w:szCs w:val="24"/>
        </w:rPr>
        <w:tab/>
        <w:t>how they can be overcome.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5E7A6F" w:rsidRDefault="005E7A6F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E7A6F" w:rsidRDefault="005E7A6F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The conser</w:t>
      </w:r>
      <w:r w:rsidR="00B5677C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ed efforts to conserve natural resources is </w:t>
      </w:r>
      <w:proofErr w:type="gramStart"/>
      <w:r>
        <w:rPr>
          <w:rFonts w:ascii="Tahoma" w:hAnsi="Tahoma" w:cs="Tahoma"/>
          <w:sz w:val="24"/>
          <w:szCs w:val="24"/>
        </w:rPr>
        <w:t>due  to</w:t>
      </w:r>
      <w:proofErr w:type="gramEnd"/>
      <w:r>
        <w:rPr>
          <w:rFonts w:ascii="Tahoma" w:hAnsi="Tahoma" w:cs="Tahoma"/>
          <w:sz w:val="24"/>
          <w:szCs w:val="24"/>
        </w:rPr>
        <w:t xml:space="preserve"> the recognition </w:t>
      </w:r>
      <w:r w:rsidR="004278E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that these </w:t>
      </w:r>
      <w:r w:rsidR="004278EC">
        <w:rPr>
          <w:rFonts w:ascii="Tahoma" w:hAnsi="Tahoma" w:cs="Tahoma"/>
          <w:sz w:val="24"/>
          <w:szCs w:val="24"/>
        </w:rPr>
        <w:t>resources has certain benefits.  Discuss.</w:t>
      </w:r>
      <w:r w:rsidR="004278EC">
        <w:rPr>
          <w:rFonts w:ascii="Tahoma" w:hAnsi="Tahoma" w:cs="Tahoma"/>
          <w:sz w:val="24"/>
          <w:szCs w:val="24"/>
        </w:rPr>
        <w:tab/>
      </w:r>
      <w:r w:rsidR="004278EC">
        <w:rPr>
          <w:rFonts w:ascii="Tahoma" w:hAnsi="Tahoma" w:cs="Tahoma"/>
          <w:sz w:val="24"/>
          <w:szCs w:val="24"/>
        </w:rPr>
        <w:tab/>
      </w:r>
      <w:r w:rsidR="004278EC">
        <w:rPr>
          <w:rFonts w:ascii="Tahoma" w:hAnsi="Tahoma" w:cs="Tahoma"/>
          <w:sz w:val="24"/>
          <w:szCs w:val="24"/>
        </w:rPr>
        <w:tab/>
        <w:t>(8 marks)</w:t>
      </w: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33D4" w:rsidRDefault="00C433D4" w:rsidP="0055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B7F"/>
    <w:rsid w:val="0001225E"/>
    <w:rsid w:val="00041CFF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278EC"/>
    <w:rsid w:val="005425AB"/>
    <w:rsid w:val="00557B7F"/>
    <w:rsid w:val="005717AA"/>
    <w:rsid w:val="005E7A6F"/>
    <w:rsid w:val="006713CA"/>
    <w:rsid w:val="00823207"/>
    <w:rsid w:val="00994D25"/>
    <w:rsid w:val="009952CF"/>
    <w:rsid w:val="009A409B"/>
    <w:rsid w:val="00A117CB"/>
    <w:rsid w:val="00B003C3"/>
    <w:rsid w:val="00B20DC6"/>
    <w:rsid w:val="00B5677C"/>
    <w:rsid w:val="00C334F3"/>
    <w:rsid w:val="00C433D4"/>
    <w:rsid w:val="00C71D7D"/>
    <w:rsid w:val="00D26DF5"/>
    <w:rsid w:val="00D65402"/>
    <w:rsid w:val="00D75E81"/>
    <w:rsid w:val="00DC1934"/>
    <w:rsid w:val="00E17311"/>
    <w:rsid w:val="00EF061D"/>
    <w:rsid w:val="00F7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2014-11-17T22:12:00Z</dcterms:created>
  <dcterms:modified xsi:type="dcterms:W3CDTF">2014-12-16T18:07:00Z</dcterms:modified>
</cp:coreProperties>
</file>