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DD" w:rsidRPr="005146F3" w:rsidRDefault="004F2BDD" w:rsidP="004F2BDD">
      <w:pPr>
        <w:rPr>
          <w:rFonts w:ascii="Times New Roman" w:hAnsi="Times New Roman"/>
          <w:b/>
          <w:sz w:val="24"/>
          <w:szCs w:val="24"/>
          <w:u w:val="single"/>
        </w:rPr>
      </w:pPr>
      <w:r w:rsidRPr="005146F3">
        <w:rPr>
          <w:rFonts w:ascii="Times New Roman" w:hAnsi="Times New Roman"/>
          <w:b/>
          <w:sz w:val="24"/>
          <w:szCs w:val="24"/>
          <w:u w:val="single"/>
        </w:rPr>
        <w:t>SPORTS MEDICINE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</w:t>
      </w:r>
    </w:p>
    <w:p w:rsidR="004F2BDD" w:rsidRPr="00CD4816" w:rsidRDefault="004F2BDD" w:rsidP="004F2BD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4816">
        <w:rPr>
          <w:rFonts w:ascii="Times New Roman" w:hAnsi="Times New Roman"/>
          <w:sz w:val="24"/>
          <w:szCs w:val="24"/>
        </w:rPr>
        <w:t>Which of the following does not explain the importance of on-the-field injury assessment?</w:t>
      </w:r>
    </w:p>
    <w:p w:rsidR="004F2BDD" w:rsidRPr="00725F31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5F31">
        <w:rPr>
          <w:rFonts w:ascii="Times New Roman" w:hAnsi="Times New Roman"/>
          <w:b/>
          <w:sz w:val="24"/>
          <w:szCs w:val="24"/>
        </w:rPr>
        <w:t>It is a universal protocol in sports medicine.</w:t>
      </w:r>
    </w:p>
    <w:p w:rsidR="004F2BDD" w:rsidRPr="00725F31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5F31">
        <w:rPr>
          <w:rFonts w:ascii="Times New Roman" w:hAnsi="Times New Roman"/>
          <w:sz w:val="24"/>
          <w:szCs w:val="24"/>
        </w:rPr>
        <w:t>It helps determine the nature of injury.</w:t>
      </w:r>
    </w:p>
    <w:p w:rsidR="004F2BDD" w:rsidRPr="00725F31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5F31">
        <w:rPr>
          <w:rFonts w:ascii="Times New Roman" w:hAnsi="Times New Roman"/>
          <w:sz w:val="24"/>
          <w:szCs w:val="24"/>
        </w:rPr>
        <w:t>It provides information regarding direction of treatment.</w:t>
      </w:r>
    </w:p>
    <w:p w:rsidR="004F2BDD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5F31">
        <w:rPr>
          <w:rFonts w:ascii="Times New Roman" w:hAnsi="Times New Roman"/>
          <w:sz w:val="24"/>
          <w:szCs w:val="24"/>
        </w:rPr>
        <w:t>Without it appropriate acute care cannot be provided.</w:t>
      </w:r>
    </w:p>
    <w:p w:rsidR="004F2BDD" w:rsidRPr="00725F31" w:rsidRDefault="004F2BDD" w:rsidP="004F2BDD">
      <w:p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4F2BDD" w:rsidRPr="00725F31" w:rsidRDefault="004F2BDD" w:rsidP="004F2BDD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25F31">
        <w:rPr>
          <w:rFonts w:ascii="Times New Roman" w:hAnsi="Times New Roman"/>
          <w:sz w:val="24"/>
          <w:szCs w:val="24"/>
        </w:rPr>
        <w:t>Which of the following statements is incorrect regarding the initial handling of unconsciousness resulting from sports injury?</w:t>
      </w:r>
    </w:p>
    <w:p w:rsidR="004F2BDD" w:rsidRPr="00725F31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5F31">
        <w:rPr>
          <w:rFonts w:ascii="Times New Roman" w:hAnsi="Times New Roman"/>
          <w:sz w:val="24"/>
          <w:szCs w:val="24"/>
        </w:rPr>
        <w:t>The physiotherapist should assume neck and spine injury until proved otherwise.</w:t>
      </w:r>
    </w:p>
    <w:p w:rsidR="004F2BDD" w:rsidRPr="00725F31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5F31">
        <w:rPr>
          <w:rFonts w:ascii="Times New Roman" w:hAnsi="Times New Roman"/>
          <w:sz w:val="24"/>
          <w:szCs w:val="24"/>
        </w:rPr>
        <w:t>If athlete is unconscious and breathing, nothing should be done until consciousness resumes.</w:t>
      </w:r>
    </w:p>
    <w:p w:rsidR="004F2BDD" w:rsidRPr="00725F31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5F31">
        <w:rPr>
          <w:rFonts w:ascii="Times New Roman" w:hAnsi="Times New Roman"/>
          <w:b/>
          <w:sz w:val="24"/>
          <w:szCs w:val="24"/>
        </w:rPr>
        <w:t xml:space="preserve">If lying prone and breathing, the athlete should be carefully log-rolled into supine and then observed until consciousness resumes. </w:t>
      </w:r>
    </w:p>
    <w:p w:rsidR="004F2BDD" w:rsidRPr="00725F31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5F31">
        <w:rPr>
          <w:rFonts w:ascii="Times New Roman" w:hAnsi="Times New Roman"/>
          <w:sz w:val="24"/>
          <w:szCs w:val="24"/>
        </w:rPr>
        <w:t>If lying prone and not breathing, the athlete should be log-rolled carefully into supine position then CPR begun immediately.</w:t>
      </w:r>
    </w:p>
    <w:p w:rsidR="004F2BDD" w:rsidRPr="00725F31" w:rsidRDefault="004F2BDD" w:rsidP="004F2BDD">
      <w:p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4F2BDD" w:rsidRPr="00725F31" w:rsidRDefault="004F2BDD" w:rsidP="004F2BDD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25F31">
        <w:rPr>
          <w:rFonts w:ascii="Times New Roman" w:hAnsi="Times New Roman"/>
          <w:sz w:val="24"/>
          <w:szCs w:val="24"/>
        </w:rPr>
        <w:t xml:space="preserve">When instituting an off-the-field evaluation of injury which question among these listed should the athlete be asked last? </w:t>
      </w:r>
    </w:p>
    <w:p w:rsidR="004F2BDD" w:rsidRPr="00725F31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5F31">
        <w:rPr>
          <w:rFonts w:ascii="Times New Roman" w:hAnsi="Times New Roman"/>
          <w:sz w:val="24"/>
          <w:szCs w:val="24"/>
        </w:rPr>
        <w:t>What is the matter?</w:t>
      </w:r>
    </w:p>
    <w:p w:rsidR="004F2BDD" w:rsidRPr="00725F31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5F31">
        <w:rPr>
          <w:rFonts w:ascii="Times New Roman" w:hAnsi="Times New Roman"/>
          <w:sz w:val="24"/>
          <w:szCs w:val="24"/>
        </w:rPr>
        <w:t>How and when did it occur?</w:t>
      </w:r>
    </w:p>
    <w:p w:rsidR="004F2BDD" w:rsidRPr="00725F31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5F31">
        <w:rPr>
          <w:rFonts w:ascii="Times New Roman" w:hAnsi="Times New Roman"/>
          <w:sz w:val="24"/>
          <w:szCs w:val="24"/>
        </w:rPr>
        <w:t>Did you hear or feel something?</w:t>
      </w:r>
    </w:p>
    <w:p w:rsidR="004F2BDD" w:rsidRPr="00725F31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5F31">
        <w:rPr>
          <w:rFonts w:ascii="Times New Roman" w:hAnsi="Times New Roman"/>
          <w:b/>
          <w:sz w:val="24"/>
          <w:szCs w:val="24"/>
        </w:rPr>
        <w:t>In which direction did the movement occur?</w:t>
      </w:r>
    </w:p>
    <w:p w:rsidR="004F2BDD" w:rsidRPr="00725F31" w:rsidRDefault="004F2BDD" w:rsidP="004F2BDD">
      <w:p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4F2BDD" w:rsidRPr="00725F31" w:rsidRDefault="004F2BDD" w:rsidP="004F2BDD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25F31">
        <w:rPr>
          <w:rFonts w:ascii="Times New Roman" w:hAnsi="Times New Roman"/>
          <w:sz w:val="24"/>
          <w:szCs w:val="24"/>
        </w:rPr>
        <w:t>Which of the following correctly explains the difference between therapeutic and conditioning exercises?</w:t>
      </w:r>
    </w:p>
    <w:p w:rsidR="004F2BDD" w:rsidRPr="00725F31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5F31">
        <w:rPr>
          <w:rFonts w:ascii="Times New Roman" w:hAnsi="Times New Roman"/>
          <w:b/>
          <w:sz w:val="24"/>
          <w:szCs w:val="24"/>
        </w:rPr>
        <w:t>Therapeutic exercises apply in the course of treatment whereas conditioning exercises are used in prevention of or recovery from injury.</w:t>
      </w:r>
    </w:p>
    <w:p w:rsidR="004F2BDD" w:rsidRPr="00725F31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5F31">
        <w:rPr>
          <w:rFonts w:ascii="Times New Roman" w:hAnsi="Times New Roman"/>
          <w:sz w:val="24"/>
          <w:szCs w:val="24"/>
        </w:rPr>
        <w:t>Conditioning exercises apply in the course of treatment whereas therapeutic exercises are used to minimize risk of injury.</w:t>
      </w:r>
    </w:p>
    <w:p w:rsidR="004F2BDD" w:rsidRPr="00725F31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5F31">
        <w:rPr>
          <w:rFonts w:ascii="Times New Roman" w:hAnsi="Times New Roman"/>
          <w:sz w:val="24"/>
          <w:szCs w:val="24"/>
        </w:rPr>
        <w:t>Therapeutic exercises have a higher demand on stroke volume and maximum oxygen uptake as compared to conditioning exercises.</w:t>
      </w:r>
    </w:p>
    <w:p w:rsidR="004F2BDD" w:rsidRPr="00725F31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5F31">
        <w:rPr>
          <w:rFonts w:ascii="Times New Roman" w:hAnsi="Times New Roman"/>
          <w:sz w:val="24"/>
          <w:szCs w:val="24"/>
        </w:rPr>
        <w:t>Conditioning exercises have a lower demand on stroke volume and maximum oxygen uptake as compared to therapeutic exercises.</w:t>
      </w:r>
    </w:p>
    <w:p w:rsidR="004F2BDD" w:rsidRPr="00725F31" w:rsidRDefault="004F2BDD" w:rsidP="004F2B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2BDD" w:rsidRPr="00725F31" w:rsidRDefault="004F2BDD" w:rsidP="004F2BDD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25F31">
        <w:rPr>
          <w:rFonts w:ascii="Times New Roman" w:hAnsi="Times New Roman"/>
          <w:sz w:val="24"/>
          <w:szCs w:val="24"/>
        </w:rPr>
        <w:t>Among the observations required in management of foot injuries is whether the athlete ‘</w:t>
      </w:r>
      <w:proofErr w:type="spellStart"/>
      <w:r w:rsidRPr="00725F31">
        <w:rPr>
          <w:rFonts w:ascii="Times New Roman" w:hAnsi="Times New Roman"/>
          <w:sz w:val="24"/>
          <w:szCs w:val="24"/>
        </w:rPr>
        <w:t>favours</w:t>
      </w:r>
      <w:proofErr w:type="spellEnd"/>
      <w:r w:rsidRPr="00725F31">
        <w:rPr>
          <w:rFonts w:ascii="Times New Roman" w:hAnsi="Times New Roman"/>
          <w:sz w:val="24"/>
          <w:szCs w:val="24"/>
        </w:rPr>
        <w:t xml:space="preserve"> a foot’. What does ‘</w:t>
      </w:r>
      <w:proofErr w:type="spellStart"/>
      <w:r w:rsidRPr="00725F31">
        <w:rPr>
          <w:rFonts w:ascii="Times New Roman" w:hAnsi="Times New Roman"/>
          <w:sz w:val="24"/>
          <w:szCs w:val="24"/>
        </w:rPr>
        <w:t>favouring</w:t>
      </w:r>
      <w:proofErr w:type="spellEnd"/>
      <w:r w:rsidRPr="00725F31">
        <w:rPr>
          <w:rFonts w:ascii="Times New Roman" w:hAnsi="Times New Roman"/>
          <w:sz w:val="24"/>
          <w:szCs w:val="24"/>
        </w:rPr>
        <w:t xml:space="preserve"> a foot’ imply?</w:t>
      </w:r>
    </w:p>
    <w:p w:rsidR="004F2BDD" w:rsidRPr="00725F31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5F31">
        <w:rPr>
          <w:rFonts w:ascii="Times New Roman" w:hAnsi="Times New Roman"/>
          <w:sz w:val="24"/>
          <w:szCs w:val="24"/>
        </w:rPr>
        <w:t>Being so mindful of his foot.</w:t>
      </w:r>
    </w:p>
    <w:p w:rsidR="004F2BDD" w:rsidRPr="00725F31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5F31">
        <w:rPr>
          <w:rFonts w:ascii="Times New Roman" w:hAnsi="Times New Roman"/>
          <w:b/>
          <w:sz w:val="24"/>
          <w:szCs w:val="24"/>
        </w:rPr>
        <w:lastRenderedPageBreak/>
        <w:t>Relieving one foot from weight-bearing roles.</w:t>
      </w:r>
    </w:p>
    <w:p w:rsidR="004F2BDD" w:rsidRPr="00725F31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5F31">
        <w:rPr>
          <w:rFonts w:ascii="Times New Roman" w:hAnsi="Times New Roman"/>
          <w:sz w:val="24"/>
          <w:szCs w:val="24"/>
        </w:rPr>
        <w:t>Pampering one foot in preference to the other.</w:t>
      </w:r>
    </w:p>
    <w:p w:rsidR="004F2BDD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5F31">
        <w:rPr>
          <w:rFonts w:ascii="Times New Roman" w:hAnsi="Times New Roman"/>
          <w:sz w:val="24"/>
          <w:szCs w:val="24"/>
        </w:rPr>
        <w:t>Taking extreme care about how much weight to transfer to his feet.</w:t>
      </w:r>
    </w:p>
    <w:p w:rsidR="004F2BDD" w:rsidRPr="00F11E3B" w:rsidRDefault="004F2BDD" w:rsidP="004F2BDD">
      <w:p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4F2BDD" w:rsidRPr="00725F31" w:rsidRDefault="004F2BDD" w:rsidP="004F2BDD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25F31">
        <w:rPr>
          <w:rFonts w:ascii="Times New Roman" w:hAnsi="Times New Roman"/>
          <w:sz w:val="24"/>
          <w:szCs w:val="24"/>
        </w:rPr>
        <w:t>If physical examination of an athlete revealed a positive Morton’s test, which of the following would be a differential diagnosis?</w:t>
      </w:r>
    </w:p>
    <w:p w:rsidR="004F2BDD" w:rsidRPr="00725F31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25F31">
        <w:rPr>
          <w:rFonts w:ascii="Times New Roman" w:hAnsi="Times New Roman"/>
          <w:b/>
          <w:sz w:val="24"/>
          <w:szCs w:val="24"/>
        </w:rPr>
        <w:t>Metatarsalgia</w:t>
      </w:r>
      <w:proofErr w:type="spellEnd"/>
      <w:r w:rsidRPr="00725F31">
        <w:rPr>
          <w:rFonts w:ascii="Times New Roman" w:hAnsi="Times New Roman"/>
          <w:b/>
          <w:sz w:val="24"/>
          <w:szCs w:val="24"/>
        </w:rPr>
        <w:t>.</w:t>
      </w:r>
    </w:p>
    <w:p w:rsidR="004F2BDD" w:rsidRPr="00725F31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5F31">
        <w:rPr>
          <w:rFonts w:ascii="Times New Roman" w:hAnsi="Times New Roman"/>
          <w:sz w:val="24"/>
          <w:szCs w:val="24"/>
        </w:rPr>
        <w:t>Morton’s toe.</w:t>
      </w:r>
    </w:p>
    <w:p w:rsidR="004F2BDD" w:rsidRPr="00725F31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5F31">
        <w:rPr>
          <w:rFonts w:ascii="Times New Roman" w:hAnsi="Times New Roman"/>
          <w:sz w:val="24"/>
          <w:szCs w:val="24"/>
        </w:rPr>
        <w:t>Apophysitis</w:t>
      </w:r>
      <w:proofErr w:type="spellEnd"/>
      <w:r w:rsidRPr="00725F31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Pr="00725F31">
        <w:rPr>
          <w:rFonts w:ascii="Times New Roman" w:hAnsi="Times New Roman"/>
          <w:sz w:val="24"/>
          <w:szCs w:val="24"/>
        </w:rPr>
        <w:t>calcaneum</w:t>
      </w:r>
      <w:proofErr w:type="spellEnd"/>
      <w:r w:rsidRPr="00725F31">
        <w:rPr>
          <w:rFonts w:ascii="Times New Roman" w:hAnsi="Times New Roman"/>
          <w:sz w:val="24"/>
          <w:szCs w:val="24"/>
        </w:rPr>
        <w:t>.</w:t>
      </w:r>
    </w:p>
    <w:p w:rsidR="004F2BDD" w:rsidRPr="00725F31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5F31">
        <w:rPr>
          <w:rFonts w:ascii="Times New Roman" w:hAnsi="Times New Roman"/>
          <w:sz w:val="24"/>
          <w:szCs w:val="24"/>
        </w:rPr>
        <w:t>Retrocalcaneal</w:t>
      </w:r>
      <w:proofErr w:type="spellEnd"/>
      <w:r w:rsidRPr="00725F31">
        <w:rPr>
          <w:rFonts w:ascii="Times New Roman" w:hAnsi="Times New Roman"/>
          <w:sz w:val="24"/>
          <w:szCs w:val="24"/>
        </w:rPr>
        <w:t xml:space="preserve"> bursitis.</w:t>
      </w:r>
    </w:p>
    <w:p w:rsidR="004F2BDD" w:rsidRPr="00725F31" w:rsidRDefault="004F2BDD" w:rsidP="004F2BDD">
      <w:p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4F2BDD" w:rsidRPr="00725F31" w:rsidRDefault="004F2BDD" w:rsidP="004F2BDD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25F31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725F31">
        <w:rPr>
          <w:rFonts w:ascii="Times New Roman" w:hAnsi="Times New Roman"/>
          <w:sz w:val="24"/>
          <w:szCs w:val="24"/>
        </w:rPr>
        <w:t>Kleiger’s</w:t>
      </w:r>
      <w:proofErr w:type="spellEnd"/>
      <w:r w:rsidRPr="00725F31">
        <w:rPr>
          <w:rFonts w:ascii="Times New Roman" w:hAnsi="Times New Roman"/>
          <w:sz w:val="24"/>
          <w:szCs w:val="24"/>
        </w:rPr>
        <w:t xml:space="preserve"> test is appropriate as a special test for the clinical diagnosis of</w:t>
      </w:r>
    </w:p>
    <w:p w:rsidR="004F2BDD" w:rsidRPr="00725F31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5F31">
        <w:rPr>
          <w:rFonts w:ascii="Times New Roman" w:hAnsi="Times New Roman"/>
          <w:b/>
          <w:sz w:val="24"/>
          <w:szCs w:val="24"/>
        </w:rPr>
        <w:t>Damage to the deltoid ligament.</w:t>
      </w:r>
    </w:p>
    <w:p w:rsidR="004F2BDD" w:rsidRPr="00725F31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5F31">
        <w:rPr>
          <w:rFonts w:ascii="Times New Roman" w:hAnsi="Times New Roman"/>
          <w:sz w:val="24"/>
          <w:szCs w:val="24"/>
        </w:rPr>
        <w:t>Tear of the anterior cruciate ligament.</w:t>
      </w:r>
    </w:p>
    <w:p w:rsidR="004F2BDD" w:rsidRPr="00725F31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5F31">
        <w:rPr>
          <w:rFonts w:ascii="Times New Roman" w:hAnsi="Times New Roman"/>
          <w:sz w:val="24"/>
          <w:szCs w:val="24"/>
        </w:rPr>
        <w:t xml:space="preserve">Damage to the anterior </w:t>
      </w:r>
      <w:proofErr w:type="spellStart"/>
      <w:r w:rsidRPr="00725F31">
        <w:rPr>
          <w:rFonts w:ascii="Times New Roman" w:hAnsi="Times New Roman"/>
          <w:sz w:val="24"/>
          <w:szCs w:val="24"/>
        </w:rPr>
        <w:t>talofibular</w:t>
      </w:r>
      <w:proofErr w:type="spellEnd"/>
      <w:r w:rsidRPr="00725F31">
        <w:rPr>
          <w:rFonts w:ascii="Times New Roman" w:hAnsi="Times New Roman"/>
          <w:sz w:val="24"/>
          <w:szCs w:val="24"/>
        </w:rPr>
        <w:t xml:space="preserve"> ligament.</w:t>
      </w:r>
    </w:p>
    <w:p w:rsidR="004F2BDD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5F31">
        <w:rPr>
          <w:rFonts w:ascii="Times New Roman" w:hAnsi="Times New Roman"/>
          <w:sz w:val="24"/>
          <w:szCs w:val="24"/>
        </w:rPr>
        <w:t xml:space="preserve">Tear of the posterior </w:t>
      </w:r>
      <w:proofErr w:type="spellStart"/>
      <w:r w:rsidRPr="00725F31">
        <w:rPr>
          <w:rFonts w:ascii="Times New Roman" w:hAnsi="Times New Roman"/>
          <w:sz w:val="24"/>
          <w:szCs w:val="24"/>
        </w:rPr>
        <w:t>talofibular</w:t>
      </w:r>
      <w:proofErr w:type="spellEnd"/>
      <w:r w:rsidRPr="00725F31">
        <w:rPr>
          <w:rFonts w:ascii="Times New Roman" w:hAnsi="Times New Roman"/>
          <w:sz w:val="24"/>
          <w:szCs w:val="24"/>
        </w:rPr>
        <w:t xml:space="preserve"> ligament.</w:t>
      </w:r>
    </w:p>
    <w:p w:rsidR="004F2BDD" w:rsidRPr="00725F31" w:rsidRDefault="004F2BDD" w:rsidP="004F2BDD">
      <w:p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4F2BDD" w:rsidRPr="00725F31" w:rsidRDefault="004F2BDD" w:rsidP="004F2BDD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25F31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725F31">
        <w:rPr>
          <w:rFonts w:ascii="Times New Roman" w:hAnsi="Times New Roman"/>
          <w:sz w:val="24"/>
          <w:szCs w:val="24"/>
        </w:rPr>
        <w:t>Tinel’s</w:t>
      </w:r>
      <w:proofErr w:type="spellEnd"/>
      <w:r w:rsidRPr="00725F31">
        <w:rPr>
          <w:rFonts w:ascii="Times New Roman" w:hAnsi="Times New Roman"/>
          <w:sz w:val="24"/>
          <w:szCs w:val="24"/>
        </w:rPr>
        <w:t xml:space="preserve"> sign is a special test which when performed in the foot assesses the integrity of:</w:t>
      </w:r>
    </w:p>
    <w:p w:rsidR="004F2BDD" w:rsidRPr="00725F31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5F31">
        <w:rPr>
          <w:rFonts w:ascii="Times New Roman" w:hAnsi="Times New Roman"/>
          <w:sz w:val="24"/>
          <w:szCs w:val="24"/>
        </w:rPr>
        <w:t>Dorsalis</w:t>
      </w:r>
      <w:proofErr w:type="spellEnd"/>
      <w:r w:rsidRPr="00725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F31">
        <w:rPr>
          <w:rFonts w:ascii="Times New Roman" w:hAnsi="Times New Roman"/>
          <w:sz w:val="24"/>
          <w:szCs w:val="24"/>
        </w:rPr>
        <w:t>pedis</w:t>
      </w:r>
      <w:proofErr w:type="spellEnd"/>
      <w:r w:rsidRPr="00725F31">
        <w:rPr>
          <w:rFonts w:ascii="Times New Roman" w:hAnsi="Times New Roman"/>
          <w:sz w:val="24"/>
          <w:szCs w:val="24"/>
        </w:rPr>
        <w:t xml:space="preserve"> artery.</w:t>
      </w:r>
    </w:p>
    <w:p w:rsidR="004F2BDD" w:rsidRPr="00725F31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5F31">
        <w:rPr>
          <w:rFonts w:ascii="Times New Roman" w:hAnsi="Times New Roman"/>
          <w:b/>
          <w:sz w:val="24"/>
          <w:szCs w:val="24"/>
        </w:rPr>
        <w:t xml:space="preserve">Posterior </w:t>
      </w:r>
      <w:proofErr w:type="spellStart"/>
      <w:r w:rsidRPr="00725F31">
        <w:rPr>
          <w:rFonts w:ascii="Times New Roman" w:hAnsi="Times New Roman"/>
          <w:b/>
          <w:sz w:val="24"/>
          <w:szCs w:val="24"/>
        </w:rPr>
        <w:t>tibial</w:t>
      </w:r>
      <w:proofErr w:type="spellEnd"/>
      <w:r w:rsidRPr="00725F31">
        <w:rPr>
          <w:rFonts w:ascii="Times New Roman" w:hAnsi="Times New Roman"/>
          <w:b/>
          <w:sz w:val="24"/>
          <w:szCs w:val="24"/>
        </w:rPr>
        <w:t xml:space="preserve"> nerve.</w:t>
      </w:r>
    </w:p>
    <w:p w:rsidR="004F2BDD" w:rsidRPr="00725F31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5F31">
        <w:rPr>
          <w:rFonts w:ascii="Times New Roman" w:hAnsi="Times New Roman"/>
          <w:sz w:val="24"/>
          <w:szCs w:val="24"/>
        </w:rPr>
        <w:t xml:space="preserve">Posterior </w:t>
      </w:r>
      <w:proofErr w:type="spellStart"/>
      <w:r w:rsidRPr="00725F31">
        <w:rPr>
          <w:rFonts w:ascii="Times New Roman" w:hAnsi="Times New Roman"/>
          <w:sz w:val="24"/>
          <w:szCs w:val="24"/>
        </w:rPr>
        <w:t>tibial</w:t>
      </w:r>
      <w:proofErr w:type="spellEnd"/>
      <w:r w:rsidRPr="00725F31">
        <w:rPr>
          <w:rFonts w:ascii="Times New Roman" w:hAnsi="Times New Roman"/>
          <w:sz w:val="24"/>
          <w:szCs w:val="24"/>
        </w:rPr>
        <w:t xml:space="preserve"> artery.</w:t>
      </w:r>
    </w:p>
    <w:p w:rsidR="004F2BDD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5F31">
        <w:rPr>
          <w:rFonts w:ascii="Times New Roman" w:hAnsi="Times New Roman"/>
          <w:sz w:val="24"/>
          <w:szCs w:val="24"/>
        </w:rPr>
        <w:t>Tarsal tunnel syndrome.</w:t>
      </w:r>
    </w:p>
    <w:p w:rsidR="004F2BDD" w:rsidRPr="00725F31" w:rsidRDefault="004F2BDD" w:rsidP="004F2BDD">
      <w:p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4F2BDD" w:rsidRPr="00725F31" w:rsidRDefault="004F2BDD" w:rsidP="004F2BDD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25F31">
        <w:rPr>
          <w:rFonts w:ascii="Times New Roman" w:hAnsi="Times New Roman"/>
          <w:sz w:val="24"/>
          <w:szCs w:val="24"/>
        </w:rPr>
        <w:t>Which of the following statements is not true regarding sports-related foot injuries?</w:t>
      </w:r>
    </w:p>
    <w:p w:rsidR="004F2BDD" w:rsidRPr="00725F31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5F31">
        <w:rPr>
          <w:rFonts w:ascii="Times New Roman" w:hAnsi="Times New Roman"/>
          <w:sz w:val="24"/>
          <w:szCs w:val="24"/>
        </w:rPr>
        <w:t>The weight-bearing role of the foot makes it so prone to injury.</w:t>
      </w:r>
    </w:p>
    <w:p w:rsidR="004F2BDD" w:rsidRPr="00725F31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5F31">
        <w:rPr>
          <w:rFonts w:ascii="Times New Roman" w:hAnsi="Times New Roman"/>
          <w:sz w:val="24"/>
          <w:szCs w:val="24"/>
        </w:rPr>
        <w:t xml:space="preserve">The weight-bearing role of the foot contributes to </w:t>
      </w:r>
      <w:proofErr w:type="gramStart"/>
      <w:r w:rsidRPr="00725F31">
        <w:rPr>
          <w:rFonts w:ascii="Times New Roman" w:hAnsi="Times New Roman"/>
          <w:sz w:val="24"/>
          <w:szCs w:val="24"/>
        </w:rPr>
        <w:t>delayed</w:t>
      </w:r>
      <w:proofErr w:type="gramEnd"/>
      <w:r w:rsidRPr="00725F31">
        <w:rPr>
          <w:rFonts w:ascii="Times New Roman" w:hAnsi="Times New Roman"/>
          <w:sz w:val="24"/>
          <w:szCs w:val="24"/>
        </w:rPr>
        <w:t xml:space="preserve"> healing of its injury.</w:t>
      </w:r>
    </w:p>
    <w:p w:rsidR="004F2BDD" w:rsidRPr="00725F31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5F31">
        <w:rPr>
          <w:rFonts w:ascii="Times New Roman" w:hAnsi="Times New Roman"/>
          <w:sz w:val="24"/>
          <w:szCs w:val="24"/>
        </w:rPr>
        <w:t>The relatively poor venous drainage contributes to delay healing of foot injury.</w:t>
      </w:r>
    </w:p>
    <w:p w:rsidR="004F2BDD" w:rsidRPr="00725F31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5F31">
        <w:rPr>
          <w:rFonts w:ascii="Times New Roman" w:hAnsi="Times New Roman"/>
          <w:b/>
          <w:sz w:val="24"/>
          <w:szCs w:val="24"/>
        </w:rPr>
        <w:t>The bones of the foot fracture easily under stress because they are not long bones.</w:t>
      </w:r>
    </w:p>
    <w:p w:rsidR="004F2BDD" w:rsidRPr="00725F31" w:rsidRDefault="004F2BDD" w:rsidP="004F2BDD">
      <w:p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4F2BDD" w:rsidRDefault="004F2BDD" w:rsidP="004F2B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F2BDD" w:rsidRPr="00725F31" w:rsidRDefault="004F2BDD" w:rsidP="004F2BDD">
      <w:pPr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25F31">
        <w:rPr>
          <w:rFonts w:ascii="Times New Roman" w:hAnsi="Times New Roman"/>
          <w:sz w:val="24"/>
          <w:szCs w:val="24"/>
        </w:rPr>
        <w:lastRenderedPageBreak/>
        <w:t>Refer to the following slides:</w:t>
      </w:r>
    </w:p>
    <w:p w:rsidR="004F2BDD" w:rsidRPr="00725F31" w:rsidRDefault="004F2BDD" w:rsidP="004F2BDD">
      <w:p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4F2BDD" w:rsidRPr="00725F31" w:rsidRDefault="004F2BDD" w:rsidP="004F2BDD">
      <w:pPr>
        <w:spacing w:after="0"/>
        <w:ind w:left="1440"/>
        <w:jc w:val="both"/>
        <w:rPr>
          <w:rFonts w:ascii="Times New Roman" w:hAnsi="Times New Roman"/>
          <w:sz w:val="24"/>
          <w:szCs w:val="24"/>
        </w:rPr>
        <w:sectPr w:rsidR="004F2BDD" w:rsidRPr="00725F31" w:rsidSect="00AE1A03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2BDD" w:rsidRPr="00725F31" w:rsidRDefault="004F2BDD" w:rsidP="004F2BDD">
      <w:p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143125" cy="1133475"/>
            <wp:effectExtent l="0" t="0" r="9525" b="9525"/>
            <wp:docPr id="2" name="Picture 2" descr="16-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-2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DD" w:rsidRPr="00725F31" w:rsidRDefault="004F2BDD" w:rsidP="004F2BDD">
      <w:p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4F2BDD" w:rsidRPr="00725F31" w:rsidRDefault="004F2BDD" w:rsidP="004F2BDD">
      <w:pPr>
        <w:spacing w:after="0"/>
        <w:ind w:left="1080" w:hanging="810"/>
        <w:jc w:val="both"/>
        <w:rPr>
          <w:rFonts w:ascii="Times New Roman" w:hAnsi="Times New Roman"/>
          <w:sz w:val="24"/>
          <w:szCs w:val="24"/>
        </w:rPr>
        <w:sectPr w:rsidR="004F2BDD" w:rsidRPr="00725F31" w:rsidSect="00AE1A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43125" cy="1123950"/>
            <wp:effectExtent l="0" t="0" r="9525" b="0"/>
            <wp:docPr id="1" name="Picture 1" descr="16-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-2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DD" w:rsidRPr="00725F31" w:rsidRDefault="004F2BDD" w:rsidP="004F2BDD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725F31">
        <w:rPr>
          <w:rFonts w:ascii="Times New Roman" w:hAnsi="Times New Roman"/>
          <w:sz w:val="24"/>
          <w:szCs w:val="24"/>
        </w:rPr>
        <w:lastRenderedPageBreak/>
        <w:t>What is the objective of the activity highlighted in the slides?</w:t>
      </w:r>
    </w:p>
    <w:p w:rsidR="004F2BDD" w:rsidRPr="00725F31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5F31">
        <w:rPr>
          <w:rFonts w:ascii="Times New Roman" w:hAnsi="Times New Roman"/>
          <w:sz w:val="24"/>
          <w:szCs w:val="24"/>
        </w:rPr>
        <w:t>Strength training.</w:t>
      </w:r>
    </w:p>
    <w:p w:rsidR="004F2BDD" w:rsidRPr="00725F31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5F31">
        <w:rPr>
          <w:rFonts w:ascii="Times New Roman" w:hAnsi="Times New Roman"/>
          <w:b/>
          <w:sz w:val="24"/>
          <w:szCs w:val="24"/>
        </w:rPr>
        <w:t>Core stabilization.</w:t>
      </w:r>
    </w:p>
    <w:p w:rsidR="004F2BDD" w:rsidRPr="00725F31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5F31">
        <w:rPr>
          <w:rFonts w:ascii="Times New Roman" w:hAnsi="Times New Roman"/>
          <w:sz w:val="24"/>
          <w:szCs w:val="24"/>
        </w:rPr>
        <w:t>Flexibility training.</w:t>
      </w:r>
    </w:p>
    <w:p w:rsidR="004F2BDD" w:rsidRPr="00725F31" w:rsidRDefault="004F2BDD" w:rsidP="004F2BD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5F31">
        <w:rPr>
          <w:rFonts w:ascii="Times New Roman" w:hAnsi="Times New Roman"/>
          <w:sz w:val="24"/>
          <w:szCs w:val="24"/>
        </w:rPr>
        <w:t>Endurance training.</w:t>
      </w:r>
    </w:p>
    <w:p w:rsidR="00B007AB" w:rsidRDefault="00B007AB">
      <w:bookmarkStart w:id="0" w:name="_GoBack"/>
      <w:bookmarkEnd w:id="0"/>
    </w:p>
    <w:sectPr w:rsidR="00B00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03" w:rsidRDefault="004F2BD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AE1A03" w:rsidRDefault="004F2BD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03" w:rsidRPr="00CD3C97" w:rsidRDefault="004F2BDD" w:rsidP="00AE1A03">
    <w:pPr>
      <w:tabs>
        <w:tab w:val="left" w:pos="8151"/>
      </w:tabs>
      <w:jc w:val="right"/>
      <w:rPr>
        <w:rFonts w:ascii="Times New Roman" w:hAnsi="Times New Roman"/>
        <w:sz w:val="20"/>
        <w:szCs w:val="20"/>
      </w:rPr>
    </w:pPr>
    <w:r w:rsidRPr="00CD3C97">
      <w:rPr>
        <w:rFonts w:ascii="Times New Roman" w:hAnsi="Times New Roman"/>
        <w:sz w:val="20"/>
        <w:szCs w:val="20"/>
      </w:rPr>
      <w:t>KMTC/QP-08/</w:t>
    </w:r>
    <w:r>
      <w:rPr>
        <w:rFonts w:ascii="Times New Roman" w:hAnsi="Times New Roman"/>
        <w:sz w:val="20"/>
        <w:szCs w:val="20"/>
      </w:rPr>
      <w:t>EM</w:t>
    </w:r>
    <w:r w:rsidRPr="00CD3C97">
      <w:rPr>
        <w:rFonts w:ascii="Times New Roman" w:hAnsi="Times New Roman"/>
        <w:sz w:val="20"/>
        <w:szCs w:val="20"/>
      </w:rPr>
      <w:t>S</w:t>
    </w:r>
  </w:p>
  <w:p w:rsidR="00AE1A03" w:rsidRDefault="004F2BDD">
    <w:pPr>
      <w:pStyle w:val="Header"/>
    </w:pPr>
  </w:p>
  <w:p w:rsidR="00AE1A03" w:rsidRDefault="004F2B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3729E"/>
    <w:multiLevelType w:val="hybridMultilevel"/>
    <w:tmpl w:val="F5BAA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DD"/>
    <w:rsid w:val="004F2BDD"/>
    <w:rsid w:val="00B0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D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BDD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4F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BDD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D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BDD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4F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BDD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2808</Characters>
  <Application>Microsoft Office Word</Application>
  <DocSecurity>0</DocSecurity>
  <Lines>23</Lines>
  <Paragraphs>6</Paragraphs>
  <ScaleCrop>false</ScaleCrop>
  <Company>Hewlett-Packard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</dc:creator>
  <cp:lastModifiedBy>Kuria</cp:lastModifiedBy>
  <cp:revision>1</cp:revision>
  <dcterms:created xsi:type="dcterms:W3CDTF">2014-10-28T16:52:00Z</dcterms:created>
  <dcterms:modified xsi:type="dcterms:W3CDTF">2014-10-28T16:52:00Z</dcterms:modified>
</cp:coreProperties>
</file>