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53" w:rsidRDefault="003241D7" w:rsidP="001C1A53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41D7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C1A53" w:rsidRDefault="001C1A53" w:rsidP="001C1A53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C1A53" w:rsidRDefault="001C1A53" w:rsidP="001C1A5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C1A53" w:rsidRDefault="001C1A53" w:rsidP="001C1A5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C1A53" w:rsidRDefault="001C1A53" w:rsidP="001C1A5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C1A53" w:rsidRDefault="001C1A53" w:rsidP="001C1A5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C1A53" w:rsidRDefault="003241D7" w:rsidP="001C1A5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241D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C1A53" w:rsidRDefault="001C1A53" w:rsidP="001C1A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C1A53" w:rsidRDefault="001C1A53" w:rsidP="001C1A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53" w:rsidRDefault="001C1A53" w:rsidP="001C1A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THE DIPLOMA IN CIVIL ENGINEERING </w:t>
      </w:r>
    </w:p>
    <w:p w:rsidR="001C1A53" w:rsidRDefault="001C1A53" w:rsidP="001C1A53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1A53" w:rsidRDefault="001C1A53" w:rsidP="001C1A53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2200: THEORY OF STRUCTURES II</w:t>
      </w:r>
    </w:p>
    <w:p w:rsidR="001C1A53" w:rsidRDefault="001C1A53" w:rsidP="001C1A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53" w:rsidRDefault="003241D7" w:rsidP="001C1A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41D7">
        <w:pict>
          <v:shape id="_x0000_s1072" type="#_x0000_t32" style="position:absolute;margin-left:-1in;margin-top:15.45pt;width:612.45pt;height:0;z-index:251658240" o:connectortype="straight"/>
        </w:pict>
      </w:r>
      <w:r w:rsidR="001C1A53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1</w:t>
      </w:r>
      <w:r w:rsidR="001C1A53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1C1A53">
        <w:rPr>
          <w:rFonts w:ascii="Times New Roman" w:hAnsi="Times New Roman"/>
          <w:b/>
          <w:sz w:val="24"/>
          <w:szCs w:val="24"/>
        </w:rPr>
        <w:t>/</w:t>
      </w:r>
      <w:r w:rsidR="001C1A53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C1A53">
        <w:rPr>
          <w:rFonts w:ascii="Times New Roman" w:hAnsi="Times New Roman"/>
          <w:b/>
          <w:sz w:val="24"/>
          <w:szCs w:val="24"/>
        </w:rPr>
        <w:t xml:space="preserve"> HOURS</w:t>
      </w:r>
    </w:p>
    <w:p w:rsidR="001C1A53" w:rsidRDefault="001C1A53" w:rsidP="001C1A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1A53" w:rsidRDefault="001C1A53" w:rsidP="001C1A5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C1A53" w:rsidRDefault="003241D7" w:rsidP="001C1A53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3241D7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C1A53" w:rsidRDefault="001C1A53" w:rsidP="001C1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1A53" w:rsidRDefault="001C1A53" w:rsidP="001C1A53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1C1A53" w:rsidRDefault="001C1A53" w:rsidP="001C1A53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 truss of span 5m is loaded as shown below. Find;</w:t>
      </w:r>
      <w:r>
        <w:rPr>
          <w:rFonts w:ascii="Times New Roman" w:hAnsi="Times New Roman"/>
          <w:sz w:val="24"/>
          <w:szCs w:val="24"/>
        </w:rPr>
        <w:tab/>
      </w:r>
    </w:p>
    <w:p w:rsidR="001C1A53" w:rsidRDefault="001C1A53" w:rsidP="001C1A53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Reactions in the member of the truss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1C1A53" w:rsidRDefault="001C1A53" w:rsidP="001C1A53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Forces in the members of the truss using the method of joints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C1A53" w:rsidRDefault="001C1A53" w:rsidP="001C1A53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C1A53" w:rsidRDefault="001C1A53" w:rsidP="001C1A53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C1A53" w:rsidRDefault="001C1A53" w:rsidP="001C1A53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C1A53" w:rsidRDefault="001C1A53" w:rsidP="001C1A53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C1A53" w:rsidRDefault="001C1A53" w:rsidP="001C1A53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C1A53" w:rsidRDefault="001C1A53" w:rsidP="001C1A53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C1A53" w:rsidRDefault="001C1A53" w:rsidP="001C1A53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C1A53" w:rsidRDefault="001C1A53" w:rsidP="001C1A5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beam 6m long, simply supported at its ends is carrying a point load of 50kN at its centre.</w:t>
      </w:r>
    </w:p>
    <w:p w:rsidR="001C1A53" w:rsidRDefault="001C1A53" w:rsidP="001C1A53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moment of inertia of the beam (EI) is given as equal </w:t>
      </w:r>
      <w:proofErr w:type="gramStart"/>
      <w:r>
        <w:rPr>
          <w:rFonts w:ascii="Times New Roman" w:hAnsi="Times New Roman"/>
          <w:sz w:val="24"/>
          <w:szCs w:val="24"/>
        </w:rPr>
        <w:t xml:space="preserve">to </w:t>
      </w:r>
      <m:oMath>
        <w:proofErr w:type="gramEnd"/>
        <m:r>
          <w:rPr>
            <w:rFonts w:ascii="Cambria Math" w:hAnsi="Cambria Math"/>
            <w:sz w:val="24"/>
            <w:szCs w:val="24"/>
          </w:rPr>
          <m:t xml:space="preserve">78x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. If E for the material of the </w:t>
      </w:r>
      <w:proofErr w:type="gramStart"/>
      <w:r>
        <w:rPr>
          <w:rFonts w:ascii="Times New Roman" w:hAnsi="Times New Roman"/>
          <w:sz w:val="24"/>
          <w:szCs w:val="24"/>
        </w:rPr>
        <w:t xml:space="preserve">beam </w:t>
      </w:r>
      <m:oMath>
        <w:proofErr w:type="gramEnd"/>
        <m:r>
          <w:rPr>
            <w:rFonts w:ascii="Cambria Math" w:hAnsi="Cambria Math"/>
            <w:sz w:val="24"/>
            <w:szCs w:val="24"/>
          </w:rPr>
          <m:t xml:space="preserve">= 2.1 x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N/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>, calculate;</w:t>
      </w:r>
    </w:p>
    <w:p w:rsidR="001C1A53" w:rsidRPr="00AE7154" w:rsidRDefault="00AE7154" w:rsidP="001C1A53">
      <w:pPr>
        <w:pStyle w:val="ListParagraph"/>
        <w:numPr>
          <w:ilvl w:val="0"/>
          <w:numId w:val="11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Deflection at the centre of the beam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E7154" w:rsidRPr="001C1A53" w:rsidRDefault="00AE7154" w:rsidP="001C1A53">
      <w:pPr>
        <w:pStyle w:val="ListParagraph"/>
        <w:numPr>
          <w:ilvl w:val="0"/>
          <w:numId w:val="11"/>
        </w:numPr>
        <w:spacing w:line="360" w:lineRule="auto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Slope at the supports.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C1A53" w:rsidRPr="00D1101D" w:rsidRDefault="001C1A53" w:rsidP="001C1A53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154">
        <w:rPr>
          <w:rFonts w:ascii="Times New Roman" w:hAnsi="Times New Roman"/>
          <w:sz w:val="24"/>
          <w:szCs w:val="24"/>
        </w:rPr>
        <w:t xml:space="preserve">  A cantilever of length 2m carries a point load 20kN at the free end and another of 20kN at the centre. If 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E=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N/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AE7154">
        <w:rPr>
          <w:rFonts w:ascii="Times New Roman" w:hAnsi="Times New Roman"/>
          <w:sz w:val="24"/>
          <w:szCs w:val="24"/>
        </w:rPr>
        <w:t xml:space="preserve"> and I =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="00AE7154">
        <w:rPr>
          <w:rFonts w:ascii="Times New Roman" w:hAnsi="Times New Roman"/>
          <w:sz w:val="24"/>
          <w:szCs w:val="24"/>
        </w:rPr>
        <w:t xml:space="preserve"> for the cantilever, then determine by </w:t>
      </w:r>
      <w:r w:rsidR="00ED0D89">
        <w:rPr>
          <w:rFonts w:ascii="Times New Roman" w:hAnsi="Times New Roman"/>
          <w:sz w:val="24"/>
          <w:szCs w:val="24"/>
        </w:rPr>
        <w:t xml:space="preserve">moment of area method, the slope of the cantilever </w:t>
      </w:r>
      <w:r w:rsidR="00AE7154">
        <w:rPr>
          <w:rFonts w:ascii="Times New Roman" w:hAnsi="Times New Roman"/>
          <w:sz w:val="24"/>
          <w:szCs w:val="24"/>
        </w:rPr>
        <w:t>at the free end.</w:t>
      </w:r>
      <w:r w:rsidR="00AE7154">
        <w:rPr>
          <w:rFonts w:ascii="Times New Roman" w:hAnsi="Times New Roman"/>
          <w:sz w:val="24"/>
          <w:szCs w:val="24"/>
        </w:rPr>
        <w:tab/>
      </w:r>
      <w:r w:rsidR="00AE7154">
        <w:rPr>
          <w:rFonts w:ascii="Times New Roman" w:hAnsi="Times New Roman"/>
          <w:sz w:val="24"/>
          <w:szCs w:val="24"/>
        </w:rPr>
        <w:tab/>
        <w:t>(7 Marks)</w:t>
      </w:r>
      <w:r>
        <w:rPr>
          <w:rFonts w:ascii="Times New Roman" w:hAnsi="Times New Roman"/>
          <w:sz w:val="24"/>
          <w:szCs w:val="24"/>
        </w:rPr>
        <w:tab/>
      </w:r>
    </w:p>
    <w:p w:rsidR="001C1A53" w:rsidRPr="00606F01" w:rsidRDefault="001C1A53" w:rsidP="001C1A53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AE7154" w:rsidRDefault="00AE7154">
      <w:pPr>
        <w:rPr>
          <w:rFonts w:ascii="Times New Roman" w:hAnsi="Times New Roman" w:cs="Times New Roman"/>
          <w:b/>
          <w:sz w:val="24"/>
          <w:szCs w:val="24"/>
        </w:rPr>
      </w:pPr>
      <w:r w:rsidRPr="00AE7154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AE7154" w:rsidRDefault="00AE7154" w:rsidP="00AE71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simply supported beam AB of length L and carrying a uniformly distributed load of w per unit length over the entire length is as shown below. Find;</w:t>
      </w:r>
    </w:p>
    <w:p w:rsidR="00C85BAD" w:rsidRDefault="00AE7154" w:rsidP="00AE715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slope at the ends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AE7154" w:rsidRDefault="00AE7154" w:rsidP="00AE715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maximum deflection of the beam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E7154" w:rsidRPr="00AE7154" w:rsidRDefault="00AE7154" w:rsidP="00AE7154">
      <w:pPr>
        <w:rPr>
          <w:lang w:val="en-GB"/>
        </w:rPr>
      </w:pPr>
    </w:p>
    <w:p w:rsidR="00AE7154" w:rsidRPr="00AE7154" w:rsidRDefault="00AE7154" w:rsidP="00AE7154">
      <w:pPr>
        <w:rPr>
          <w:lang w:val="en-GB"/>
        </w:rPr>
      </w:pPr>
    </w:p>
    <w:p w:rsidR="00AE7154" w:rsidRPr="00AE7154" w:rsidRDefault="00AE7154" w:rsidP="00AE7154">
      <w:pPr>
        <w:rPr>
          <w:lang w:val="en-GB"/>
        </w:rPr>
      </w:pPr>
    </w:p>
    <w:p w:rsidR="00AE7154" w:rsidRPr="00AE7154" w:rsidRDefault="00AE7154" w:rsidP="00AE7154">
      <w:pPr>
        <w:rPr>
          <w:lang w:val="en-GB"/>
        </w:rPr>
      </w:pPr>
    </w:p>
    <w:p w:rsidR="00AE7154" w:rsidRPr="00AE7154" w:rsidRDefault="00AE7154" w:rsidP="00AE7154">
      <w:pPr>
        <w:rPr>
          <w:lang w:val="en-GB"/>
        </w:rPr>
      </w:pPr>
    </w:p>
    <w:p w:rsidR="00AE7154" w:rsidRPr="00AE7154" w:rsidRDefault="00AE7154" w:rsidP="00AE7154">
      <w:pPr>
        <w:rPr>
          <w:lang w:val="en-GB"/>
        </w:rPr>
      </w:pPr>
    </w:p>
    <w:p w:rsidR="00AE7154" w:rsidRPr="00AE7154" w:rsidRDefault="00AE7154" w:rsidP="00AE7154">
      <w:pPr>
        <w:rPr>
          <w:lang w:val="en-GB"/>
        </w:rPr>
      </w:pPr>
    </w:p>
    <w:p w:rsidR="00AE7154" w:rsidRDefault="00AE7154" w:rsidP="00AE7154">
      <w:pPr>
        <w:rPr>
          <w:lang w:val="en-GB"/>
        </w:rPr>
      </w:pPr>
    </w:p>
    <w:p w:rsidR="00AE7154" w:rsidRDefault="00AE7154" w:rsidP="00AE715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E7154">
        <w:rPr>
          <w:rFonts w:ascii="Times New Roman" w:hAnsi="Times New Roman" w:cs="Times New Roman"/>
          <w:b/>
          <w:sz w:val="24"/>
          <w:szCs w:val="24"/>
          <w:lang w:val="en-GB"/>
        </w:rPr>
        <w:t>QUESTION THREE (15 MARKS)</w:t>
      </w:r>
    </w:p>
    <w:p w:rsidR="00AE7154" w:rsidRDefault="00AE7154" w:rsidP="000409A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 simply supported bean of length 4m is subjected to a uniformly distributed load of 30kN/m over the whole span and deflects 15mm at the centre. Determine the crippling load if the beam is used as a column with the following conditions</w:t>
      </w:r>
      <w:r w:rsidR="000409A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0409A5" w:rsidRDefault="000409A5" w:rsidP="000409A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end fixed and another end hinged.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409A5" w:rsidRDefault="000409A5" w:rsidP="000409A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Both ends pin jointed.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0409A5" w:rsidRPr="000409A5" w:rsidRDefault="000409A5" w:rsidP="000409A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409A5">
        <w:rPr>
          <w:rFonts w:ascii="Times New Roman" w:hAnsi="Times New Roman"/>
          <w:b/>
          <w:sz w:val="24"/>
          <w:szCs w:val="24"/>
        </w:rPr>
        <w:lastRenderedPageBreak/>
        <w:t>QUESTION FOUR (15 MARKS)</w:t>
      </w:r>
    </w:p>
    <w:p w:rsidR="000409A5" w:rsidRDefault="000409A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cantilever 120mm and 200mm deep is 2.5m long. Determine;</w:t>
      </w:r>
    </w:p>
    <w:p w:rsidR="000409A5" w:rsidRDefault="000409A5" w:rsidP="000409A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reactions and the bending moments of the cantilever.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0409A5" w:rsidRPr="000409A5" w:rsidRDefault="000409A5" w:rsidP="000409A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uniformly distributed load the beam can carry in order to produce a deflection of 5mm at the free end. Take E = 200 GN/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sectPr w:rsidR="000409A5" w:rsidRPr="000409A5" w:rsidSect="00F33C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B36" w:rsidRDefault="001A0B36" w:rsidP="00C85BAD">
      <w:pPr>
        <w:spacing w:after="0" w:line="240" w:lineRule="auto"/>
      </w:pPr>
      <w:r>
        <w:separator/>
      </w:r>
    </w:p>
  </w:endnote>
  <w:endnote w:type="continuationSeparator" w:id="0">
    <w:p w:rsidR="001A0B36" w:rsidRDefault="001A0B36" w:rsidP="00C8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2D" w:rsidRDefault="007C5A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0409A5" w:rsidP="00E9168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Meru University of Science &amp; Technology is ISO 9001:2015 Certified </w:t>
    </w:r>
    <w:r>
      <w:rPr>
        <w:rFonts w:asciiTheme="majorHAnsi" w:hAnsiTheme="majorHAnsi"/>
      </w:rPr>
      <w:tab/>
      <w:t xml:space="preserve"> </w:t>
    </w:r>
  </w:p>
  <w:p w:rsidR="00E91689" w:rsidRDefault="000409A5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241D7">
      <w:fldChar w:fldCharType="begin"/>
    </w:r>
    <w:r>
      <w:instrText xml:space="preserve"> PAGE   \* MERGEFORMAT </w:instrText>
    </w:r>
    <w:r w:rsidR="003241D7">
      <w:fldChar w:fldCharType="separate"/>
    </w:r>
    <w:r w:rsidR="00ED0D89" w:rsidRPr="00ED0D89">
      <w:rPr>
        <w:rFonts w:asciiTheme="majorHAnsi" w:hAnsiTheme="majorHAnsi"/>
        <w:noProof/>
      </w:rPr>
      <w:t>2</w:t>
    </w:r>
    <w:r w:rsidR="003241D7">
      <w:fldChar w:fldCharType="end"/>
    </w:r>
    <w: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2D" w:rsidRDefault="007C5A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B36" w:rsidRDefault="001A0B36" w:rsidP="00C85BAD">
      <w:pPr>
        <w:spacing w:after="0" w:line="240" w:lineRule="auto"/>
      </w:pPr>
      <w:r>
        <w:separator/>
      </w:r>
    </w:p>
  </w:footnote>
  <w:footnote w:type="continuationSeparator" w:id="0">
    <w:p w:rsidR="001A0B36" w:rsidRDefault="001A0B36" w:rsidP="00C8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2D" w:rsidRDefault="007C5A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2D" w:rsidRDefault="007C5A2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2D" w:rsidRDefault="007C5A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240"/>
    <w:multiLevelType w:val="hybridMultilevel"/>
    <w:tmpl w:val="657EFEF6"/>
    <w:lvl w:ilvl="0" w:tplc="F662A34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911E49"/>
    <w:multiLevelType w:val="hybridMultilevel"/>
    <w:tmpl w:val="362CAB02"/>
    <w:lvl w:ilvl="0" w:tplc="F662A34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B6291"/>
    <w:multiLevelType w:val="hybridMultilevel"/>
    <w:tmpl w:val="824C0BFA"/>
    <w:lvl w:ilvl="0" w:tplc="B3DCA390">
      <w:start w:val="1"/>
      <w:numFmt w:val="lowerRoman"/>
      <w:lvlText w:val="(%1)"/>
      <w:lvlJc w:val="left"/>
      <w:pPr>
        <w:ind w:left="1260" w:hanging="360"/>
      </w:pPr>
      <w:rPr>
        <w:rFonts w:ascii="Times New Roman" w:eastAsia="Calibri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55A4E16"/>
    <w:multiLevelType w:val="hybridMultilevel"/>
    <w:tmpl w:val="ED64B754"/>
    <w:lvl w:ilvl="0" w:tplc="F662A34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47E30C5"/>
    <w:multiLevelType w:val="hybridMultilevel"/>
    <w:tmpl w:val="667C251E"/>
    <w:lvl w:ilvl="0" w:tplc="F662A34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E3F79"/>
    <w:multiLevelType w:val="hybridMultilevel"/>
    <w:tmpl w:val="9342F598"/>
    <w:lvl w:ilvl="0" w:tplc="F662A34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EC3D0A"/>
    <w:multiLevelType w:val="hybridMultilevel"/>
    <w:tmpl w:val="73982772"/>
    <w:lvl w:ilvl="0" w:tplc="A26C87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54D05"/>
    <w:multiLevelType w:val="hybridMultilevel"/>
    <w:tmpl w:val="7ADA6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91501"/>
    <w:multiLevelType w:val="hybridMultilevel"/>
    <w:tmpl w:val="7CBE11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46836"/>
    <w:multiLevelType w:val="hybridMultilevel"/>
    <w:tmpl w:val="654EC46C"/>
    <w:lvl w:ilvl="0" w:tplc="F662A34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D6C20DB"/>
    <w:multiLevelType w:val="hybridMultilevel"/>
    <w:tmpl w:val="50CCF678"/>
    <w:lvl w:ilvl="0" w:tplc="F662A34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366E9"/>
    <w:multiLevelType w:val="hybridMultilevel"/>
    <w:tmpl w:val="76C28DA4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0C627C6"/>
    <w:multiLevelType w:val="hybridMultilevel"/>
    <w:tmpl w:val="032AD90C"/>
    <w:lvl w:ilvl="0" w:tplc="F662A34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0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13"/>
  </w:num>
  <w:num w:numId="10">
    <w:abstractNumId w:val="0"/>
  </w:num>
  <w:num w:numId="11">
    <w:abstractNumId w:val="2"/>
  </w:num>
  <w:num w:numId="12">
    <w:abstractNumId w:val="11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1A53"/>
    <w:rsid w:val="000409A5"/>
    <w:rsid w:val="001A0B36"/>
    <w:rsid w:val="001C1A53"/>
    <w:rsid w:val="003241D7"/>
    <w:rsid w:val="007C5A2D"/>
    <w:rsid w:val="00AE7154"/>
    <w:rsid w:val="00C85BAD"/>
    <w:rsid w:val="00CE7544"/>
    <w:rsid w:val="00ED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C1A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1A53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1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A53"/>
  </w:style>
  <w:style w:type="paragraph" w:styleId="BalloonText">
    <w:name w:val="Balloon Text"/>
    <w:basedOn w:val="Normal"/>
    <w:link w:val="BalloonTextChar"/>
    <w:uiPriority w:val="99"/>
    <w:semiHidden/>
    <w:unhideWhenUsed/>
    <w:rsid w:val="001C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A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409A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C5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User Exams</cp:lastModifiedBy>
  <cp:revision>4</cp:revision>
  <dcterms:created xsi:type="dcterms:W3CDTF">2016-10-19T18:49:00Z</dcterms:created>
  <dcterms:modified xsi:type="dcterms:W3CDTF">2016-11-28T09:14:00Z</dcterms:modified>
</cp:coreProperties>
</file>