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2CC2" w:rsidRDefault="00A00507">
      <w:pPr>
        <w:spacing w:after="0" w:line="259" w:lineRule="auto"/>
        <w:ind w:left="1195" w:right="537"/>
        <w:jc w:val="center"/>
      </w:pPr>
      <w:r>
        <w:rPr>
          <w:noProof/>
        </w:rPr>
        <w:drawing>
          <wp:inline distT="0" distB="0" distL="0" distR="0">
            <wp:extent cx="4644" cy="4644"/>
            <wp:effectExtent l="0" t="0" r="0" b="0"/>
            <wp:docPr id="1553" name="Picture 1553"/>
            <wp:cNvGraphicFramePr/>
            <a:graphic xmlns:a="http://schemas.openxmlformats.org/drawingml/2006/main">
              <a:graphicData uri="http://schemas.openxmlformats.org/drawingml/2006/picture">
                <pic:pic xmlns:pic="http://schemas.openxmlformats.org/drawingml/2006/picture">
                  <pic:nvPicPr>
                    <pic:cNvPr id="1553" name="Picture 1553"/>
                    <pic:cNvPicPr/>
                  </pic:nvPicPr>
                  <pic:blipFill>
                    <a:blip r:embed="rId5"/>
                    <a:stretch>
                      <a:fillRect/>
                    </a:stretch>
                  </pic:blipFill>
                  <pic:spPr>
                    <a:xfrm>
                      <a:off x="0" y="0"/>
                      <a:ext cx="4644" cy="4644"/>
                    </a:xfrm>
                    <a:prstGeom prst="rect">
                      <a:avLst/>
                    </a:prstGeom>
                  </pic:spPr>
                </pic:pic>
              </a:graphicData>
            </a:graphic>
          </wp:inline>
        </w:drawing>
      </w:r>
      <w:r>
        <w:rPr>
          <w:sz w:val="32"/>
        </w:rPr>
        <w:t>KENYA TECHNICAL TRAINERS COLLEGE DEPARTMENT OF COMPUTER STUDIES</w:t>
      </w:r>
    </w:p>
    <w:p w:rsidR="00922CC2" w:rsidRDefault="00A00507">
      <w:pPr>
        <w:spacing w:after="197" w:line="259" w:lineRule="auto"/>
        <w:ind w:left="1195" w:right="478"/>
        <w:jc w:val="center"/>
      </w:pPr>
      <w:r>
        <w:rPr>
          <w:sz w:val="32"/>
        </w:rPr>
        <w:t>CS1005 OPERATING SYSTEMS</w:t>
      </w:r>
    </w:p>
    <w:p w:rsidR="00922CC2" w:rsidRDefault="00A00507">
      <w:pPr>
        <w:spacing w:after="56" w:line="259" w:lineRule="auto"/>
        <w:ind w:left="2493" w:right="1798"/>
        <w:jc w:val="center"/>
      </w:pPr>
      <w:r>
        <w:rPr>
          <w:sz w:val="32"/>
        </w:rPr>
        <w:t>CAT 1</w:t>
      </w:r>
      <w:r>
        <w:rPr>
          <w:sz w:val="32"/>
        </w:rPr>
        <w:tab/>
        <w:t>TERM 1 2018 2017cscs3C</w:t>
      </w:r>
    </w:p>
    <w:p w:rsidR="00922CC2" w:rsidRDefault="00A00507">
      <w:pPr>
        <w:spacing w:after="0" w:line="259" w:lineRule="auto"/>
        <w:ind w:left="1195" w:right="522"/>
        <w:jc w:val="center"/>
      </w:pPr>
      <w:r>
        <w:rPr>
          <w:sz w:val="32"/>
        </w:rPr>
        <w:t xml:space="preserve">Time Allowed: </w:t>
      </w:r>
      <w:r w:rsidR="00F40C7F">
        <w:rPr>
          <w:sz w:val="32"/>
        </w:rPr>
        <w:t xml:space="preserve">1 </w:t>
      </w:r>
      <w:r w:rsidR="00FB5D0E">
        <w:rPr>
          <w:sz w:val="32"/>
        </w:rPr>
        <w:t>Hour</w:t>
      </w:r>
      <w:bookmarkStart w:id="0" w:name="_GoBack"/>
      <w:bookmarkEnd w:id="0"/>
    </w:p>
    <w:p w:rsidR="00922CC2" w:rsidRDefault="00922CC2">
      <w:pPr>
        <w:spacing w:after="76" w:line="259" w:lineRule="auto"/>
        <w:ind w:left="3554" w:firstLine="0"/>
        <w:jc w:val="left"/>
      </w:pPr>
    </w:p>
    <w:p w:rsidR="00922CC2" w:rsidRDefault="00A00507">
      <w:pPr>
        <w:spacing w:after="0" w:line="247" w:lineRule="auto"/>
        <w:ind w:left="141" w:right="258"/>
      </w:pPr>
      <w:r>
        <w:rPr>
          <w:sz w:val="28"/>
        </w:rPr>
        <w:t>Instructions: Attempt ALL Questions.</w:t>
      </w:r>
    </w:p>
    <w:p w:rsidR="00922CC2" w:rsidRDefault="00A00507">
      <w:pPr>
        <w:spacing w:after="74" w:line="259" w:lineRule="auto"/>
        <w:ind w:left="117" w:firstLine="0"/>
        <w:jc w:val="left"/>
      </w:pPr>
      <w:r>
        <w:rPr>
          <w:noProof/>
          <w:sz w:val="22"/>
        </w:rPr>
        <mc:AlternateContent>
          <mc:Choice Requires="wpg">
            <w:drawing>
              <wp:inline distT="0" distB="0" distL="0" distR="0">
                <wp:extent cx="5971554" cy="18574"/>
                <wp:effectExtent l="0" t="0" r="0" b="0"/>
                <wp:docPr id="5149" name="Group 5149"/>
                <wp:cNvGraphicFramePr/>
                <a:graphic xmlns:a="http://schemas.openxmlformats.org/drawingml/2006/main">
                  <a:graphicData uri="http://schemas.microsoft.com/office/word/2010/wordprocessingGroup">
                    <wpg:wgp>
                      <wpg:cNvGrpSpPr/>
                      <wpg:grpSpPr>
                        <a:xfrm>
                          <a:off x="0" y="0"/>
                          <a:ext cx="5971554" cy="18574"/>
                          <a:chOff x="0" y="0"/>
                          <a:chExt cx="5971554" cy="18574"/>
                        </a:xfrm>
                      </wpg:grpSpPr>
                      <wps:wsp>
                        <wps:cNvPr id="5148" name="Shape 5148"/>
                        <wps:cNvSpPr/>
                        <wps:spPr>
                          <a:xfrm>
                            <a:off x="0" y="0"/>
                            <a:ext cx="5971554" cy="18574"/>
                          </a:xfrm>
                          <a:custGeom>
                            <a:avLst/>
                            <a:gdLst/>
                            <a:ahLst/>
                            <a:cxnLst/>
                            <a:rect l="0" t="0" r="0" b="0"/>
                            <a:pathLst>
                              <a:path w="5971554" h="18574">
                                <a:moveTo>
                                  <a:pt x="0" y="9287"/>
                                </a:moveTo>
                                <a:lnTo>
                                  <a:pt x="5971554" y="9287"/>
                                </a:lnTo>
                              </a:path>
                            </a:pathLst>
                          </a:custGeom>
                          <a:ln w="1857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149" style="width:470.201pt;height:1.46252pt;mso-position-horizontal-relative:char;mso-position-vertical-relative:line" coordsize="59715,185">
                <v:shape id="Shape 5148" style="position:absolute;width:59715;height:185;left:0;top:0;" coordsize="5971554,18574" path="m0,9287l5971554,9287">
                  <v:stroke weight="1.46252pt" endcap="flat" joinstyle="miter" miterlimit="1" on="true" color="#000000"/>
                  <v:fill on="false" color="#000000"/>
                </v:shape>
              </v:group>
            </w:pict>
          </mc:Fallback>
        </mc:AlternateContent>
      </w:r>
    </w:p>
    <w:p w:rsidR="00922CC2" w:rsidRDefault="00A00507">
      <w:pPr>
        <w:spacing w:after="29" w:line="247" w:lineRule="auto"/>
        <w:ind w:left="141" w:right="258"/>
      </w:pPr>
      <w:r>
        <w:rPr>
          <w:sz w:val="28"/>
        </w:rPr>
        <w:t>Question 1</w:t>
      </w:r>
    </w:p>
    <w:p w:rsidR="00922CC2" w:rsidRDefault="00A00507">
      <w:pPr>
        <w:spacing w:after="0" w:line="247" w:lineRule="auto"/>
        <w:ind w:left="69" w:right="258"/>
      </w:pPr>
      <w:r>
        <w:rPr>
          <w:sz w:val="28"/>
        </w:rPr>
        <w:t>Process management is an integral part of any modern day operating system (OS). The OS must allocate resources to processes, enable processes to share and exchange information, protect the resources of each process from other processes and enable synchroni</w:t>
      </w:r>
      <w:r>
        <w:rPr>
          <w:sz w:val="28"/>
        </w:rPr>
        <w:t>zation among processes.</w:t>
      </w:r>
    </w:p>
    <w:p w:rsidR="00922CC2" w:rsidRDefault="00A00507">
      <w:pPr>
        <w:spacing w:after="0" w:line="259" w:lineRule="auto"/>
        <w:ind w:left="-5"/>
        <w:jc w:val="left"/>
      </w:pPr>
      <w:r>
        <w:rPr>
          <w:sz w:val="26"/>
        </w:rPr>
        <w:t>In class we discussed the five-state process model depicted in Figure 1 below.</w:t>
      </w:r>
    </w:p>
    <w:p w:rsidR="00922CC2" w:rsidRDefault="00A00507">
      <w:pPr>
        <w:spacing w:after="285" w:line="259" w:lineRule="auto"/>
        <w:ind w:left="834" w:right="-231" w:firstLine="0"/>
        <w:jc w:val="left"/>
      </w:pPr>
      <w:r>
        <w:rPr>
          <w:noProof/>
        </w:rPr>
        <w:drawing>
          <wp:inline distT="0" distB="0" distL="0" distR="0">
            <wp:extent cx="5822962" cy="2089579"/>
            <wp:effectExtent l="0" t="0" r="0" b="0"/>
            <wp:docPr id="5146" name="Picture 5146"/>
            <wp:cNvGraphicFramePr/>
            <a:graphic xmlns:a="http://schemas.openxmlformats.org/drawingml/2006/main">
              <a:graphicData uri="http://schemas.openxmlformats.org/drawingml/2006/picture">
                <pic:pic xmlns:pic="http://schemas.openxmlformats.org/drawingml/2006/picture">
                  <pic:nvPicPr>
                    <pic:cNvPr id="5146" name="Picture 5146"/>
                    <pic:cNvPicPr/>
                  </pic:nvPicPr>
                  <pic:blipFill>
                    <a:blip r:embed="rId6"/>
                    <a:stretch>
                      <a:fillRect/>
                    </a:stretch>
                  </pic:blipFill>
                  <pic:spPr>
                    <a:xfrm>
                      <a:off x="0" y="0"/>
                      <a:ext cx="5822962" cy="2089579"/>
                    </a:xfrm>
                    <a:prstGeom prst="rect">
                      <a:avLst/>
                    </a:prstGeom>
                  </pic:spPr>
                </pic:pic>
              </a:graphicData>
            </a:graphic>
          </wp:inline>
        </w:drawing>
      </w:r>
    </w:p>
    <w:p w:rsidR="00922CC2" w:rsidRDefault="00A00507">
      <w:pPr>
        <w:tabs>
          <w:tab w:val="center" w:pos="8439"/>
        </w:tabs>
        <w:spacing w:after="0" w:line="259" w:lineRule="auto"/>
        <w:ind w:left="-15" w:firstLine="0"/>
        <w:jc w:val="left"/>
      </w:pPr>
      <w:r>
        <w:rPr>
          <w:sz w:val="26"/>
        </w:rPr>
        <w:t>You are required to complete the following table</w:t>
      </w:r>
      <w:r>
        <w:rPr>
          <w:sz w:val="26"/>
        </w:rPr>
        <w:tab/>
        <w:t>17 marks]</w:t>
      </w:r>
    </w:p>
    <w:tbl>
      <w:tblPr>
        <w:tblStyle w:val="TableGrid"/>
        <w:tblW w:w="9665" w:type="dxa"/>
        <w:tblInd w:w="-190" w:type="dxa"/>
        <w:tblCellMar>
          <w:top w:w="10" w:type="dxa"/>
          <w:left w:w="51" w:type="dxa"/>
          <w:bottom w:w="0" w:type="dxa"/>
          <w:right w:w="0" w:type="dxa"/>
        </w:tblCellMar>
        <w:tblLook w:val="04A0" w:firstRow="1" w:lastRow="0" w:firstColumn="1" w:lastColumn="0" w:noHBand="0" w:noVBand="1"/>
      </w:tblPr>
      <w:tblGrid>
        <w:gridCol w:w="1609"/>
        <w:gridCol w:w="2089"/>
        <w:gridCol w:w="2942"/>
        <w:gridCol w:w="3025"/>
      </w:tblGrid>
      <w:tr w:rsidR="00922CC2">
        <w:trPr>
          <w:trHeight w:val="888"/>
        </w:trPr>
        <w:tc>
          <w:tcPr>
            <w:tcW w:w="1609" w:type="dxa"/>
            <w:tcBorders>
              <w:top w:val="single" w:sz="2" w:space="0" w:color="000000"/>
              <w:left w:val="single" w:sz="2" w:space="0" w:color="000000"/>
              <w:bottom w:val="single" w:sz="2" w:space="0" w:color="000000"/>
              <w:right w:val="single" w:sz="2" w:space="0" w:color="000000"/>
            </w:tcBorders>
          </w:tcPr>
          <w:p w:rsidR="00922CC2" w:rsidRDefault="00A00507">
            <w:pPr>
              <w:spacing w:after="0" w:line="259" w:lineRule="auto"/>
              <w:ind w:left="102" w:firstLine="0"/>
              <w:jc w:val="left"/>
            </w:pPr>
            <w:r>
              <w:rPr>
                <w:sz w:val="26"/>
              </w:rPr>
              <w:t xml:space="preserve">Process state </w:t>
            </w:r>
          </w:p>
        </w:tc>
        <w:tc>
          <w:tcPr>
            <w:tcW w:w="2089" w:type="dxa"/>
            <w:tcBorders>
              <w:top w:val="single" w:sz="2" w:space="0" w:color="000000"/>
              <w:left w:val="single" w:sz="2" w:space="0" w:color="000000"/>
              <w:bottom w:val="single" w:sz="2" w:space="0" w:color="000000"/>
              <w:right w:val="single" w:sz="2" w:space="0" w:color="000000"/>
            </w:tcBorders>
          </w:tcPr>
          <w:p w:rsidR="00922CC2" w:rsidRDefault="00A00507">
            <w:pPr>
              <w:spacing w:after="0" w:line="259" w:lineRule="auto"/>
              <w:ind w:left="73" w:firstLine="44"/>
              <w:jc w:val="left"/>
            </w:pPr>
            <w:r>
              <w:rPr>
                <w:sz w:val="28"/>
              </w:rPr>
              <w:t>State description (1 or two sentences</w:t>
            </w:r>
          </w:p>
        </w:tc>
        <w:tc>
          <w:tcPr>
            <w:tcW w:w="2942" w:type="dxa"/>
            <w:tcBorders>
              <w:top w:val="single" w:sz="2" w:space="0" w:color="000000"/>
              <w:left w:val="single" w:sz="2" w:space="0" w:color="000000"/>
              <w:bottom w:val="single" w:sz="2" w:space="0" w:color="000000"/>
              <w:right w:val="single" w:sz="2" w:space="0" w:color="000000"/>
            </w:tcBorders>
          </w:tcPr>
          <w:p w:rsidR="00922CC2" w:rsidRDefault="00A00507">
            <w:pPr>
              <w:spacing w:after="0" w:line="259" w:lineRule="auto"/>
              <w:ind w:left="98" w:firstLine="0"/>
            </w:pPr>
            <w:r>
              <w:rPr>
                <w:sz w:val="28"/>
              </w:rPr>
              <w:t xml:space="preserve">What can initiate/trigger transition to this state </w:t>
            </w:r>
          </w:p>
        </w:tc>
        <w:tc>
          <w:tcPr>
            <w:tcW w:w="3025" w:type="dxa"/>
            <w:tcBorders>
              <w:top w:val="single" w:sz="2" w:space="0" w:color="000000"/>
              <w:left w:val="single" w:sz="2" w:space="0" w:color="000000"/>
              <w:bottom w:val="single" w:sz="2" w:space="0" w:color="000000"/>
              <w:right w:val="single" w:sz="2" w:space="0" w:color="000000"/>
            </w:tcBorders>
          </w:tcPr>
          <w:p w:rsidR="00922CC2" w:rsidRDefault="00A00507">
            <w:pPr>
              <w:spacing w:after="0" w:line="259" w:lineRule="auto"/>
              <w:ind w:left="87" w:hanging="7"/>
            </w:pPr>
            <w:r>
              <w:rPr>
                <w:sz w:val="28"/>
              </w:rPr>
              <w:t>What can initiate/trigger transition from this state</w:t>
            </w:r>
          </w:p>
        </w:tc>
      </w:tr>
      <w:tr w:rsidR="00922CC2">
        <w:trPr>
          <w:trHeight w:val="319"/>
        </w:trPr>
        <w:tc>
          <w:tcPr>
            <w:tcW w:w="1609" w:type="dxa"/>
            <w:tcBorders>
              <w:top w:val="single" w:sz="2" w:space="0" w:color="000000"/>
              <w:left w:val="single" w:sz="2" w:space="0" w:color="000000"/>
              <w:bottom w:val="single" w:sz="2" w:space="0" w:color="000000"/>
              <w:right w:val="single" w:sz="2" w:space="0" w:color="000000"/>
            </w:tcBorders>
          </w:tcPr>
          <w:p w:rsidR="00922CC2" w:rsidRDefault="00A00507">
            <w:pPr>
              <w:spacing w:after="0" w:line="259" w:lineRule="auto"/>
              <w:ind w:left="59" w:firstLine="0"/>
              <w:jc w:val="left"/>
            </w:pPr>
            <w:r>
              <w:rPr>
                <w:sz w:val="30"/>
              </w:rPr>
              <w:t>New</w:t>
            </w:r>
          </w:p>
        </w:tc>
        <w:tc>
          <w:tcPr>
            <w:tcW w:w="2089" w:type="dxa"/>
            <w:tcBorders>
              <w:top w:val="single" w:sz="2" w:space="0" w:color="000000"/>
              <w:left w:val="single" w:sz="2" w:space="0" w:color="000000"/>
              <w:bottom w:val="single" w:sz="2" w:space="0" w:color="000000"/>
              <w:right w:val="single" w:sz="2" w:space="0" w:color="000000"/>
            </w:tcBorders>
          </w:tcPr>
          <w:p w:rsidR="00922CC2" w:rsidRDefault="00922CC2">
            <w:pPr>
              <w:spacing w:after="160" w:line="259" w:lineRule="auto"/>
              <w:ind w:left="0" w:firstLine="0"/>
              <w:jc w:val="left"/>
            </w:pPr>
          </w:p>
        </w:tc>
        <w:tc>
          <w:tcPr>
            <w:tcW w:w="2942" w:type="dxa"/>
            <w:tcBorders>
              <w:top w:val="single" w:sz="2" w:space="0" w:color="000000"/>
              <w:left w:val="single" w:sz="2" w:space="0" w:color="000000"/>
              <w:bottom w:val="single" w:sz="2" w:space="0" w:color="000000"/>
              <w:right w:val="single" w:sz="2" w:space="0" w:color="000000"/>
            </w:tcBorders>
          </w:tcPr>
          <w:p w:rsidR="00922CC2" w:rsidRDefault="00922CC2">
            <w:pPr>
              <w:spacing w:after="160" w:line="259" w:lineRule="auto"/>
              <w:ind w:left="0" w:firstLine="0"/>
              <w:jc w:val="left"/>
            </w:pPr>
          </w:p>
        </w:tc>
        <w:tc>
          <w:tcPr>
            <w:tcW w:w="3025" w:type="dxa"/>
            <w:tcBorders>
              <w:top w:val="single" w:sz="2" w:space="0" w:color="000000"/>
              <w:left w:val="single" w:sz="2" w:space="0" w:color="000000"/>
              <w:bottom w:val="single" w:sz="2" w:space="0" w:color="000000"/>
              <w:right w:val="single" w:sz="2" w:space="0" w:color="000000"/>
            </w:tcBorders>
          </w:tcPr>
          <w:p w:rsidR="00922CC2" w:rsidRDefault="00922CC2">
            <w:pPr>
              <w:spacing w:after="160" w:line="259" w:lineRule="auto"/>
              <w:ind w:left="0" w:firstLine="0"/>
              <w:jc w:val="left"/>
            </w:pPr>
          </w:p>
        </w:tc>
      </w:tr>
      <w:tr w:rsidR="00922CC2">
        <w:trPr>
          <w:trHeight w:val="310"/>
        </w:trPr>
        <w:tc>
          <w:tcPr>
            <w:tcW w:w="1609" w:type="dxa"/>
            <w:tcBorders>
              <w:top w:val="single" w:sz="2" w:space="0" w:color="000000"/>
              <w:left w:val="single" w:sz="2" w:space="0" w:color="000000"/>
              <w:bottom w:val="single" w:sz="2" w:space="0" w:color="000000"/>
              <w:right w:val="single" w:sz="2" w:space="0" w:color="000000"/>
            </w:tcBorders>
          </w:tcPr>
          <w:p w:rsidR="00922CC2" w:rsidRDefault="00A00507">
            <w:pPr>
              <w:spacing w:after="0" w:line="259" w:lineRule="auto"/>
              <w:ind w:left="37" w:firstLine="0"/>
              <w:jc w:val="left"/>
            </w:pPr>
            <w:r>
              <w:rPr>
                <w:sz w:val="26"/>
              </w:rPr>
              <w:t>Read</w:t>
            </w:r>
          </w:p>
        </w:tc>
        <w:tc>
          <w:tcPr>
            <w:tcW w:w="2089" w:type="dxa"/>
            <w:tcBorders>
              <w:top w:val="single" w:sz="2" w:space="0" w:color="000000"/>
              <w:left w:val="single" w:sz="2" w:space="0" w:color="000000"/>
              <w:bottom w:val="single" w:sz="2" w:space="0" w:color="000000"/>
              <w:right w:val="single" w:sz="2" w:space="0" w:color="000000"/>
            </w:tcBorders>
          </w:tcPr>
          <w:p w:rsidR="00922CC2" w:rsidRDefault="00922CC2">
            <w:pPr>
              <w:spacing w:after="160" w:line="259" w:lineRule="auto"/>
              <w:ind w:left="0" w:firstLine="0"/>
              <w:jc w:val="left"/>
            </w:pPr>
          </w:p>
        </w:tc>
        <w:tc>
          <w:tcPr>
            <w:tcW w:w="2942" w:type="dxa"/>
            <w:tcBorders>
              <w:top w:val="single" w:sz="2" w:space="0" w:color="000000"/>
              <w:left w:val="single" w:sz="2" w:space="0" w:color="000000"/>
              <w:bottom w:val="single" w:sz="2" w:space="0" w:color="000000"/>
              <w:right w:val="single" w:sz="2" w:space="0" w:color="000000"/>
            </w:tcBorders>
          </w:tcPr>
          <w:p w:rsidR="00922CC2" w:rsidRDefault="00922CC2">
            <w:pPr>
              <w:spacing w:after="160" w:line="259" w:lineRule="auto"/>
              <w:ind w:left="0" w:firstLine="0"/>
              <w:jc w:val="left"/>
            </w:pPr>
          </w:p>
        </w:tc>
        <w:tc>
          <w:tcPr>
            <w:tcW w:w="3025" w:type="dxa"/>
            <w:tcBorders>
              <w:top w:val="single" w:sz="2" w:space="0" w:color="000000"/>
              <w:left w:val="single" w:sz="2" w:space="0" w:color="000000"/>
              <w:bottom w:val="single" w:sz="2" w:space="0" w:color="000000"/>
              <w:right w:val="single" w:sz="2" w:space="0" w:color="000000"/>
            </w:tcBorders>
          </w:tcPr>
          <w:p w:rsidR="00922CC2" w:rsidRDefault="00922CC2">
            <w:pPr>
              <w:spacing w:after="160" w:line="259" w:lineRule="auto"/>
              <w:ind w:left="0" w:firstLine="0"/>
              <w:jc w:val="left"/>
            </w:pPr>
          </w:p>
        </w:tc>
      </w:tr>
      <w:tr w:rsidR="00922CC2">
        <w:trPr>
          <w:trHeight w:val="314"/>
        </w:trPr>
        <w:tc>
          <w:tcPr>
            <w:tcW w:w="1609" w:type="dxa"/>
            <w:tcBorders>
              <w:top w:val="single" w:sz="2" w:space="0" w:color="000000"/>
              <w:left w:val="single" w:sz="2" w:space="0" w:color="000000"/>
              <w:bottom w:val="single" w:sz="2" w:space="0" w:color="000000"/>
              <w:right w:val="single" w:sz="2" w:space="0" w:color="000000"/>
            </w:tcBorders>
          </w:tcPr>
          <w:p w:rsidR="00922CC2" w:rsidRDefault="00A00507">
            <w:pPr>
              <w:spacing w:after="0" w:line="259" w:lineRule="auto"/>
              <w:ind w:left="29" w:firstLine="0"/>
              <w:jc w:val="left"/>
            </w:pPr>
            <w:r>
              <w:rPr>
                <w:sz w:val="22"/>
              </w:rPr>
              <w:t>Runnin</w:t>
            </w:r>
            <w:r w:rsidR="00D265AF">
              <w:rPr>
                <w:sz w:val="22"/>
              </w:rPr>
              <w:t>g</w:t>
            </w:r>
          </w:p>
        </w:tc>
        <w:tc>
          <w:tcPr>
            <w:tcW w:w="2089" w:type="dxa"/>
            <w:tcBorders>
              <w:top w:val="single" w:sz="2" w:space="0" w:color="000000"/>
              <w:left w:val="single" w:sz="2" w:space="0" w:color="000000"/>
              <w:bottom w:val="single" w:sz="2" w:space="0" w:color="000000"/>
              <w:right w:val="single" w:sz="2" w:space="0" w:color="000000"/>
            </w:tcBorders>
          </w:tcPr>
          <w:p w:rsidR="00922CC2" w:rsidRDefault="00922CC2">
            <w:pPr>
              <w:spacing w:after="160" w:line="259" w:lineRule="auto"/>
              <w:ind w:left="0" w:firstLine="0"/>
              <w:jc w:val="left"/>
            </w:pPr>
          </w:p>
        </w:tc>
        <w:tc>
          <w:tcPr>
            <w:tcW w:w="2942" w:type="dxa"/>
            <w:tcBorders>
              <w:top w:val="single" w:sz="2" w:space="0" w:color="000000"/>
              <w:left w:val="single" w:sz="2" w:space="0" w:color="000000"/>
              <w:bottom w:val="single" w:sz="2" w:space="0" w:color="000000"/>
              <w:right w:val="single" w:sz="2" w:space="0" w:color="000000"/>
            </w:tcBorders>
          </w:tcPr>
          <w:p w:rsidR="00922CC2" w:rsidRDefault="00922CC2">
            <w:pPr>
              <w:spacing w:after="160" w:line="259" w:lineRule="auto"/>
              <w:ind w:left="0" w:firstLine="0"/>
              <w:jc w:val="left"/>
            </w:pPr>
          </w:p>
        </w:tc>
        <w:tc>
          <w:tcPr>
            <w:tcW w:w="3025" w:type="dxa"/>
            <w:tcBorders>
              <w:top w:val="single" w:sz="2" w:space="0" w:color="000000"/>
              <w:left w:val="single" w:sz="2" w:space="0" w:color="000000"/>
              <w:bottom w:val="single" w:sz="2" w:space="0" w:color="000000"/>
              <w:right w:val="single" w:sz="2" w:space="0" w:color="000000"/>
            </w:tcBorders>
          </w:tcPr>
          <w:p w:rsidR="00922CC2" w:rsidRDefault="00922CC2">
            <w:pPr>
              <w:spacing w:after="160" w:line="259" w:lineRule="auto"/>
              <w:ind w:left="0" w:firstLine="0"/>
              <w:jc w:val="left"/>
            </w:pPr>
          </w:p>
        </w:tc>
      </w:tr>
      <w:tr w:rsidR="00922CC2">
        <w:trPr>
          <w:trHeight w:val="319"/>
        </w:trPr>
        <w:tc>
          <w:tcPr>
            <w:tcW w:w="1609" w:type="dxa"/>
            <w:tcBorders>
              <w:top w:val="single" w:sz="2" w:space="0" w:color="000000"/>
              <w:left w:val="single" w:sz="2" w:space="0" w:color="000000"/>
              <w:bottom w:val="single" w:sz="2" w:space="0" w:color="000000"/>
              <w:right w:val="single" w:sz="2" w:space="0" w:color="000000"/>
            </w:tcBorders>
          </w:tcPr>
          <w:p w:rsidR="00922CC2" w:rsidRDefault="00A00507">
            <w:pPr>
              <w:spacing w:after="0" w:line="259" w:lineRule="auto"/>
              <w:ind w:left="29" w:firstLine="0"/>
              <w:jc w:val="left"/>
            </w:pPr>
            <w:r>
              <w:t>Blocked</w:t>
            </w:r>
          </w:p>
        </w:tc>
        <w:tc>
          <w:tcPr>
            <w:tcW w:w="2089" w:type="dxa"/>
            <w:tcBorders>
              <w:top w:val="single" w:sz="2" w:space="0" w:color="000000"/>
              <w:left w:val="single" w:sz="2" w:space="0" w:color="000000"/>
              <w:bottom w:val="single" w:sz="2" w:space="0" w:color="000000"/>
              <w:right w:val="single" w:sz="2" w:space="0" w:color="000000"/>
            </w:tcBorders>
          </w:tcPr>
          <w:p w:rsidR="00922CC2" w:rsidRDefault="00922CC2">
            <w:pPr>
              <w:spacing w:after="160" w:line="259" w:lineRule="auto"/>
              <w:ind w:left="0" w:firstLine="0"/>
              <w:jc w:val="left"/>
            </w:pPr>
          </w:p>
        </w:tc>
        <w:tc>
          <w:tcPr>
            <w:tcW w:w="2942" w:type="dxa"/>
            <w:tcBorders>
              <w:top w:val="single" w:sz="2" w:space="0" w:color="000000"/>
              <w:left w:val="single" w:sz="2" w:space="0" w:color="000000"/>
              <w:bottom w:val="single" w:sz="2" w:space="0" w:color="000000"/>
              <w:right w:val="single" w:sz="2" w:space="0" w:color="000000"/>
            </w:tcBorders>
          </w:tcPr>
          <w:p w:rsidR="00922CC2" w:rsidRDefault="00922CC2">
            <w:pPr>
              <w:spacing w:after="160" w:line="259" w:lineRule="auto"/>
              <w:ind w:left="0" w:firstLine="0"/>
              <w:jc w:val="left"/>
            </w:pPr>
          </w:p>
        </w:tc>
        <w:tc>
          <w:tcPr>
            <w:tcW w:w="3025" w:type="dxa"/>
            <w:tcBorders>
              <w:top w:val="single" w:sz="2" w:space="0" w:color="000000"/>
              <w:left w:val="single" w:sz="2" w:space="0" w:color="000000"/>
              <w:bottom w:val="single" w:sz="2" w:space="0" w:color="000000"/>
              <w:right w:val="single" w:sz="2" w:space="0" w:color="000000"/>
            </w:tcBorders>
          </w:tcPr>
          <w:p w:rsidR="00922CC2" w:rsidRDefault="00922CC2">
            <w:pPr>
              <w:spacing w:after="160" w:line="259" w:lineRule="auto"/>
              <w:ind w:left="0" w:firstLine="0"/>
              <w:jc w:val="left"/>
            </w:pPr>
          </w:p>
        </w:tc>
      </w:tr>
      <w:tr w:rsidR="00922CC2">
        <w:trPr>
          <w:trHeight w:val="310"/>
        </w:trPr>
        <w:tc>
          <w:tcPr>
            <w:tcW w:w="1609" w:type="dxa"/>
            <w:tcBorders>
              <w:top w:val="single" w:sz="2" w:space="0" w:color="000000"/>
              <w:left w:val="single" w:sz="2" w:space="0" w:color="000000"/>
              <w:bottom w:val="single" w:sz="2" w:space="0" w:color="000000"/>
              <w:right w:val="single" w:sz="2" w:space="0" w:color="000000"/>
            </w:tcBorders>
          </w:tcPr>
          <w:p w:rsidR="00922CC2" w:rsidRDefault="00A00507">
            <w:pPr>
              <w:spacing w:after="0" w:line="259" w:lineRule="auto"/>
              <w:ind w:left="0" w:firstLine="0"/>
              <w:jc w:val="left"/>
            </w:pPr>
            <w:r>
              <w:t>Exit</w:t>
            </w:r>
          </w:p>
        </w:tc>
        <w:tc>
          <w:tcPr>
            <w:tcW w:w="2089" w:type="dxa"/>
            <w:tcBorders>
              <w:top w:val="single" w:sz="2" w:space="0" w:color="000000"/>
              <w:left w:val="single" w:sz="2" w:space="0" w:color="000000"/>
              <w:bottom w:val="single" w:sz="2" w:space="0" w:color="000000"/>
              <w:right w:val="single" w:sz="2" w:space="0" w:color="000000"/>
            </w:tcBorders>
          </w:tcPr>
          <w:p w:rsidR="00922CC2" w:rsidRDefault="00922CC2">
            <w:pPr>
              <w:spacing w:after="160" w:line="259" w:lineRule="auto"/>
              <w:ind w:left="0" w:firstLine="0"/>
              <w:jc w:val="left"/>
            </w:pPr>
          </w:p>
        </w:tc>
        <w:tc>
          <w:tcPr>
            <w:tcW w:w="2942" w:type="dxa"/>
            <w:tcBorders>
              <w:top w:val="single" w:sz="2" w:space="0" w:color="000000"/>
              <w:left w:val="single" w:sz="2" w:space="0" w:color="000000"/>
              <w:bottom w:val="single" w:sz="2" w:space="0" w:color="000000"/>
              <w:right w:val="single" w:sz="2" w:space="0" w:color="000000"/>
            </w:tcBorders>
          </w:tcPr>
          <w:p w:rsidR="00922CC2" w:rsidRDefault="00922CC2">
            <w:pPr>
              <w:spacing w:after="160" w:line="259" w:lineRule="auto"/>
              <w:ind w:left="0" w:firstLine="0"/>
              <w:jc w:val="left"/>
            </w:pPr>
          </w:p>
        </w:tc>
        <w:tc>
          <w:tcPr>
            <w:tcW w:w="3025" w:type="dxa"/>
            <w:tcBorders>
              <w:top w:val="single" w:sz="2" w:space="0" w:color="000000"/>
              <w:left w:val="single" w:sz="2" w:space="0" w:color="000000"/>
              <w:bottom w:val="single" w:sz="2" w:space="0" w:color="000000"/>
              <w:right w:val="single" w:sz="2" w:space="0" w:color="000000"/>
            </w:tcBorders>
          </w:tcPr>
          <w:p w:rsidR="00922CC2" w:rsidRDefault="00A00507">
            <w:pPr>
              <w:spacing w:after="0" w:line="259" w:lineRule="auto"/>
              <w:ind w:left="768" w:firstLine="0"/>
              <w:jc w:val="left"/>
            </w:pPr>
            <w:r>
              <w:rPr>
                <w:sz w:val="30"/>
              </w:rPr>
              <w:t>N/A</w:t>
            </w:r>
          </w:p>
        </w:tc>
      </w:tr>
    </w:tbl>
    <w:p w:rsidR="00922CC2" w:rsidRDefault="00A00507">
      <w:pPr>
        <w:spacing w:after="0" w:line="259" w:lineRule="auto"/>
        <w:ind w:left="0" w:right="127" w:firstLine="0"/>
        <w:jc w:val="center"/>
      </w:pPr>
      <w:r>
        <w:rPr>
          <w:sz w:val="40"/>
        </w:rPr>
        <w:t>1</w:t>
      </w:r>
    </w:p>
    <w:p w:rsidR="00922CC2" w:rsidRDefault="00A00507">
      <w:pPr>
        <w:spacing w:after="0" w:line="259" w:lineRule="auto"/>
        <w:ind w:left="1622" w:firstLine="0"/>
        <w:jc w:val="left"/>
      </w:pPr>
      <w:r>
        <w:rPr>
          <w:noProof/>
        </w:rPr>
        <w:drawing>
          <wp:inline distT="0" distB="0" distL="0" distR="0">
            <wp:extent cx="4629" cy="4629"/>
            <wp:effectExtent l="0" t="0" r="0" b="0"/>
            <wp:docPr id="3809" name="Picture 3809"/>
            <wp:cNvGraphicFramePr/>
            <a:graphic xmlns:a="http://schemas.openxmlformats.org/drawingml/2006/main">
              <a:graphicData uri="http://schemas.openxmlformats.org/drawingml/2006/picture">
                <pic:pic xmlns:pic="http://schemas.openxmlformats.org/drawingml/2006/picture">
                  <pic:nvPicPr>
                    <pic:cNvPr id="3809" name="Picture 3809"/>
                    <pic:cNvPicPr/>
                  </pic:nvPicPr>
                  <pic:blipFill>
                    <a:blip r:embed="rId7"/>
                    <a:stretch>
                      <a:fillRect/>
                    </a:stretch>
                  </pic:blipFill>
                  <pic:spPr>
                    <a:xfrm>
                      <a:off x="0" y="0"/>
                      <a:ext cx="4629" cy="4629"/>
                    </a:xfrm>
                    <a:prstGeom prst="rect">
                      <a:avLst/>
                    </a:prstGeom>
                  </pic:spPr>
                </pic:pic>
              </a:graphicData>
            </a:graphic>
          </wp:inline>
        </w:drawing>
      </w:r>
    </w:p>
    <w:p w:rsidR="00922CC2" w:rsidRDefault="00A00507">
      <w:pPr>
        <w:spacing w:after="93" w:line="259" w:lineRule="auto"/>
        <w:ind w:left="288" w:right="8143" w:firstLine="0"/>
        <w:jc w:val="left"/>
      </w:pPr>
      <w:r>
        <w:rPr>
          <w:noProof/>
        </w:rPr>
        <w:drawing>
          <wp:inline distT="0" distB="0" distL="0" distR="0">
            <wp:extent cx="27776" cy="18518"/>
            <wp:effectExtent l="0" t="0" r="0" b="0"/>
            <wp:docPr id="5151" name="Picture 5151"/>
            <wp:cNvGraphicFramePr/>
            <a:graphic xmlns:a="http://schemas.openxmlformats.org/drawingml/2006/main">
              <a:graphicData uri="http://schemas.openxmlformats.org/drawingml/2006/picture">
                <pic:pic xmlns:pic="http://schemas.openxmlformats.org/drawingml/2006/picture">
                  <pic:nvPicPr>
                    <pic:cNvPr id="5151" name="Picture 5151"/>
                    <pic:cNvPicPr/>
                  </pic:nvPicPr>
                  <pic:blipFill>
                    <a:blip r:embed="rId8"/>
                    <a:stretch>
                      <a:fillRect/>
                    </a:stretch>
                  </pic:blipFill>
                  <pic:spPr>
                    <a:xfrm>
                      <a:off x="0" y="0"/>
                      <a:ext cx="27776" cy="18518"/>
                    </a:xfrm>
                    <a:prstGeom prst="rect">
                      <a:avLst/>
                    </a:prstGeom>
                  </pic:spPr>
                </pic:pic>
              </a:graphicData>
            </a:graphic>
          </wp:inline>
        </w:drawing>
      </w:r>
      <w:r>
        <w:rPr>
          <w:sz w:val="28"/>
        </w:rPr>
        <w:t>Question 2</w:t>
      </w:r>
    </w:p>
    <w:p w:rsidR="00922CC2" w:rsidRDefault="00A00507">
      <w:pPr>
        <w:numPr>
          <w:ilvl w:val="0"/>
          <w:numId w:val="1"/>
        </w:numPr>
        <w:spacing w:after="380"/>
        <w:ind w:right="69" w:hanging="357"/>
      </w:pPr>
      <w:r>
        <w:t>Suppose that the following processes arrive for execution at the times indicated. Each process will run for the amount of time list</w:t>
      </w:r>
      <w:r w:rsidR="005C3B9D">
        <w:t>ed.</w:t>
      </w:r>
      <w:r>
        <w:t xml:space="preserve"> In answering the questions, use </w:t>
      </w:r>
      <w:r w:rsidR="00D8425F">
        <w:t>non preemptive</w:t>
      </w:r>
      <w:r>
        <w:t xml:space="preserve"> scheduling, and base all decisions on the information you have at the time</w:t>
      </w:r>
      <w:r>
        <w:t xml:space="preserve"> the decision must be made.</w:t>
      </w:r>
    </w:p>
    <w:tbl>
      <w:tblPr>
        <w:tblStyle w:val="TableGrid"/>
        <w:tblW w:w="3766" w:type="dxa"/>
        <w:tblInd w:w="3109" w:type="dxa"/>
        <w:tblCellMar>
          <w:top w:w="22" w:type="dxa"/>
          <w:left w:w="105" w:type="dxa"/>
          <w:bottom w:w="0" w:type="dxa"/>
          <w:right w:w="0" w:type="dxa"/>
        </w:tblCellMar>
        <w:tblLook w:val="04A0" w:firstRow="1" w:lastRow="0" w:firstColumn="1" w:lastColumn="0" w:noHBand="0" w:noVBand="1"/>
      </w:tblPr>
      <w:tblGrid>
        <w:gridCol w:w="955"/>
        <w:gridCol w:w="1492"/>
        <w:gridCol w:w="1320"/>
      </w:tblGrid>
      <w:tr w:rsidR="00922CC2">
        <w:trPr>
          <w:trHeight w:val="482"/>
        </w:trPr>
        <w:tc>
          <w:tcPr>
            <w:tcW w:w="955" w:type="dxa"/>
            <w:tcBorders>
              <w:top w:val="single" w:sz="2" w:space="0" w:color="000000"/>
              <w:left w:val="single" w:sz="2" w:space="0" w:color="000000"/>
              <w:bottom w:val="single" w:sz="2" w:space="0" w:color="000000"/>
              <w:right w:val="single" w:sz="2" w:space="0" w:color="000000"/>
            </w:tcBorders>
          </w:tcPr>
          <w:p w:rsidR="00922CC2" w:rsidRDefault="00A00507">
            <w:pPr>
              <w:spacing w:after="0" w:line="259" w:lineRule="auto"/>
              <w:ind w:left="34" w:firstLine="0"/>
              <w:jc w:val="left"/>
            </w:pPr>
            <w:r>
              <w:t>Process</w:t>
            </w:r>
          </w:p>
        </w:tc>
        <w:tc>
          <w:tcPr>
            <w:tcW w:w="1492" w:type="dxa"/>
            <w:tcBorders>
              <w:top w:val="single" w:sz="2" w:space="0" w:color="000000"/>
              <w:left w:val="single" w:sz="2" w:space="0" w:color="000000"/>
              <w:bottom w:val="single" w:sz="2" w:space="0" w:color="000000"/>
              <w:right w:val="single" w:sz="2" w:space="0" w:color="000000"/>
            </w:tcBorders>
          </w:tcPr>
          <w:p w:rsidR="00922CC2" w:rsidRDefault="00A00507">
            <w:pPr>
              <w:spacing w:after="0" w:line="259" w:lineRule="auto"/>
              <w:ind w:left="34" w:firstLine="0"/>
              <w:jc w:val="left"/>
            </w:pPr>
            <w:r>
              <w:t xml:space="preserve">Arrival Time </w:t>
            </w:r>
          </w:p>
        </w:tc>
        <w:tc>
          <w:tcPr>
            <w:tcW w:w="1320" w:type="dxa"/>
            <w:tcBorders>
              <w:top w:val="single" w:sz="2" w:space="0" w:color="000000"/>
              <w:left w:val="single" w:sz="2" w:space="0" w:color="000000"/>
              <w:bottom w:val="single" w:sz="2" w:space="0" w:color="000000"/>
              <w:right w:val="single" w:sz="2" w:space="0" w:color="000000"/>
            </w:tcBorders>
          </w:tcPr>
          <w:p w:rsidR="00922CC2" w:rsidRDefault="00A00507">
            <w:pPr>
              <w:spacing w:after="0" w:line="259" w:lineRule="auto"/>
              <w:ind w:left="36" w:firstLine="0"/>
              <w:jc w:val="left"/>
            </w:pPr>
            <w:r>
              <w:t>Burst Time</w:t>
            </w:r>
          </w:p>
        </w:tc>
      </w:tr>
      <w:tr w:rsidR="00922CC2">
        <w:trPr>
          <w:trHeight w:val="490"/>
        </w:trPr>
        <w:tc>
          <w:tcPr>
            <w:tcW w:w="955" w:type="dxa"/>
            <w:tcBorders>
              <w:top w:val="single" w:sz="2" w:space="0" w:color="000000"/>
              <w:left w:val="single" w:sz="2" w:space="0" w:color="000000"/>
              <w:bottom w:val="single" w:sz="2" w:space="0" w:color="000000"/>
              <w:right w:val="single" w:sz="2" w:space="0" w:color="000000"/>
            </w:tcBorders>
          </w:tcPr>
          <w:p w:rsidR="00922CC2" w:rsidRDefault="00DA4D84">
            <w:pPr>
              <w:spacing w:after="160" w:line="259" w:lineRule="auto"/>
              <w:ind w:left="0" w:firstLine="0"/>
              <w:jc w:val="left"/>
            </w:pPr>
            <w:r>
              <w:t>P1</w:t>
            </w:r>
          </w:p>
        </w:tc>
        <w:tc>
          <w:tcPr>
            <w:tcW w:w="1492" w:type="dxa"/>
            <w:tcBorders>
              <w:top w:val="single" w:sz="2" w:space="0" w:color="000000"/>
              <w:left w:val="single" w:sz="2" w:space="0" w:color="000000"/>
              <w:bottom w:val="single" w:sz="2" w:space="0" w:color="000000"/>
              <w:right w:val="single" w:sz="2" w:space="0" w:color="000000"/>
            </w:tcBorders>
          </w:tcPr>
          <w:p w:rsidR="00922CC2" w:rsidRDefault="00A00507">
            <w:pPr>
              <w:spacing w:after="0" w:line="259" w:lineRule="auto"/>
              <w:ind w:left="19" w:firstLine="0"/>
              <w:jc w:val="left"/>
            </w:pPr>
            <w:r>
              <w:rPr>
                <w:sz w:val="26"/>
              </w:rPr>
              <w:t>0.0</w:t>
            </w:r>
          </w:p>
        </w:tc>
        <w:tc>
          <w:tcPr>
            <w:tcW w:w="1320" w:type="dxa"/>
            <w:tcBorders>
              <w:top w:val="single" w:sz="2" w:space="0" w:color="000000"/>
              <w:left w:val="single" w:sz="2" w:space="0" w:color="000000"/>
              <w:bottom w:val="single" w:sz="2" w:space="0" w:color="000000"/>
              <w:right w:val="single" w:sz="2" w:space="0" w:color="000000"/>
            </w:tcBorders>
          </w:tcPr>
          <w:p w:rsidR="00922CC2" w:rsidRDefault="00A00507">
            <w:pPr>
              <w:spacing w:after="0" w:line="259" w:lineRule="auto"/>
              <w:ind w:left="22" w:firstLine="0"/>
              <w:jc w:val="left"/>
            </w:pPr>
            <w:r>
              <w:rPr>
                <w:sz w:val="26"/>
              </w:rPr>
              <w:t>8</w:t>
            </w:r>
          </w:p>
        </w:tc>
      </w:tr>
      <w:tr w:rsidR="00922CC2">
        <w:trPr>
          <w:trHeight w:val="498"/>
        </w:trPr>
        <w:tc>
          <w:tcPr>
            <w:tcW w:w="955" w:type="dxa"/>
            <w:tcBorders>
              <w:top w:val="single" w:sz="2" w:space="0" w:color="000000"/>
              <w:left w:val="single" w:sz="2" w:space="0" w:color="000000"/>
              <w:bottom w:val="single" w:sz="2" w:space="0" w:color="000000"/>
              <w:right w:val="single" w:sz="2" w:space="0" w:color="000000"/>
            </w:tcBorders>
          </w:tcPr>
          <w:p w:rsidR="00922CC2" w:rsidRDefault="00DA4D84">
            <w:pPr>
              <w:spacing w:after="160" w:line="259" w:lineRule="auto"/>
              <w:ind w:left="0" w:firstLine="0"/>
              <w:jc w:val="left"/>
            </w:pPr>
            <w:r>
              <w:t>P2</w:t>
            </w:r>
          </w:p>
        </w:tc>
        <w:tc>
          <w:tcPr>
            <w:tcW w:w="1492" w:type="dxa"/>
            <w:tcBorders>
              <w:top w:val="single" w:sz="2" w:space="0" w:color="000000"/>
              <w:left w:val="single" w:sz="2" w:space="0" w:color="000000"/>
              <w:bottom w:val="single" w:sz="2" w:space="0" w:color="000000"/>
              <w:right w:val="single" w:sz="2" w:space="0" w:color="000000"/>
            </w:tcBorders>
          </w:tcPr>
          <w:p w:rsidR="00922CC2" w:rsidRDefault="00A00507">
            <w:pPr>
              <w:spacing w:after="0" w:line="259" w:lineRule="auto"/>
              <w:ind w:left="5" w:firstLine="0"/>
              <w:jc w:val="left"/>
            </w:pPr>
            <w:r>
              <w:t>0.4</w:t>
            </w:r>
          </w:p>
        </w:tc>
        <w:tc>
          <w:tcPr>
            <w:tcW w:w="1320" w:type="dxa"/>
            <w:tcBorders>
              <w:top w:val="single" w:sz="2" w:space="0" w:color="000000"/>
              <w:left w:val="single" w:sz="2" w:space="0" w:color="000000"/>
              <w:bottom w:val="single" w:sz="2" w:space="0" w:color="000000"/>
              <w:right w:val="single" w:sz="2" w:space="0" w:color="000000"/>
            </w:tcBorders>
          </w:tcPr>
          <w:p w:rsidR="00922CC2" w:rsidRDefault="00A00507">
            <w:pPr>
              <w:spacing w:after="0" w:line="259" w:lineRule="auto"/>
              <w:ind w:left="0" w:firstLine="0"/>
              <w:jc w:val="left"/>
            </w:pPr>
            <w:r>
              <w:t>4</w:t>
            </w:r>
          </w:p>
        </w:tc>
      </w:tr>
      <w:tr w:rsidR="00922CC2">
        <w:trPr>
          <w:trHeight w:val="487"/>
        </w:trPr>
        <w:tc>
          <w:tcPr>
            <w:tcW w:w="955" w:type="dxa"/>
            <w:tcBorders>
              <w:top w:val="single" w:sz="2" w:space="0" w:color="000000"/>
              <w:left w:val="single" w:sz="2" w:space="0" w:color="000000"/>
              <w:bottom w:val="single" w:sz="2" w:space="0" w:color="000000"/>
              <w:right w:val="single" w:sz="2" w:space="0" w:color="000000"/>
            </w:tcBorders>
          </w:tcPr>
          <w:p w:rsidR="00922CC2" w:rsidRDefault="00DA4D84">
            <w:pPr>
              <w:spacing w:after="160" w:line="259" w:lineRule="auto"/>
              <w:ind w:left="0" w:firstLine="0"/>
              <w:jc w:val="left"/>
            </w:pPr>
            <w:r>
              <w:t>P3</w:t>
            </w:r>
          </w:p>
        </w:tc>
        <w:tc>
          <w:tcPr>
            <w:tcW w:w="1492" w:type="dxa"/>
            <w:tcBorders>
              <w:top w:val="single" w:sz="2" w:space="0" w:color="000000"/>
              <w:left w:val="single" w:sz="2" w:space="0" w:color="000000"/>
              <w:bottom w:val="single" w:sz="2" w:space="0" w:color="000000"/>
              <w:right w:val="single" w:sz="2" w:space="0" w:color="000000"/>
            </w:tcBorders>
          </w:tcPr>
          <w:p w:rsidR="00922CC2" w:rsidRDefault="00A00507">
            <w:pPr>
              <w:spacing w:after="0" w:line="259" w:lineRule="auto"/>
              <w:ind w:left="12" w:firstLine="0"/>
              <w:jc w:val="left"/>
            </w:pPr>
            <w:r>
              <w:t>1.0</w:t>
            </w:r>
          </w:p>
        </w:tc>
        <w:tc>
          <w:tcPr>
            <w:tcW w:w="1320" w:type="dxa"/>
            <w:tcBorders>
              <w:top w:val="single" w:sz="2" w:space="0" w:color="000000"/>
              <w:left w:val="single" w:sz="2" w:space="0" w:color="000000"/>
              <w:bottom w:val="single" w:sz="2" w:space="0" w:color="000000"/>
              <w:right w:val="single" w:sz="2" w:space="0" w:color="000000"/>
            </w:tcBorders>
          </w:tcPr>
          <w:p w:rsidR="00922CC2" w:rsidRDefault="005C3B9D">
            <w:pPr>
              <w:spacing w:after="160" w:line="259" w:lineRule="auto"/>
              <w:ind w:left="0" w:firstLine="0"/>
              <w:jc w:val="left"/>
            </w:pPr>
            <w:r>
              <w:t>1</w:t>
            </w:r>
          </w:p>
        </w:tc>
      </w:tr>
    </w:tbl>
    <w:p w:rsidR="00922CC2" w:rsidRDefault="00A00507">
      <w:pPr>
        <w:numPr>
          <w:ilvl w:val="1"/>
          <w:numId w:val="1"/>
        </w:numPr>
        <w:ind w:hanging="357"/>
      </w:pPr>
      <w:r>
        <w:t>What is the average turnaround time for these processes with the FCFS scheduling algorithm?</w:t>
      </w:r>
      <w:r>
        <w:tab/>
        <w:t>(6 marks)</w:t>
      </w:r>
    </w:p>
    <w:p w:rsidR="00922CC2" w:rsidRDefault="00A00507">
      <w:pPr>
        <w:numPr>
          <w:ilvl w:val="1"/>
          <w:numId w:val="1"/>
        </w:numPr>
        <w:ind w:hanging="357"/>
      </w:pPr>
      <w:r>
        <w:t>What is the average turnaround time for these processes with the SJF scheduling algorithm?</w:t>
      </w:r>
      <w:r>
        <w:tab/>
        <w:t>(6 marks)</w:t>
      </w:r>
    </w:p>
    <w:p w:rsidR="00922CC2" w:rsidRDefault="00A00507">
      <w:pPr>
        <w:numPr>
          <w:ilvl w:val="1"/>
          <w:numId w:val="1"/>
        </w:numPr>
        <w:ind w:hanging="357"/>
      </w:pPr>
      <w:r>
        <w:rPr>
          <w:noProof/>
        </w:rPr>
        <w:drawing>
          <wp:anchor distT="0" distB="0" distL="114300" distR="114300" simplePos="0" relativeHeight="251658240" behindDoc="0" locked="0" layoutInCell="1" allowOverlap="0">
            <wp:simplePos x="0" y="0"/>
            <wp:positionH relativeFrom="page">
              <wp:posOffset>7115395</wp:posOffset>
            </wp:positionH>
            <wp:positionV relativeFrom="page">
              <wp:posOffset>1249939</wp:posOffset>
            </wp:positionV>
            <wp:extent cx="9258" cy="4629"/>
            <wp:effectExtent l="0" t="0" r="0" b="0"/>
            <wp:wrapSquare wrapText="bothSides"/>
            <wp:docPr id="3812" name="Picture 3812"/>
            <wp:cNvGraphicFramePr/>
            <a:graphic xmlns:a="http://schemas.openxmlformats.org/drawingml/2006/main">
              <a:graphicData uri="http://schemas.openxmlformats.org/drawingml/2006/picture">
                <pic:pic xmlns:pic="http://schemas.openxmlformats.org/drawingml/2006/picture">
                  <pic:nvPicPr>
                    <pic:cNvPr id="3812" name="Picture 3812"/>
                    <pic:cNvPicPr/>
                  </pic:nvPicPr>
                  <pic:blipFill>
                    <a:blip r:embed="rId9"/>
                    <a:stretch>
                      <a:fillRect/>
                    </a:stretch>
                  </pic:blipFill>
                  <pic:spPr>
                    <a:xfrm>
                      <a:off x="0" y="0"/>
                      <a:ext cx="9258" cy="4629"/>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7110765</wp:posOffset>
            </wp:positionH>
            <wp:positionV relativeFrom="page">
              <wp:posOffset>1333269</wp:posOffset>
            </wp:positionV>
            <wp:extent cx="18518" cy="87959"/>
            <wp:effectExtent l="0" t="0" r="0" b="0"/>
            <wp:wrapSquare wrapText="bothSides"/>
            <wp:docPr id="5153" name="Picture 5153"/>
            <wp:cNvGraphicFramePr/>
            <a:graphic xmlns:a="http://schemas.openxmlformats.org/drawingml/2006/main">
              <a:graphicData uri="http://schemas.openxmlformats.org/drawingml/2006/picture">
                <pic:pic xmlns:pic="http://schemas.openxmlformats.org/drawingml/2006/picture">
                  <pic:nvPicPr>
                    <pic:cNvPr id="5153" name="Picture 5153"/>
                    <pic:cNvPicPr/>
                  </pic:nvPicPr>
                  <pic:blipFill>
                    <a:blip r:embed="rId10"/>
                    <a:stretch>
                      <a:fillRect/>
                    </a:stretch>
                  </pic:blipFill>
                  <pic:spPr>
                    <a:xfrm>
                      <a:off x="0" y="0"/>
                      <a:ext cx="18518" cy="87959"/>
                    </a:xfrm>
                    <a:prstGeom prst="rect">
                      <a:avLst/>
                    </a:prstGeom>
                  </pic:spPr>
                </pic:pic>
              </a:graphicData>
            </a:graphic>
          </wp:anchor>
        </w:drawing>
      </w:r>
      <w:r>
        <w:t>The SJF algorithm is supposed to improve performance, but notice that we chose to run process PI at time 0 because we did not know that two shorter proce</w:t>
      </w:r>
      <w:r>
        <w:t xml:space="preserve">sses would arrive soon. Compute </w:t>
      </w:r>
      <w:r w:rsidR="005C6332">
        <w:t>what the averag</w:t>
      </w:r>
      <w:r w:rsidR="00990F7B">
        <w:t xml:space="preserve">e turnaround time will </w:t>
      </w:r>
      <w:r>
        <w:t xml:space="preserve"> be if the CPU is left idle for</w:t>
      </w:r>
      <w:r>
        <w:rPr>
          <w:u w:val="single" w:color="000000"/>
        </w:rPr>
        <w:t xml:space="preserve"> the first 1 unit</w:t>
      </w:r>
      <w:r>
        <w:t xml:space="preserve"> and then </w:t>
      </w:r>
      <w:r>
        <w:rPr>
          <w:u w:val="single" w:color="000000"/>
        </w:rPr>
        <w:t>SJF schedulin</w:t>
      </w:r>
      <w:r>
        <w:rPr>
          <w:u w:val="double" w:color="000000"/>
        </w:rPr>
        <w:t>g</w:t>
      </w:r>
      <w:r>
        <w:rPr>
          <w:u w:val="single" w:color="000000"/>
        </w:rPr>
        <w:t xml:space="preserve"> is </w:t>
      </w:r>
      <w:r>
        <w:rPr>
          <w:u w:val="double" w:color="000000"/>
        </w:rPr>
        <w:t>u</w:t>
      </w:r>
      <w:r>
        <w:rPr>
          <w:u w:val="single" w:color="000000"/>
        </w:rPr>
        <w:t>sed.</w:t>
      </w:r>
      <w:r>
        <w:t xml:space="preserve"> Remember that processes PI and P2 are waiting during this idle </w:t>
      </w:r>
      <w:r>
        <w:rPr>
          <w:noProof/>
        </w:rPr>
        <w:drawing>
          <wp:inline distT="0" distB="0" distL="0" distR="0">
            <wp:extent cx="18518" cy="9259"/>
            <wp:effectExtent l="0" t="0" r="0" b="0"/>
            <wp:docPr id="3816" name="Picture 3816"/>
            <wp:cNvGraphicFramePr/>
            <a:graphic xmlns:a="http://schemas.openxmlformats.org/drawingml/2006/main">
              <a:graphicData uri="http://schemas.openxmlformats.org/drawingml/2006/picture">
                <pic:pic xmlns:pic="http://schemas.openxmlformats.org/drawingml/2006/picture">
                  <pic:nvPicPr>
                    <pic:cNvPr id="3816" name="Picture 3816"/>
                    <pic:cNvPicPr/>
                  </pic:nvPicPr>
                  <pic:blipFill>
                    <a:blip r:embed="rId11"/>
                    <a:stretch>
                      <a:fillRect/>
                    </a:stretch>
                  </pic:blipFill>
                  <pic:spPr>
                    <a:xfrm>
                      <a:off x="0" y="0"/>
                      <a:ext cx="18518" cy="9259"/>
                    </a:xfrm>
                    <a:prstGeom prst="rect">
                      <a:avLst/>
                    </a:prstGeom>
                  </pic:spPr>
                </pic:pic>
              </a:graphicData>
            </a:graphic>
          </wp:inline>
        </w:drawing>
      </w:r>
      <w:r>
        <w:t>time. so their waiting time may increase. This</w:t>
      </w:r>
      <w:r>
        <w:t xml:space="preserve"> algorithn1GÜITbÜGÄfuture-knowledge scheduling.</w:t>
      </w:r>
    </w:p>
    <w:p w:rsidR="00922CC2" w:rsidRDefault="00A00507">
      <w:pPr>
        <w:numPr>
          <w:ilvl w:val="0"/>
          <w:numId w:val="1"/>
        </w:numPr>
        <w:ind w:right="69" w:hanging="357"/>
      </w:pPr>
      <w:r>
        <w:t>Many CPU-scheduling algorithms are parameterized. For example, the RR algorithm requires a parameter to indicate the time slice. Multilevel feedback queues require parameters to define the number of queues, t</w:t>
      </w:r>
      <w:r>
        <w:t>he scheduling algorithms for each queue, the criteria used to move processes between queues, and so on. These algorithms are thus really sets of algorithms (for example, the set of RR algorithms for all time slices, and so on). One set of algorithms may in</w:t>
      </w:r>
      <w:r>
        <w:t>clude another (for example, the FCFS algorithm is the RR algorithm with an infinite time quantum). What (if any) relation holds between the following pairs of algorithm sets? (8 marks)</w:t>
      </w:r>
    </w:p>
    <w:p w:rsidR="00922CC2" w:rsidRDefault="00A00507">
      <w:pPr>
        <w:numPr>
          <w:ilvl w:val="2"/>
          <w:numId w:val="2"/>
        </w:numPr>
        <w:spacing w:after="138"/>
        <w:ind w:hanging="248"/>
      </w:pPr>
      <w:r>
        <w:t>Priority and SJF</w:t>
      </w:r>
    </w:p>
    <w:p w:rsidR="00922CC2" w:rsidRDefault="00A00507">
      <w:pPr>
        <w:numPr>
          <w:ilvl w:val="2"/>
          <w:numId w:val="2"/>
        </w:numPr>
        <w:spacing w:after="151"/>
        <w:ind w:hanging="248"/>
      </w:pPr>
      <w:r>
        <w:t>Multilevel feedback queues and FCFS</w:t>
      </w:r>
    </w:p>
    <w:p w:rsidR="00922CC2" w:rsidRDefault="00A00507">
      <w:pPr>
        <w:numPr>
          <w:ilvl w:val="2"/>
          <w:numId w:val="2"/>
        </w:numPr>
        <w:spacing w:after="160"/>
        <w:ind w:hanging="248"/>
      </w:pPr>
      <w:r>
        <w:t>Priority and FCFS</w:t>
      </w:r>
    </w:p>
    <w:p w:rsidR="00922CC2" w:rsidRDefault="00A00507">
      <w:pPr>
        <w:numPr>
          <w:ilvl w:val="2"/>
          <w:numId w:val="2"/>
        </w:numPr>
        <w:ind w:hanging="248"/>
      </w:pPr>
      <w:r>
        <w:t>RR and SJF</w:t>
      </w:r>
    </w:p>
    <w:p w:rsidR="00922CC2" w:rsidRDefault="00922CC2">
      <w:pPr>
        <w:sectPr w:rsidR="00922CC2">
          <w:pgSz w:w="12000" w:h="16702"/>
          <w:pgMar w:top="279" w:right="897" w:bottom="2523" w:left="1331" w:header="720" w:footer="720" w:gutter="0"/>
          <w:cols w:space="720"/>
        </w:sectPr>
      </w:pPr>
    </w:p>
    <w:p w:rsidR="00922CC2" w:rsidRDefault="00922CC2">
      <w:pPr>
        <w:spacing w:after="0" w:line="259" w:lineRule="auto"/>
        <w:ind w:left="-1440" w:right="10560" w:firstLine="0"/>
        <w:jc w:val="left"/>
      </w:pPr>
    </w:p>
    <w:p w:rsidR="00922CC2" w:rsidRDefault="00922CC2">
      <w:pPr>
        <w:sectPr w:rsidR="00922CC2">
          <w:pgSz w:w="12000" w:h="16812"/>
          <w:pgMar w:top="1440" w:right="1440" w:bottom="1440" w:left="1440" w:header="720" w:footer="720" w:gutter="0"/>
          <w:cols w:space="720"/>
        </w:sectPr>
      </w:pPr>
    </w:p>
    <w:p w:rsidR="00922CC2" w:rsidRDefault="00922CC2">
      <w:pPr>
        <w:spacing w:after="0" w:line="259" w:lineRule="auto"/>
        <w:ind w:left="-1440" w:right="10560" w:firstLine="0"/>
        <w:jc w:val="left"/>
      </w:pPr>
    </w:p>
    <w:sectPr w:rsidR="00922CC2">
      <w:pgSz w:w="12000" w:h="16702"/>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D85879"/>
    <w:multiLevelType w:val="hybridMultilevel"/>
    <w:tmpl w:val="FFFFFFFF"/>
    <w:lvl w:ilvl="0" w:tplc="AE7EC440">
      <w:start w:val="1"/>
      <w:numFmt w:val="lowerRoman"/>
      <w:lvlText w:val="(%1)"/>
      <w:lvlJc w:val="left"/>
      <w:pPr>
        <w:ind w:left="6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F664C46">
      <w:start w:val="1"/>
      <w:numFmt w:val="lowerLetter"/>
      <w:lvlText w:val="%2."/>
      <w:lvlJc w:val="left"/>
      <w:pPr>
        <w:ind w:left="9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0C3D1E">
      <w:start w:val="1"/>
      <w:numFmt w:val="lowerRoman"/>
      <w:lvlText w:val="%3"/>
      <w:lvlJc w:val="left"/>
      <w:pPr>
        <w:ind w:left="1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7492CE">
      <w:start w:val="1"/>
      <w:numFmt w:val="decimal"/>
      <w:lvlText w:val="%4"/>
      <w:lvlJc w:val="left"/>
      <w:pPr>
        <w:ind w:left="2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789AF6">
      <w:start w:val="1"/>
      <w:numFmt w:val="lowerLetter"/>
      <w:lvlText w:val="%5"/>
      <w:lvlJc w:val="left"/>
      <w:pPr>
        <w:ind w:left="28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5C9E84">
      <w:start w:val="1"/>
      <w:numFmt w:val="lowerRoman"/>
      <w:lvlText w:val="%6"/>
      <w:lvlJc w:val="left"/>
      <w:pPr>
        <w:ind w:left="35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0621D0">
      <w:start w:val="1"/>
      <w:numFmt w:val="decimal"/>
      <w:lvlText w:val="%7"/>
      <w:lvlJc w:val="left"/>
      <w:pPr>
        <w:ind w:left="42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AC941A">
      <w:start w:val="1"/>
      <w:numFmt w:val="lowerLetter"/>
      <w:lvlText w:val="%8"/>
      <w:lvlJc w:val="left"/>
      <w:pPr>
        <w:ind w:left="50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1A18C6">
      <w:start w:val="1"/>
      <w:numFmt w:val="lowerRoman"/>
      <w:lvlText w:val="%9"/>
      <w:lvlJc w:val="left"/>
      <w:pPr>
        <w:ind w:left="57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62DD0508"/>
    <w:multiLevelType w:val="hybridMultilevel"/>
    <w:tmpl w:val="FFFFFFFF"/>
    <w:lvl w:ilvl="0" w:tplc="51E05EC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A4EB06">
      <w:start w:val="1"/>
      <w:numFmt w:val="lowerLetter"/>
      <w:lvlText w:val="%2"/>
      <w:lvlJc w:val="left"/>
      <w:pPr>
        <w:ind w:left="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645DCA">
      <w:start w:val="1"/>
      <w:numFmt w:val="lowerLetter"/>
      <w:lvlRestart w:val="0"/>
      <w:lvlText w:val="%3."/>
      <w:lvlJc w:val="left"/>
      <w:pPr>
        <w:ind w:left="12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D498B0">
      <w:start w:val="1"/>
      <w:numFmt w:val="decimal"/>
      <w:lvlText w:val="%4"/>
      <w:lvlJc w:val="left"/>
      <w:pPr>
        <w:ind w:left="20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3CBD72">
      <w:start w:val="1"/>
      <w:numFmt w:val="lowerLetter"/>
      <w:lvlText w:val="%5"/>
      <w:lvlJc w:val="left"/>
      <w:pPr>
        <w:ind w:left="27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FCA4AE">
      <w:start w:val="1"/>
      <w:numFmt w:val="lowerRoman"/>
      <w:lvlText w:val="%6"/>
      <w:lvlJc w:val="left"/>
      <w:pPr>
        <w:ind w:left="3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28CFA8">
      <w:start w:val="1"/>
      <w:numFmt w:val="decimal"/>
      <w:lvlText w:val="%7"/>
      <w:lvlJc w:val="left"/>
      <w:pPr>
        <w:ind w:left="4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34263C">
      <w:start w:val="1"/>
      <w:numFmt w:val="lowerLetter"/>
      <w:lvlText w:val="%8"/>
      <w:lvlJc w:val="left"/>
      <w:pPr>
        <w:ind w:left="49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569D42">
      <w:start w:val="1"/>
      <w:numFmt w:val="lowerRoman"/>
      <w:lvlText w:val="%9"/>
      <w:lvlJc w:val="left"/>
      <w:pPr>
        <w:ind w:left="5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5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CC2"/>
    <w:rsid w:val="005C3B9D"/>
    <w:rsid w:val="005C6332"/>
    <w:rsid w:val="00922CC2"/>
    <w:rsid w:val="00990F7B"/>
    <w:rsid w:val="00A00507"/>
    <w:rsid w:val="00D265AF"/>
    <w:rsid w:val="00D8425F"/>
    <w:rsid w:val="00DA4D84"/>
    <w:rsid w:val="00F40C7F"/>
    <w:rsid w:val="00FB5D0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66534"/>
  <w15:docId w15:val="{46C2145A-A717-4686-BEA6-55DB44035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96" w:line="257" w:lineRule="auto"/>
      <w:ind w:left="37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386</Words>
  <Characters>2204</Characters>
  <Application>Microsoft Office Word</Application>
  <DocSecurity>0</DocSecurity>
  <Lines>18</Lines>
  <Paragraphs>5</Paragraphs>
  <ScaleCrop>false</ScaleCrop>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2018-02-20T18:49:00Z</dcterms:created>
  <dcterms:modified xsi:type="dcterms:W3CDTF">2018-02-20T18:49:00Z</dcterms:modified>
</cp:coreProperties>
</file>