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8546B0" w:rsidRDefault="00042D2B" w:rsidP="00042D2B">
      <w:pPr>
        <w:jc w:val="center"/>
        <w:rPr>
          <w:rFonts w:asciiTheme="majorHAnsi" w:hAnsiTheme="majorHAnsi"/>
          <w:sz w:val="24"/>
          <w:szCs w:val="24"/>
        </w:rPr>
      </w:pPr>
      <w:r w:rsidRPr="008546B0">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W1-2-60-1-6</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 xml:space="preserve">JOMO KENYATTA UNIVERSITY </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 xml:space="preserve">OF </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AGRICULTURE AND TECHNOLOGY</w:t>
      </w:r>
    </w:p>
    <w:p w:rsidR="00042D2B" w:rsidRPr="008546B0" w:rsidRDefault="00490EFD"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7A2078" w:rsidRDefault="002E7339" w:rsidP="002A6F23">
      <w:pPr>
        <w:pStyle w:val="NoSpacing"/>
        <w:jc w:val="center"/>
        <w:rPr>
          <w:rFonts w:asciiTheme="majorHAnsi" w:hAnsiTheme="majorHAnsi"/>
          <w:b/>
          <w:sz w:val="24"/>
          <w:szCs w:val="24"/>
        </w:rPr>
      </w:pPr>
      <w:r>
        <w:rPr>
          <w:rFonts w:asciiTheme="majorHAnsi" w:hAnsiTheme="majorHAnsi"/>
          <w:b/>
          <w:sz w:val="24"/>
          <w:szCs w:val="24"/>
        </w:rPr>
        <w:t>YEAR 4</w:t>
      </w:r>
      <w:r w:rsidR="00A50305">
        <w:rPr>
          <w:rFonts w:asciiTheme="majorHAnsi" w:hAnsiTheme="majorHAnsi"/>
          <w:b/>
          <w:sz w:val="24"/>
          <w:szCs w:val="24"/>
        </w:rPr>
        <w:t xml:space="preserve"> SEMESTER I</w:t>
      </w:r>
      <w:r>
        <w:rPr>
          <w:rFonts w:asciiTheme="majorHAnsi" w:hAnsiTheme="majorHAnsi"/>
          <w:b/>
          <w:sz w:val="24"/>
          <w:szCs w:val="24"/>
        </w:rPr>
        <w:t>I</w:t>
      </w:r>
      <w:r w:rsidR="00A50305">
        <w:rPr>
          <w:rFonts w:asciiTheme="majorHAnsi" w:hAnsiTheme="majorHAnsi"/>
          <w:b/>
          <w:sz w:val="24"/>
          <w:szCs w:val="24"/>
        </w:rPr>
        <w:t xml:space="preserve"> </w:t>
      </w:r>
      <w:r w:rsidR="009D211A" w:rsidRPr="008546B0">
        <w:rPr>
          <w:rFonts w:asciiTheme="majorHAnsi" w:hAnsiTheme="majorHAnsi"/>
          <w:b/>
          <w:sz w:val="24"/>
          <w:szCs w:val="24"/>
        </w:rPr>
        <w:t>EXAMINATION</w:t>
      </w:r>
      <w:r w:rsidR="00042D2B" w:rsidRPr="008546B0">
        <w:rPr>
          <w:rFonts w:asciiTheme="majorHAnsi" w:hAnsiTheme="majorHAnsi"/>
          <w:b/>
          <w:sz w:val="24"/>
          <w:szCs w:val="24"/>
        </w:rPr>
        <w:t xml:space="preserve"> FOR THE </w:t>
      </w:r>
      <w:r w:rsidR="00A50305">
        <w:rPr>
          <w:rFonts w:asciiTheme="majorHAnsi" w:hAnsiTheme="majorHAnsi"/>
          <w:b/>
          <w:sz w:val="24"/>
          <w:szCs w:val="24"/>
        </w:rPr>
        <w:t xml:space="preserve">DEGREE OF BACHELOR OF </w:t>
      </w:r>
      <w:r>
        <w:rPr>
          <w:rFonts w:asciiTheme="majorHAnsi" w:hAnsiTheme="majorHAnsi"/>
          <w:b/>
          <w:sz w:val="24"/>
          <w:szCs w:val="24"/>
        </w:rPr>
        <w:t xml:space="preserve">SCIENCE IN </w:t>
      </w:r>
      <w:r w:rsidR="00490EFD">
        <w:rPr>
          <w:rFonts w:asciiTheme="majorHAnsi" w:hAnsiTheme="majorHAnsi"/>
          <w:b/>
          <w:sz w:val="24"/>
          <w:szCs w:val="24"/>
        </w:rPr>
        <w:t>ACTUARIAL</w:t>
      </w:r>
      <w:r>
        <w:rPr>
          <w:rFonts w:asciiTheme="majorHAnsi" w:hAnsiTheme="majorHAnsi"/>
          <w:b/>
          <w:sz w:val="24"/>
          <w:szCs w:val="24"/>
        </w:rPr>
        <w:t xml:space="preserve"> SCIENCE </w:t>
      </w:r>
    </w:p>
    <w:p w:rsidR="00FD37F7" w:rsidRPr="008546B0" w:rsidRDefault="00FD37F7" w:rsidP="002A6F23">
      <w:pPr>
        <w:pStyle w:val="NoSpacing"/>
        <w:jc w:val="center"/>
        <w:rPr>
          <w:rFonts w:asciiTheme="majorHAnsi" w:hAnsiTheme="majorHAnsi"/>
          <w:b/>
          <w:sz w:val="24"/>
          <w:szCs w:val="24"/>
        </w:rPr>
      </w:pPr>
    </w:p>
    <w:p w:rsidR="00042D2B" w:rsidRPr="008546B0" w:rsidRDefault="00490EFD" w:rsidP="00042D2B">
      <w:pPr>
        <w:pStyle w:val="NoSpacing"/>
        <w:jc w:val="center"/>
        <w:rPr>
          <w:rFonts w:asciiTheme="majorHAnsi" w:hAnsiTheme="majorHAnsi"/>
          <w:b/>
          <w:sz w:val="24"/>
          <w:szCs w:val="24"/>
        </w:rPr>
      </w:pPr>
      <w:r>
        <w:rPr>
          <w:rFonts w:asciiTheme="majorHAnsi" w:hAnsiTheme="majorHAnsi"/>
          <w:b/>
          <w:sz w:val="24"/>
          <w:szCs w:val="24"/>
        </w:rPr>
        <w:t>STA 2493</w:t>
      </w:r>
      <w:r w:rsidR="00A50305">
        <w:rPr>
          <w:rFonts w:asciiTheme="majorHAnsi" w:hAnsiTheme="majorHAnsi"/>
          <w:b/>
          <w:sz w:val="24"/>
          <w:szCs w:val="24"/>
        </w:rPr>
        <w:t>:</w:t>
      </w:r>
      <w:r w:rsidR="00426980" w:rsidRPr="008546B0">
        <w:rPr>
          <w:rFonts w:asciiTheme="majorHAnsi" w:hAnsiTheme="majorHAnsi"/>
          <w:b/>
          <w:sz w:val="24"/>
          <w:szCs w:val="24"/>
        </w:rPr>
        <w:t xml:space="preserve"> </w:t>
      </w:r>
      <w:r>
        <w:rPr>
          <w:rFonts w:asciiTheme="majorHAnsi" w:hAnsiTheme="majorHAnsi"/>
          <w:b/>
          <w:sz w:val="24"/>
          <w:szCs w:val="24"/>
        </w:rPr>
        <w:t xml:space="preserve">SURVIVAL ANALYSIS </w:t>
      </w:r>
    </w:p>
    <w:p w:rsidR="00042D2B" w:rsidRPr="008546B0" w:rsidRDefault="00042D2B" w:rsidP="00042D2B">
      <w:pPr>
        <w:pBdr>
          <w:bottom w:val="single" w:sz="4" w:space="1" w:color="auto"/>
        </w:pBdr>
        <w:spacing w:line="240" w:lineRule="auto"/>
        <w:rPr>
          <w:rFonts w:asciiTheme="majorHAnsi" w:hAnsiTheme="majorHAnsi"/>
          <w:b/>
          <w:sz w:val="24"/>
          <w:szCs w:val="24"/>
        </w:rPr>
      </w:pPr>
      <w:r w:rsidRPr="008546B0">
        <w:rPr>
          <w:rFonts w:asciiTheme="majorHAnsi" w:hAnsiTheme="majorHAnsi"/>
          <w:b/>
          <w:sz w:val="24"/>
          <w:szCs w:val="24"/>
        </w:rPr>
        <w:t xml:space="preserve">DATE: </w:t>
      </w:r>
      <w:r w:rsidR="00490EFD">
        <w:rPr>
          <w:rFonts w:asciiTheme="majorHAnsi" w:hAnsiTheme="majorHAnsi"/>
          <w:b/>
          <w:sz w:val="24"/>
          <w:szCs w:val="24"/>
        </w:rPr>
        <w:t>APRIL 2015</w:t>
      </w:r>
      <w:r w:rsidR="00D009EE" w:rsidRPr="008546B0">
        <w:rPr>
          <w:rFonts w:asciiTheme="majorHAnsi" w:hAnsiTheme="majorHAnsi"/>
          <w:b/>
          <w:sz w:val="24"/>
          <w:szCs w:val="24"/>
        </w:rPr>
        <w:tab/>
      </w:r>
      <w:r w:rsidR="00EC7A6E"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t xml:space="preserve">  </w:t>
      </w:r>
      <w:r w:rsidR="00A50305">
        <w:rPr>
          <w:rFonts w:asciiTheme="majorHAnsi" w:hAnsiTheme="majorHAnsi"/>
          <w:b/>
          <w:sz w:val="24"/>
          <w:szCs w:val="24"/>
        </w:rPr>
        <w:t>TIME: 2</w:t>
      </w:r>
      <w:r w:rsidR="00EB79F5">
        <w:rPr>
          <w:rFonts w:asciiTheme="majorHAnsi" w:hAnsiTheme="majorHAnsi"/>
          <w:b/>
          <w:sz w:val="24"/>
          <w:szCs w:val="24"/>
        </w:rPr>
        <w:t xml:space="preserve"> </w:t>
      </w:r>
      <w:r w:rsidR="00D009EE" w:rsidRPr="008546B0">
        <w:rPr>
          <w:rFonts w:asciiTheme="majorHAnsi" w:hAnsiTheme="majorHAnsi"/>
          <w:b/>
          <w:sz w:val="24"/>
          <w:szCs w:val="24"/>
        </w:rPr>
        <w:t>HOURS</w:t>
      </w:r>
    </w:p>
    <w:p w:rsidR="00CD0BC2" w:rsidRPr="008546B0" w:rsidRDefault="006F4446" w:rsidP="00042D2B">
      <w:pPr>
        <w:pStyle w:val="NoSpacing"/>
        <w:spacing w:line="276" w:lineRule="auto"/>
        <w:rPr>
          <w:rFonts w:asciiTheme="majorHAnsi" w:hAnsiTheme="majorHAnsi"/>
          <w:b/>
          <w:sz w:val="24"/>
          <w:szCs w:val="24"/>
        </w:rPr>
      </w:pPr>
      <w:r w:rsidRPr="008546B0">
        <w:rPr>
          <w:rFonts w:asciiTheme="majorHAnsi" w:hAnsiTheme="majorHAnsi"/>
          <w:b/>
          <w:sz w:val="24"/>
          <w:szCs w:val="24"/>
        </w:rPr>
        <w:t xml:space="preserve">INSTRUCTIONS: </w:t>
      </w:r>
      <w:r w:rsidR="00490EFD">
        <w:rPr>
          <w:rFonts w:asciiTheme="majorHAnsi" w:hAnsiTheme="majorHAnsi"/>
          <w:b/>
          <w:sz w:val="24"/>
          <w:szCs w:val="24"/>
        </w:rPr>
        <w:t>Answer Question One and Any Other Two Questions</w:t>
      </w:r>
    </w:p>
    <w:p w:rsidR="001E3CC9" w:rsidRPr="008546B0" w:rsidRDefault="001E3CC9" w:rsidP="007366B8">
      <w:pPr>
        <w:pStyle w:val="NoSpacing"/>
        <w:spacing w:line="276" w:lineRule="auto"/>
        <w:rPr>
          <w:rFonts w:asciiTheme="majorHAnsi" w:hAnsiTheme="majorHAnsi"/>
          <w:b/>
          <w:sz w:val="24"/>
          <w:szCs w:val="24"/>
        </w:rPr>
      </w:pPr>
    </w:p>
    <w:p w:rsidR="001E3CC9" w:rsidRPr="008546B0" w:rsidRDefault="001E3CC9" w:rsidP="007366B8">
      <w:pPr>
        <w:pStyle w:val="NoSpacing"/>
        <w:spacing w:line="276" w:lineRule="auto"/>
        <w:rPr>
          <w:rFonts w:asciiTheme="majorHAnsi" w:hAnsiTheme="majorHAnsi"/>
          <w:b/>
          <w:sz w:val="24"/>
          <w:szCs w:val="24"/>
        </w:rPr>
      </w:pPr>
      <w:r w:rsidRPr="008546B0">
        <w:rPr>
          <w:rFonts w:asciiTheme="majorHAnsi" w:hAnsiTheme="majorHAnsi"/>
          <w:b/>
          <w:sz w:val="24"/>
          <w:szCs w:val="24"/>
        </w:rPr>
        <w:t xml:space="preserve">QUESTION </w:t>
      </w:r>
      <w:r w:rsidR="003C1C2D" w:rsidRPr="008546B0">
        <w:rPr>
          <w:rFonts w:asciiTheme="majorHAnsi" w:hAnsiTheme="majorHAnsi"/>
          <w:b/>
          <w:sz w:val="24"/>
          <w:szCs w:val="24"/>
        </w:rPr>
        <w:t xml:space="preserve">ONE </w:t>
      </w:r>
      <w:r w:rsidR="00A50305">
        <w:rPr>
          <w:rFonts w:asciiTheme="majorHAnsi" w:hAnsiTheme="majorHAnsi"/>
          <w:b/>
          <w:sz w:val="24"/>
          <w:szCs w:val="24"/>
        </w:rPr>
        <w:t>(30 MARKS)</w:t>
      </w:r>
      <w:r w:rsidR="00490EFD">
        <w:rPr>
          <w:rFonts w:asciiTheme="majorHAnsi" w:hAnsiTheme="majorHAnsi"/>
          <w:b/>
          <w:sz w:val="24"/>
          <w:szCs w:val="24"/>
        </w:rPr>
        <w:t>- Compulsory</w:t>
      </w:r>
    </w:p>
    <w:p w:rsidR="00490EFD" w:rsidRPr="00490EFD" w:rsidRDefault="00490EFD" w:rsidP="002E7339">
      <w:pPr>
        <w:pStyle w:val="NoSpacing"/>
        <w:numPr>
          <w:ilvl w:val="0"/>
          <w:numId w:val="11"/>
        </w:numPr>
        <w:spacing w:line="276" w:lineRule="auto"/>
        <w:rPr>
          <w:rFonts w:asciiTheme="majorHAnsi" w:hAnsiTheme="majorHAnsi"/>
          <w:b/>
          <w:sz w:val="24"/>
          <w:szCs w:val="24"/>
        </w:rPr>
      </w:pPr>
      <w:r>
        <w:rPr>
          <w:rFonts w:asciiTheme="majorHAnsi" w:hAnsiTheme="majorHAnsi"/>
          <w:sz w:val="24"/>
          <w:szCs w:val="24"/>
        </w:rPr>
        <w:t>i.</w:t>
      </w:r>
      <w:r>
        <w:rPr>
          <w:rFonts w:asciiTheme="majorHAnsi" w:hAnsiTheme="majorHAnsi"/>
          <w:sz w:val="24"/>
          <w:szCs w:val="24"/>
        </w:rPr>
        <w:tab/>
        <w:t xml:space="preserve">Define survival analysis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490EFD" w:rsidRDefault="00490EFD" w:rsidP="00490EFD">
      <w:pPr>
        <w:pStyle w:val="NoSpacing"/>
        <w:spacing w:line="276" w:lineRule="auto"/>
        <w:ind w:left="720"/>
        <w:rPr>
          <w:rFonts w:asciiTheme="majorHAnsi" w:hAnsiTheme="majorHAnsi"/>
          <w:sz w:val="24"/>
          <w:szCs w:val="24"/>
        </w:rPr>
      </w:pPr>
      <w:r>
        <w:rPr>
          <w:rFonts w:asciiTheme="majorHAnsi" w:hAnsiTheme="majorHAnsi"/>
          <w:sz w:val="24"/>
          <w:szCs w:val="24"/>
        </w:rPr>
        <w:t>ii.</w:t>
      </w:r>
      <w:r>
        <w:rPr>
          <w:rFonts w:asciiTheme="majorHAnsi" w:hAnsiTheme="majorHAnsi"/>
          <w:sz w:val="24"/>
          <w:szCs w:val="24"/>
        </w:rPr>
        <w:tab/>
        <w:t>List any four fields in which survival analysis can be applied</w:t>
      </w:r>
      <w:r>
        <w:rPr>
          <w:rFonts w:asciiTheme="majorHAnsi" w:hAnsiTheme="majorHAnsi"/>
          <w:sz w:val="24"/>
          <w:szCs w:val="24"/>
        </w:rPr>
        <w:tab/>
        <w:t>(4marks)</w:t>
      </w:r>
    </w:p>
    <w:p w:rsidR="00490EFD" w:rsidRPr="00490EFD" w:rsidRDefault="00490EFD" w:rsidP="002E7339">
      <w:pPr>
        <w:pStyle w:val="NoSpacing"/>
        <w:numPr>
          <w:ilvl w:val="0"/>
          <w:numId w:val="11"/>
        </w:numPr>
        <w:spacing w:line="276" w:lineRule="auto"/>
        <w:rPr>
          <w:rFonts w:asciiTheme="majorHAnsi" w:hAnsiTheme="majorHAnsi"/>
          <w:b/>
          <w:sz w:val="24"/>
          <w:szCs w:val="24"/>
        </w:rPr>
      </w:pPr>
      <w:r>
        <w:rPr>
          <w:rFonts w:asciiTheme="majorHAnsi" w:hAnsiTheme="majorHAnsi"/>
          <w:sz w:val="24"/>
          <w:szCs w:val="24"/>
        </w:rPr>
        <w:t>i.</w:t>
      </w:r>
      <w:r>
        <w:rPr>
          <w:rFonts w:asciiTheme="majorHAnsi" w:hAnsiTheme="majorHAnsi"/>
          <w:sz w:val="24"/>
          <w:szCs w:val="24"/>
        </w:rPr>
        <w:tab/>
        <w:t xml:space="preserve">Given that the hazard function is </w:t>
      </w:r>
    </w:p>
    <w:p w:rsidR="00490EFD" w:rsidRDefault="00490EFD" w:rsidP="00490EFD">
      <w:pPr>
        <w:pStyle w:val="NoSpacing"/>
        <w:spacing w:line="276" w:lineRule="auto"/>
        <w:ind w:left="720"/>
        <w:rPr>
          <w:rFonts w:asciiTheme="majorHAnsi" w:eastAsiaTheme="minorEastAsia" w:hAnsiTheme="majorHAnsi"/>
          <w:sz w:val="24"/>
          <w:szCs w:val="24"/>
        </w:rPr>
      </w:pPr>
      <w:r>
        <w:rPr>
          <w:rFonts w:asciiTheme="majorHAnsi" w:hAnsiTheme="majorHAnsi"/>
          <w:sz w:val="24"/>
          <w:szCs w:val="24"/>
        </w:rPr>
        <w:tab/>
      </w:r>
      <m:oMath>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ad>
          <m:radPr>
            <m:ctrlPr>
              <w:rPr>
                <w:rFonts w:ascii="Cambria Math" w:hAnsi="Cambria Math"/>
                <w:i/>
                <w:sz w:val="24"/>
                <w:szCs w:val="24"/>
              </w:rPr>
            </m:ctrlPr>
          </m:radPr>
          <m:deg>
            <m:r>
              <w:rPr>
                <w:rFonts w:ascii="Cambria Math" w:hAnsi="Cambria Math"/>
                <w:sz w:val="24"/>
                <w:szCs w:val="24"/>
              </w:rPr>
              <m:t>a</m:t>
            </m:r>
          </m:deg>
          <m:e>
            <m:r>
              <w:rPr>
                <w:rFonts w:ascii="Cambria Math" w:hAnsi="Cambria Math"/>
                <w:sz w:val="24"/>
                <w:szCs w:val="24"/>
              </w:rPr>
              <m:t>t</m:t>
            </m:r>
          </m:e>
        </m:rad>
      </m:oMath>
      <w:r>
        <w:rPr>
          <w:rFonts w:asciiTheme="majorHAnsi" w:eastAsiaTheme="minorEastAsia" w:hAnsiTheme="majorHAnsi"/>
          <w:sz w:val="24"/>
          <w:szCs w:val="24"/>
        </w:rPr>
        <w:t xml:space="preserve"> </w:t>
      </w:r>
      <w:r>
        <w:rPr>
          <w:rFonts w:asciiTheme="majorHAnsi" w:eastAsiaTheme="minorEastAsia" w:hAnsiTheme="majorHAnsi"/>
          <w:sz w:val="24"/>
          <w:szCs w:val="24"/>
        </w:rPr>
        <w:tab/>
        <w:t xml:space="preserve">Where </w:t>
      </w:r>
      <m:oMath>
        <m:r>
          <w:rPr>
            <w:rFonts w:ascii="Cambria Math" w:eastAsiaTheme="minorEastAsia" w:hAnsi="Cambria Math"/>
            <w:sz w:val="24"/>
            <w:szCs w:val="24"/>
          </w:rPr>
          <m:t>a&gt;0</m:t>
        </m:r>
      </m:oMath>
    </w:p>
    <w:p w:rsidR="00490EFD" w:rsidRPr="00490EFD" w:rsidRDefault="00490EFD" w:rsidP="00490EFD">
      <w:pPr>
        <w:pStyle w:val="NoSpacing"/>
        <w:spacing w:line="276" w:lineRule="auto"/>
        <w:ind w:left="720"/>
        <w:rPr>
          <w:rFonts w:asciiTheme="majorHAnsi" w:eastAsiaTheme="minorEastAsia" w:hAnsiTheme="majorHAnsi"/>
          <w:sz w:val="24"/>
          <w:szCs w:val="24"/>
        </w:rPr>
      </w:pPr>
      <w:r>
        <w:rPr>
          <w:rFonts w:asciiTheme="majorHAnsi" w:eastAsiaTheme="minorEastAsia" w:hAnsiTheme="majorHAnsi"/>
          <w:sz w:val="24"/>
          <w:szCs w:val="24"/>
        </w:rPr>
        <w:tab/>
        <w:t xml:space="preserve">Calculate the survival function and the corresponding density function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(4marks)</w:t>
      </w:r>
    </w:p>
    <w:p w:rsidR="002E7339" w:rsidRDefault="00490EFD" w:rsidP="00490EFD">
      <w:pPr>
        <w:pStyle w:val="NoSpacing"/>
        <w:spacing w:line="276" w:lineRule="auto"/>
        <w:ind w:left="720"/>
        <w:rPr>
          <w:rFonts w:asciiTheme="majorHAnsi" w:eastAsiaTheme="minorEastAsia" w:hAnsiTheme="majorHAnsi"/>
          <w:sz w:val="24"/>
          <w:szCs w:val="24"/>
        </w:rPr>
      </w:pPr>
      <w:r>
        <w:rPr>
          <w:rFonts w:asciiTheme="majorHAnsi" w:hAnsiTheme="majorHAnsi"/>
          <w:sz w:val="24"/>
          <w:szCs w:val="24"/>
        </w:rPr>
        <w:t>ii.</w:t>
      </w:r>
      <w:r>
        <w:rPr>
          <w:rFonts w:asciiTheme="majorHAnsi" w:hAnsiTheme="majorHAnsi"/>
          <w:sz w:val="24"/>
          <w:szCs w:val="24"/>
        </w:rPr>
        <w:tab/>
        <w:t xml:space="preserve">Let </w:t>
      </w:r>
      <w:r w:rsidR="002E7339">
        <w:rPr>
          <w:rFonts w:asciiTheme="majorHAnsi" w:hAnsiTheme="majorHAnsi"/>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0</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=1-</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120</m:t>
                    </m:r>
                  </m:den>
                </m:f>
              </m:e>
            </m:d>
          </m:e>
          <m:sup>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sup>
        </m:sSup>
      </m:oMath>
      <w:r>
        <w:rPr>
          <w:rFonts w:asciiTheme="majorHAnsi" w:eastAsiaTheme="minorEastAsia" w:hAnsiTheme="majorHAnsi"/>
          <w:sz w:val="24"/>
          <w:szCs w:val="24"/>
        </w:rPr>
        <w:tab/>
      </w:r>
    </w:p>
    <w:p w:rsidR="00490EFD" w:rsidRDefault="00490EFD" w:rsidP="00490EFD">
      <w:pPr>
        <w:pStyle w:val="NoSpacing"/>
        <w:spacing w:line="276" w:lineRule="auto"/>
        <w:ind w:left="720"/>
        <w:rPr>
          <w:rFonts w:asciiTheme="majorHAnsi" w:eastAsiaTheme="minorEastAsia" w:hAnsiTheme="majorHAnsi"/>
          <w:sz w:val="24"/>
          <w:szCs w:val="24"/>
        </w:rPr>
      </w:pPr>
      <w:r>
        <w:rPr>
          <w:rFonts w:asciiTheme="majorHAnsi" w:eastAsiaTheme="minorEastAsia" w:hAnsiTheme="majorHAnsi"/>
          <w:sz w:val="24"/>
          <w:szCs w:val="24"/>
        </w:rPr>
        <w:tab/>
        <w:t>Calculate the probability that;</w:t>
      </w:r>
    </w:p>
    <w:p w:rsidR="00490EFD" w:rsidRPr="00490EFD" w:rsidRDefault="00490EFD" w:rsidP="00490EFD">
      <w:pPr>
        <w:pStyle w:val="NoSpacing"/>
        <w:numPr>
          <w:ilvl w:val="0"/>
          <w:numId w:val="20"/>
        </w:numPr>
        <w:spacing w:line="276" w:lineRule="auto"/>
        <w:rPr>
          <w:rFonts w:asciiTheme="majorHAnsi" w:hAnsiTheme="majorHAnsi"/>
          <w:b/>
          <w:sz w:val="24"/>
          <w:szCs w:val="24"/>
        </w:rPr>
      </w:pPr>
      <w:r>
        <w:rPr>
          <w:rFonts w:asciiTheme="majorHAnsi" w:hAnsiTheme="majorHAnsi"/>
          <w:sz w:val="24"/>
          <w:szCs w:val="24"/>
        </w:rPr>
        <w:t xml:space="preserve">A new born life survives beyond age 30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490EFD" w:rsidRPr="00490EFD" w:rsidRDefault="00490EFD" w:rsidP="00490EFD">
      <w:pPr>
        <w:pStyle w:val="NoSpacing"/>
        <w:numPr>
          <w:ilvl w:val="0"/>
          <w:numId w:val="20"/>
        </w:numPr>
        <w:spacing w:line="276" w:lineRule="auto"/>
        <w:rPr>
          <w:rFonts w:asciiTheme="majorHAnsi" w:hAnsiTheme="majorHAnsi"/>
          <w:b/>
          <w:sz w:val="24"/>
          <w:szCs w:val="24"/>
        </w:rPr>
      </w:pPr>
      <w:r>
        <w:rPr>
          <w:rFonts w:asciiTheme="majorHAnsi" w:hAnsiTheme="majorHAnsi"/>
          <w:sz w:val="24"/>
          <w:szCs w:val="24"/>
        </w:rPr>
        <w:t>A life age 30 dies before age 50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490EFD" w:rsidRPr="00490EFD" w:rsidRDefault="00490EFD" w:rsidP="00490EFD">
      <w:pPr>
        <w:pStyle w:val="NoSpacing"/>
        <w:numPr>
          <w:ilvl w:val="0"/>
          <w:numId w:val="20"/>
        </w:numPr>
        <w:spacing w:line="276" w:lineRule="auto"/>
        <w:rPr>
          <w:rFonts w:asciiTheme="majorHAnsi" w:hAnsiTheme="majorHAnsi"/>
          <w:b/>
          <w:sz w:val="24"/>
          <w:szCs w:val="24"/>
        </w:rPr>
      </w:pPr>
      <w:r>
        <w:rPr>
          <w:rFonts w:asciiTheme="majorHAnsi" w:hAnsiTheme="majorHAnsi"/>
          <w:sz w:val="24"/>
          <w:szCs w:val="24"/>
        </w:rPr>
        <w:t>A life age 60 survives beyond age 65</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490EFD" w:rsidRPr="002E7339" w:rsidRDefault="00490EFD" w:rsidP="00490EFD">
      <w:pPr>
        <w:pStyle w:val="NoSpacing"/>
        <w:numPr>
          <w:ilvl w:val="0"/>
          <w:numId w:val="20"/>
        </w:numPr>
        <w:spacing w:line="276" w:lineRule="auto"/>
        <w:rPr>
          <w:rFonts w:asciiTheme="majorHAnsi" w:hAnsiTheme="majorHAnsi"/>
          <w:b/>
          <w:sz w:val="24"/>
          <w:szCs w:val="24"/>
        </w:rPr>
      </w:pPr>
      <w:r>
        <w:rPr>
          <w:rFonts w:asciiTheme="majorHAnsi" w:hAnsiTheme="majorHAnsi"/>
          <w:sz w:val="24"/>
          <w:szCs w:val="24"/>
        </w:rPr>
        <w:t>Calculate the limiting age hence discuss its implication under this model.</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2103B3" w:rsidRPr="002103B3" w:rsidRDefault="00490EFD" w:rsidP="002E7339">
      <w:pPr>
        <w:pStyle w:val="NoSpacing"/>
        <w:numPr>
          <w:ilvl w:val="0"/>
          <w:numId w:val="11"/>
        </w:numPr>
        <w:spacing w:line="276" w:lineRule="auto"/>
        <w:rPr>
          <w:rFonts w:asciiTheme="majorHAnsi" w:hAnsiTheme="majorHAnsi"/>
          <w:b/>
          <w:sz w:val="24"/>
          <w:szCs w:val="24"/>
        </w:rPr>
      </w:pPr>
      <w:r>
        <w:rPr>
          <w:rFonts w:asciiTheme="majorHAnsi" w:hAnsiTheme="majorHAnsi"/>
          <w:sz w:val="24"/>
          <w:szCs w:val="24"/>
        </w:rPr>
        <w:t>i.</w:t>
      </w:r>
      <w:r>
        <w:rPr>
          <w:rFonts w:asciiTheme="majorHAnsi" w:hAnsiTheme="majorHAnsi"/>
          <w:sz w:val="24"/>
          <w:szCs w:val="24"/>
        </w:rPr>
        <w:tab/>
      </w:r>
      <w:r w:rsidR="00EB1C97">
        <w:rPr>
          <w:rFonts w:asciiTheme="majorHAnsi" w:hAnsiTheme="majorHAnsi"/>
          <w:sz w:val="24"/>
          <w:szCs w:val="24"/>
        </w:rPr>
        <w:t xml:space="preserve">Calculate the Kaplan-Meier estimate of the survival function </w:t>
      </w:r>
      <m:oMath>
        <m:r>
          <w:rPr>
            <w:rFonts w:ascii="Cambria Math" w:hAnsi="Cambria Math"/>
            <w:sz w:val="24"/>
            <w:szCs w:val="24"/>
          </w:rPr>
          <m:t>s(t)</m:t>
        </m:r>
      </m:oMath>
      <w:r w:rsidR="00EB1C97">
        <w:rPr>
          <w:rFonts w:asciiTheme="majorHAnsi" w:hAnsiTheme="majorHAnsi"/>
          <w:sz w:val="24"/>
          <w:szCs w:val="24"/>
        </w:rPr>
        <w:t xml:space="preserve"> of the </w:t>
      </w:r>
      <w:r w:rsidR="00EB1C97">
        <w:rPr>
          <w:rFonts w:asciiTheme="majorHAnsi" w:hAnsiTheme="majorHAnsi"/>
          <w:sz w:val="24"/>
          <w:szCs w:val="24"/>
        </w:rPr>
        <w:tab/>
        <w:t xml:space="preserve">following data. </w:t>
      </w:r>
      <m:oMath>
        <m:sSub>
          <m:sSubPr>
            <m:ctrlPr>
              <w:rPr>
                <w:rFonts w:ascii="Cambria Math" w:hAnsi="Cambria Math"/>
                <w:sz w:val="24"/>
                <w:szCs w:val="24"/>
              </w:rPr>
            </m:ctrlPr>
          </m:sSubPr>
          <m:e>
            <m:r>
              <w:rPr>
                <w:rFonts w:ascii="Cambria Math" w:hAnsi="Cambria Math"/>
                <w:sz w:val="24"/>
                <w:szCs w:val="24"/>
              </w:rPr>
              <m:t>δ</m:t>
            </m:r>
          </m:e>
          <m:sub>
            <m:r>
              <w:rPr>
                <w:rFonts w:ascii="Cambria Math" w:hAnsi="Cambria Math"/>
                <w:sz w:val="24"/>
                <w:szCs w:val="24"/>
              </w:rPr>
              <m:t>i</m:t>
            </m:r>
          </m:sub>
        </m:sSub>
        <m:r>
          <w:rPr>
            <w:rFonts w:ascii="Cambria Math" w:hAnsi="Cambria Math"/>
            <w:sz w:val="24"/>
            <w:szCs w:val="24"/>
          </w:rPr>
          <m:t>=1</m:t>
        </m:r>
      </m:oMath>
      <w:r w:rsidR="00EB1C97">
        <w:rPr>
          <w:rFonts w:asciiTheme="majorHAnsi" w:hAnsiTheme="majorHAnsi"/>
          <w:sz w:val="24"/>
          <w:szCs w:val="24"/>
        </w:rPr>
        <w:t xml:space="preserve"> if individual </w:t>
      </w:r>
      <m:oMath>
        <m:acc>
          <m:accPr>
            <m:chr m:val="́"/>
            <m:ctrlPr>
              <w:rPr>
                <w:rFonts w:ascii="Cambria Math" w:hAnsi="Cambria Math"/>
                <w:sz w:val="24"/>
                <w:szCs w:val="24"/>
              </w:rPr>
            </m:ctrlPr>
          </m:accPr>
          <m:e>
            <m:r>
              <w:rPr>
                <w:rFonts w:ascii="Cambria Math" w:hAnsi="Cambria Math"/>
                <w:sz w:val="24"/>
                <w:szCs w:val="24"/>
              </w:rPr>
              <m:t>i</m:t>
            </m:r>
          </m:e>
        </m:acc>
      </m:oMath>
      <w:r w:rsidR="00EB1C97">
        <w:rPr>
          <w:rFonts w:asciiTheme="majorHAnsi" w:hAnsiTheme="majorHAnsi"/>
          <w:sz w:val="24"/>
          <w:szCs w:val="24"/>
        </w:rPr>
        <w:t xml:space="preserve"> died at time </w:t>
      </w:r>
      <m:oMath>
        <m:sSub>
          <m:sSubPr>
            <m:ctrlPr>
              <w:rPr>
                <w:rFonts w:ascii="Cambria Math" w:hAnsi="Cambria Math"/>
                <w:sz w:val="24"/>
                <w:szCs w:val="24"/>
              </w:rPr>
            </m:ctrlPr>
          </m:sSubPr>
          <m:e>
            <m:r>
              <w:rPr>
                <w:rFonts w:ascii="Cambria Math" w:hAnsi="Cambria Math"/>
                <w:sz w:val="24"/>
                <w:szCs w:val="24"/>
              </w:rPr>
              <m:t>t</m:t>
            </m:r>
          </m:e>
          <m:sub>
            <m:acc>
              <m:accPr>
                <m:chr m:val="́"/>
                <m:ctrlPr>
                  <w:rPr>
                    <w:rFonts w:ascii="Cambria Math" w:hAnsi="Cambria Math"/>
                    <w:i/>
                    <w:sz w:val="24"/>
                    <w:szCs w:val="24"/>
                  </w:rPr>
                </m:ctrlPr>
              </m:accPr>
              <m:e>
                <m:r>
                  <w:rPr>
                    <w:rFonts w:ascii="Cambria Math" w:hAnsi="Cambria Math"/>
                    <w:sz w:val="24"/>
                    <w:szCs w:val="24"/>
                  </w:rPr>
                  <m:t>i</m:t>
                </m:r>
              </m:e>
            </m:acc>
          </m:sub>
        </m:sSub>
      </m:oMath>
      <w:r w:rsidR="00EB1C97">
        <w:rPr>
          <w:rFonts w:asciiTheme="majorHAnsi" w:hAnsiTheme="majorHAnsi"/>
          <w:sz w:val="24"/>
          <w:szCs w:val="24"/>
        </w:rPr>
        <w:t xml:space="preserve"> and </w:t>
      </w:r>
      <m:oMath>
        <m:r>
          <w:rPr>
            <w:rFonts w:ascii="Cambria Math" w:hAnsi="Cambria Math"/>
            <w:sz w:val="24"/>
            <w:szCs w:val="24"/>
          </w:rPr>
          <m:t>δ=0</m:t>
        </m:r>
      </m:oMath>
      <w:r w:rsidR="00EB1C97">
        <w:rPr>
          <w:rFonts w:asciiTheme="majorHAnsi" w:hAnsiTheme="majorHAnsi"/>
          <w:sz w:val="24"/>
          <w:szCs w:val="24"/>
        </w:rPr>
        <w:t xml:space="preserve"> if </w:t>
      </w:r>
      <m:oMath>
        <m:acc>
          <m:accPr>
            <m:chr m:val="́"/>
            <m:ctrlPr>
              <w:rPr>
                <w:rFonts w:ascii="Cambria Math" w:hAnsi="Cambria Math"/>
                <w:sz w:val="24"/>
                <w:szCs w:val="24"/>
              </w:rPr>
            </m:ctrlPr>
          </m:accPr>
          <m:e>
            <m:r>
              <w:rPr>
                <w:rFonts w:ascii="Cambria Math" w:hAnsi="Cambria Math"/>
                <w:sz w:val="24"/>
                <w:szCs w:val="24"/>
              </w:rPr>
              <m:t>i</m:t>
            </m:r>
          </m:e>
        </m:acc>
      </m:oMath>
      <w:r w:rsidR="002103B3">
        <w:rPr>
          <w:rFonts w:asciiTheme="majorHAnsi" w:hAnsiTheme="majorHAnsi"/>
          <w:sz w:val="24"/>
          <w:szCs w:val="24"/>
        </w:rPr>
        <w:t xml:space="preserve"> was censored at </w:t>
      </w:r>
      <w:r w:rsidR="002103B3">
        <w:rPr>
          <w:rFonts w:asciiTheme="majorHAnsi" w:hAnsiTheme="majorHAnsi"/>
          <w:sz w:val="24"/>
          <w:szCs w:val="24"/>
        </w:rPr>
        <w:tab/>
        <w:t xml:space="preserve">that time. </w:t>
      </w:r>
      <m:oMath>
        <m:acc>
          <m:accPr>
            <m:chr m:val="́"/>
            <m:ctrlPr>
              <w:rPr>
                <w:rFonts w:ascii="Cambria Math" w:hAnsi="Cambria Math"/>
                <w:sz w:val="24"/>
                <w:szCs w:val="24"/>
              </w:rPr>
            </m:ctrlPr>
          </m:accPr>
          <m:e>
            <m:r>
              <w:rPr>
                <w:rFonts w:ascii="Cambria Math" w:hAnsi="Cambria Math"/>
                <w:sz w:val="24"/>
                <w:szCs w:val="24"/>
              </w:rPr>
              <m:t>i</m:t>
            </m:r>
          </m:e>
        </m:acc>
        <m:r>
          <w:rPr>
            <w:rFonts w:ascii="Cambria Math" w:hAnsi="Cambria Math"/>
            <w:sz w:val="24"/>
            <w:szCs w:val="24"/>
          </w:rPr>
          <m:t>=1,………,8</m:t>
        </m:r>
      </m:oMath>
    </w:p>
    <w:p w:rsidR="002103B3" w:rsidRDefault="002103B3" w:rsidP="002103B3">
      <w:pPr>
        <w:pStyle w:val="NoSpacing"/>
        <w:spacing w:line="276" w:lineRule="auto"/>
        <w:ind w:left="720"/>
        <w:rPr>
          <w:rFonts w:asciiTheme="majorHAnsi" w:hAnsiTheme="majorHAnsi"/>
          <w:sz w:val="24"/>
          <w:szCs w:val="24"/>
        </w:rPr>
      </w:pPr>
      <w:r>
        <w:rPr>
          <w:rFonts w:asciiTheme="majorHAnsi" w:eastAsiaTheme="minorEastAsia" w:hAnsiTheme="majorHAnsi"/>
          <w:sz w:val="24"/>
          <w:szCs w:val="24"/>
        </w:rPr>
        <w:tab/>
      </w:r>
    </w:p>
    <w:tbl>
      <w:tblPr>
        <w:tblStyle w:val="TableGrid"/>
        <w:tblW w:w="0" w:type="auto"/>
        <w:tblInd w:w="1413" w:type="dxa"/>
        <w:tblLook w:val="04A0" w:firstRow="1" w:lastRow="0" w:firstColumn="1" w:lastColumn="0" w:noHBand="0" w:noVBand="1"/>
      </w:tblPr>
      <w:tblGrid>
        <w:gridCol w:w="567"/>
        <w:gridCol w:w="725"/>
        <w:gridCol w:w="993"/>
        <w:gridCol w:w="993"/>
        <w:gridCol w:w="993"/>
        <w:gridCol w:w="993"/>
        <w:gridCol w:w="993"/>
        <w:gridCol w:w="993"/>
        <w:gridCol w:w="993"/>
      </w:tblGrid>
      <w:tr w:rsidR="002103B3" w:rsidTr="002103B3">
        <w:tc>
          <w:tcPr>
            <w:tcW w:w="567" w:type="dxa"/>
          </w:tcPr>
          <w:p w:rsidR="002103B3" w:rsidRDefault="002103B3" w:rsidP="002103B3">
            <w:pPr>
              <w:pStyle w:val="NoSpacing"/>
              <w:spacing w:line="276" w:lineRule="auto"/>
              <w:rPr>
                <w:rFonts w:asciiTheme="majorHAnsi" w:hAnsiTheme="majorHAnsi"/>
                <w:sz w:val="24"/>
                <w:szCs w:val="24"/>
              </w:rPr>
            </w:pPr>
            <m:oMathPara>
              <m:oMath>
                <m:acc>
                  <m:accPr>
                    <m:chr m:val="́"/>
                    <m:ctrlPr>
                      <w:rPr>
                        <w:rFonts w:ascii="Cambria Math" w:hAnsi="Cambria Math"/>
                        <w:sz w:val="24"/>
                        <w:szCs w:val="24"/>
                      </w:rPr>
                    </m:ctrlPr>
                  </m:accPr>
                  <m:e>
                    <m:r>
                      <w:rPr>
                        <w:rFonts w:ascii="Cambria Math" w:hAnsi="Cambria Math"/>
                        <w:sz w:val="24"/>
                        <w:szCs w:val="24"/>
                      </w:rPr>
                      <m:t>i</m:t>
                    </m:r>
                  </m:e>
                </m:acc>
              </m:oMath>
            </m:oMathPara>
          </w:p>
        </w:tc>
        <w:tc>
          <w:tcPr>
            <w:tcW w:w="725"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2</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3</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4</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5</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6</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7</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8</w:t>
            </w:r>
          </w:p>
        </w:tc>
      </w:tr>
      <w:tr w:rsidR="002103B3" w:rsidTr="002103B3">
        <w:tc>
          <w:tcPr>
            <w:tcW w:w="567" w:type="dxa"/>
          </w:tcPr>
          <w:p w:rsidR="002103B3" w:rsidRDefault="002103B3" w:rsidP="002103B3">
            <w:pPr>
              <w:pStyle w:val="NoSpacing"/>
              <w:spacing w:line="276" w:lineRule="auto"/>
              <w:rPr>
                <w:rFonts w:asciiTheme="majorHAnsi" w:hAnsiTheme="majorHAnsi"/>
                <w:sz w:val="24"/>
                <w:szCs w:val="24"/>
              </w:rPr>
            </w:pPr>
            <m:oMathPara>
              <m:oMath>
                <m:sSub>
                  <m:sSubPr>
                    <m:ctrlPr>
                      <w:rPr>
                        <w:rFonts w:ascii="Cambria Math" w:hAnsi="Cambria Math"/>
                        <w:sz w:val="24"/>
                        <w:szCs w:val="24"/>
                      </w:rPr>
                    </m:ctrlPr>
                  </m:sSubPr>
                  <m:e>
                    <m:r>
                      <w:rPr>
                        <w:rFonts w:ascii="Cambria Math" w:hAnsi="Cambria Math"/>
                        <w:sz w:val="24"/>
                        <w:szCs w:val="24"/>
                      </w:rPr>
                      <m:t>t</m:t>
                    </m:r>
                  </m:e>
                  <m:sub>
                    <m:acc>
                      <m:accPr>
                        <m:chr m:val="́"/>
                        <m:ctrlPr>
                          <w:rPr>
                            <w:rFonts w:ascii="Cambria Math" w:hAnsi="Cambria Math"/>
                            <w:i/>
                            <w:sz w:val="24"/>
                            <w:szCs w:val="24"/>
                          </w:rPr>
                        </m:ctrlPr>
                      </m:accPr>
                      <m:e>
                        <m:r>
                          <w:rPr>
                            <w:rFonts w:ascii="Cambria Math" w:hAnsi="Cambria Math"/>
                            <w:sz w:val="24"/>
                            <w:szCs w:val="24"/>
                          </w:rPr>
                          <m:t>i</m:t>
                        </m:r>
                      </m:e>
                    </m:acc>
                  </m:sub>
                </m:sSub>
              </m:oMath>
            </m:oMathPara>
          </w:p>
        </w:tc>
        <w:tc>
          <w:tcPr>
            <w:tcW w:w="725"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2</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5</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8</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11</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12</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15</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20</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23</w:t>
            </w:r>
          </w:p>
        </w:tc>
      </w:tr>
      <w:tr w:rsidR="002103B3" w:rsidTr="002103B3">
        <w:tc>
          <w:tcPr>
            <w:tcW w:w="567" w:type="dxa"/>
          </w:tcPr>
          <w:p w:rsidR="002103B3" w:rsidRDefault="002103B3" w:rsidP="002103B3">
            <w:pPr>
              <w:pStyle w:val="NoSpacing"/>
              <w:spacing w:line="276" w:lineRule="auto"/>
              <w:rPr>
                <w:rFonts w:asciiTheme="majorHAnsi" w:hAnsiTheme="majorHAnsi"/>
                <w:sz w:val="24"/>
                <w:szCs w:val="24"/>
              </w:rPr>
            </w:pPr>
            <m:oMathPara>
              <m:oMath>
                <m:sSub>
                  <m:sSubPr>
                    <m:ctrlPr>
                      <w:rPr>
                        <w:rFonts w:ascii="Cambria Math" w:hAnsi="Cambria Math"/>
                        <w:sz w:val="24"/>
                        <w:szCs w:val="24"/>
                      </w:rPr>
                    </m:ctrlPr>
                  </m:sSubPr>
                  <m:e>
                    <m:r>
                      <w:rPr>
                        <w:rFonts w:ascii="Cambria Math" w:hAnsi="Cambria Math"/>
                        <w:sz w:val="24"/>
                        <w:szCs w:val="24"/>
                      </w:rPr>
                      <m:t>δ</m:t>
                    </m:r>
                  </m:e>
                  <m:sub>
                    <m:acc>
                      <m:accPr>
                        <m:chr m:val="́"/>
                        <m:ctrlPr>
                          <w:rPr>
                            <w:rFonts w:ascii="Cambria Math" w:hAnsi="Cambria Math"/>
                            <w:i/>
                            <w:sz w:val="24"/>
                            <w:szCs w:val="24"/>
                          </w:rPr>
                        </m:ctrlPr>
                      </m:accPr>
                      <m:e>
                        <m:r>
                          <w:rPr>
                            <w:rFonts w:ascii="Cambria Math" w:hAnsi="Cambria Math"/>
                            <w:sz w:val="24"/>
                            <w:szCs w:val="24"/>
                          </w:rPr>
                          <m:t>i</m:t>
                        </m:r>
                      </m:e>
                    </m:acc>
                  </m:sub>
                </m:sSub>
              </m:oMath>
            </m:oMathPara>
          </w:p>
        </w:tc>
        <w:tc>
          <w:tcPr>
            <w:tcW w:w="725"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0</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0</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1</w:t>
            </w:r>
          </w:p>
        </w:tc>
        <w:tc>
          <w:tcPr>
            <w:tcW w:w="993" w:type="dxa"/>
          </w:tcPr>
          <w:p w:rsidR="002103B3" w:rsidRDefault="002103B3" w:rsidP="002103B3">
            <w:pPr>
              <w:pStyle w:val="NoSpacing"/>
              <w:spacing w:line="276" w:lineRule="auto"/>
              <w:rPr>
                <w:rFonts w:asciiTheme="majorHAnsi" w:hAnsiTheme="majorHAnsi"/>
                <w:sz w:val="24"/>
                <w:szCs w:val="24"/>
              </w:rPr>
            </w:pPr>
            <w:r>
              <w:rPr>
                <w:rFonts w:asciiTheme="majorHAnsi" w:hAnsiTheme="majorHAnsi"/>
                <w:sz w:val="24"/>
                <w:szCs w:val="24"/>
              </w:rPr>
              <w:t>0</w:t>
            </w:r>
          </w:p>
        </w:tc>
      </w:tr>
    </w:tbl>
    <w:p w:rsidR="002103B3" w:rsidRPr="002103B3" w:rsidRDefault="002103B3" w:rsidP="002103B3">
      <w:pPr>
        <w:pStyle w:val="NoSpacing"/>
        <w:spacing w:line="276" w:lineRule="auto"/>
        <w:ind w:left="720"/>
        <w:rPr>
          <w:rFonts w:asciiTheme="majorHAnsi" w:hAnsiTheme="majorHAnsi"/>
          <w:b/>
          <w:sz w:val="24"/>
          <w:szCs w:val="24"/>
        </w:rPr>
      </w:pPr>
      <w:r>
        <w:rPr>
          <w:rFonts w:asciiTheme="majorHAnsi" w:hAnsiTheme="majorHAnsi"/>
          <w:sz w:val="24"/>
          <w:szCs w:val="24"/>
        </w:rPr>
        <w:tab/>
      </w:r>
    </w:p>
    <w:p w:rsidR="002103B3" w:rsidRDefault="002103B3" w:rsidP="002103B3">
      <w:pPr>
        <w:pStyle w:val="NoSpacing"/>
        <w:spacing w:line="276" w:lineRule="auto"/>
        <w:ind w:left="720"/>
        <w:rPr>
          <w:rFonts w:asciiTheme="majorHAnsi" w:hAnsiTheme="majorHAnsi"/>
          <w:sz w:val="24"/>
          <w:szCs w:val="24"/>
        </w:rPr>
      </w:pPr>
      <w:r>
        <w:rPr>
          <w:rFonts w:asciiTheme="majorHAnsi" w:hAnsiTheme="majorHAnsi"/>
          <w:sz w:val="24"/>
          <w:szCs w:val="24"/>
        </w:rPr>
        <w:t>ii.</w:t>
      </w:r>
      <w:r>
        <w:rPr>
          <w:rFonts w:asciiTheme="majorHAnsi" w:hAnsiTheme="majorHAnsi"/>
          <w:sz w:val="24"/>
          <w:szCs w:val="24"/>
        </w:rPr>
        <w:tab/>
        <w:t>Hence sketch the survival function estimate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2E7339" w:rsidRPr="002103B3" w:rsidRDefault="002103B3" w:rsidP="002103B3">
      <w:pPr>
        <w:pStyle w:val="NoSpacing"/>
        <w:numPr>
          <w:ilvl w:val="0"/>
          <w:numId w:val="11"/>
        </w:numPr>
        <w:spacing w:line="276" w:lineRule="auto"/>
        <w:rPr>
          <w:rFonts w:asciiTheme="majorHAnsi" w:hAnsiTheme="majorHAnsi"/>
          <w:b/>
          <w:sz w:val="24"/>
          <w:szCs w:val="24"/>
        </w:rPr>
      </w:pPr>
      <w:r>
        <w:rPr>
          <w:rFonts w:asciiTheme="majorHAnsi" w:hAnsiTheme="majorHAnsi"/>
          <w:sz w:val="24"/>
          <w:szCs w:val="24"/>
        </w:rPr>
        <w:t xml:space="preserve">Consider a study carried out to evaluate the effect of a drug for high blood pressure. Elders’ volunteers are randomly allocated to one of the three treatments; a placebo, the </w:t>
      </w:r>
      <w:r>
        <w:rPr>
          <w:rFonts w:asciiTheme="majorHAnsi" w:hAnsiTheme="majorHAnsi"/>
          <w:sz w:val="24"/>
          <w:szCs w:val="24"/>
        </w:rPr>
        <w:lastRenderedPageBreak/>
        <w:t>drug that is currently most common and the new drug that has been developed. The study last for ten years and the event of interest is occurrence of any kind of heart disease including death resulting from heart disease. Briefly discuss three situations from this study that might lead to an observation that is right censored.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1E3CC9" w:rsidRPr="008546B0" w:rsidRDefault="001E3CC9" w:rsidP="001E3CC9">
      <w:pPr>
        <w:pStyle w:val="NoSpacing"/>
        <w:spacing w:line="276" w:lineRule="auto"/>
        <w:rPr>
          <w:rFonts w:asciiTheme="majorHAnsi" w:hAnsiTheme="majorHAnsi"/>
          <w:b/>
          <w:sz w:val="24"/>
          <w:szCs w:val="24"/>
        </w:rPr>
      </w:pPr>
      <w:r w:rsidRPr="008546B0">
        <w:rPr>
          <w:rFonts w:asciiTheme="majorHAnsi" w:hAnsiTheme="majorHAnsi"/>
          <w:b/>
          <w:sz w:val="24"/>
          <w:szCs w:val="24"/>
        </w:rPr>
        <w:t>QUESTION TWO</w:t>
      </w:r>
      <w:r w:rsidR="00D342F1" w:rsidRPr="008546B0">
        <w:rPr>
          <w:rFonts w:asciiTheme="majorHAnsi" w:hAnsiTheme="majorHAnsi"/>
          <w:b/>
          <w:sz w:val="24"/>
          <w:szCs w:val="24"/>
        </w:rPr>
        <w:t xml:space="preserve"> </w:t>
      </w:r>
      <w:r w:rsidR="002F02ED">
        <w:rPr>
          <w:rFonts w:asciiTheme="majorHAnsi" w:hAnsiTheme="majorHAnsi"/>
          <w:b/>
          <w:sz w:val="24"/>
          <w:szCs w:val="24"/>
        </w:rPr>
        <w:t>(20 marks)</w:t>
      </w:r>
    </w:p>
    <w:p w:rsidR="002103B3" w:rsidRPr="002103B3" w:rsidRDefault="002103B3" w:rsidP="004B78FC">
      <w:pPr>
        <w:pStyle w:val="NoSpacing"/>
        <w:numPr>
          <w:ilvl w:val="0"/>
          <w:numId w:val="1"/>
        </w:numPr>
        <w:spacing w:line="276" w:lineRule="auto"/>
        <w:rPr>
          <w:rFonts w:asciiTheme="majorHAnsi" w:hAnsiTheme="majorHAnsi"/>
          <w:b/>
          <w:sz w:val="24"/>
          <w:szCs w:val="24"/>
        </w:rPr>
      </w:pPr>
      <w:r>
        <w:rPr>
          <w:rFonts w:asciiTheme="majorHAnsi" w:hAnsiTheme="majorHAnsi"/>
          <w:sz w:val="24"/>
          <w:szCs w:val="24"/>
        </w:rPr>
        <w:t>Show that if the hazard function is given by</w:t>
      </w:r>
    </w:p>
    <w:p w:rsidR="004C3DAF" w:rsidRDefault="002103B3" w:rsidP="002103B3">
      <w:pPr>
        <w:pStyle w:val="NoSpacing"/>
        <w:spacing w:line="276" w:lineRule="auto"/>
        <w:ind w:left="720"/>
        <w:rPr>
          <w:rFonts w:asciiTheme="majorHAnsi" w:hAnsiTheme="majorHAnsi"/>
          <w:sz w:val="24"/>
          <w:szCs w:val="24"/>
        </w:rPr>
      </w:pPr>
      <m:oMath>
        <m:r>
          <w:rPr>
            <w:rFonts w:ascii="Cambria Math" w:hAnsi="Cambria Math"/>
            <w:sz w:val="24"/>
            <w:szCs w:val="24"/>
          </w:rPr>
          <m:t>λ</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=αβ</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αt</m:t>
                </m:r>
              </m:e>
            </m:d>
          </m:e>
          <m:sup>
            <m:r>
              <w:rPr>
                <w:rFonts w:ascii="Cambria Math" w:hAnsi="Cambria Math"/>
                <w:sz w:val="24"/>
                <w:szCs w:val="24"/>
              </w:rPr>
              <m:t>β-1</m:t>
            </m:r>
          </m:sup>
        </m:sSup>
        <m:r>
          <m:rPr>
            <m:sty m:val="p"/>
          </m:rPr>
          <w:rPr>
            <w:rFonts w:ascii="Cambria Math" w:hAnsi="Cambria Math"/>
            <w:sz w:val="24"/>
            <w:szCs w:val="24"/>
          </w:rPr>
          <m:t>exp⁡</m:t>
        </m:r>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αt</m:t>
                </m:r>
              </m:e>
            </m:d>
          </m:e>
          <m:sup>
            <m:r>
              <w:rPr>
                <w:rFonts w:ascii="Cambria Math" w:hAnsi="Cambria Math"/>
                <w:sz w:val="24"/>
                <w:szCs w:val="24"/>
              </w:rPr>
              <m:t>β</m:t>
            </m:r>
          </m:sup>
        </m:sSup>
        <m:r>
          <w:rPr>
            <w:rFonts w:ascii="Cambria Math" w:hAnsi="Cambria Math"/>
            <w:sz w:val="24"/>
            <w:szCs w:val="24"/>
          </w:rPr>
          <m:t>}</m:t>
        </m:r>
      </m:oMath>
      <w:r w:rsidR="004C3DAF">
        <w:rPr>
          <w:rFonts w:asciiTheme="majorHAnsi" w:hAnsiTheme="majorHAnsi"/>
          <w:sz w:val="24"/>
          <w:szCs w:val="24"/>
        </w:rPr>
        <w:t xml:space="preserve"> Then the survival function will be</w:t>
      </w:r>
    </w:p>
    <w:p w:rsidR="004C3DAF" w:rsidRDefault="004C3DAF" w:rsidP="002103B3">
      <w:pPr>
        <w:pStyle w:val="NoSpacing"/>
        <w:spacing w:line="276" w:lineRule="auto"/>
        <w:ind w:left="720"/>
        <w:rPr>
          <w:rFonts w:asciiTheme="majorHAnsi" w:hAnsiTheme="majorHAnsi"/>
          <w:sz w:val="24"/>
          <w:szCs w:val="24"/>
        </w:rPr>
      </w:pPr>
      <m:oMath>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p"/>
          </m:rPr>
          <w:rPr>
            <w:rFonts w:ascii="Cambria Math" w:hAnsi="Cambria Math"/>
            <w:sz w:val="24"/>
            <w:szCs w:val="24"/>
          </w:rPr>
          <m:t>exp⁡</m:t>
        </m:r>
        <m:r>
          <w:rPr>
            <w:rFonts w:ascii="Cambria Math" w:hAnsi="Cambria Math"/>
            <w:sz w:val="24"/>
            <w:szCs w:val="24"/>
          </w:rPr>
          <m:t>{-[exp</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αt</m:t>
                </m:r>
              </m:e>
            </m:d>
          </m:e>
          <m:sup>
            <m:r>
              <w:rPr>
                <w:rFonts w:ascii="Cambria Math" w:hAnsi="Cambria Math"/>
                <w:sz w:val="24"/>
                <w:szCs w:val="24"/>
              </w:rPr>
              <m:t>β</m:t>
            </m:r>
          </m:sup>
        </m:sSup>
        <m:r>
          <w:rPr>
            <w:rFonts w:ascii="Cambria Math" w:hAnsi="Cambria Math"/>
            <w:sz w:val="24"/>
            <w:szCs w:val="24"/>
          </w:rPr>
          <m:t>-1}</m:t>
        </m:r>
      </m:oMath>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4C3DAF" w:rsidRPr="004C3DAF" w:rsidRDefault="004C3DAF" w:rsidP="004B78FC">
      <w:pPr>
        <w:pStyle w:val="NoSpacing"/>
        <w:numPr>
          <w:ilvl w:val="0"/>
          <w:numId w:val="1"/>
        </w:numPr>
        <w:spacing w:line="276" w:lineRule="auto"/>
        <w:rPr>
          <w:rFonts w:asciiTheme="majorHAnsi" w:hAnsiTheme="majorHAnsi"/>
          <w:b/>
          <w:sz w:val="24"/>
          <w:szCs w:val="24"/>
        </w:rPr>
      </w:pPr>
      <w:r>
        <w:rPr>
          <w:rFonts w:asciiTheme="majorHAnsi" w:hAnsiTheme="majorHAnsi"/>
          <w:sz w:val="24"/>
          <w:szCs w:val="24"/>
        </w:rPr>
        <w:t>A doctor treated 10 patients and then tested them each day until the test was negative. The number of days for testing (T) was a random variable shown in the table below</w:t>
      </w:r>
    </w:p>
    <w:p w:rsidR="00601A1C" w:rsidRDefault="004C3DAF" w:rsidP="00601A1C">
      <w:pPr>
        <w:pStyle w:val="NoSpacing"/>
        <w:spacing w:line="276" w:lineRule="auto"/>
        <w:ind w:left="720"/>
        <w:rPr>
          <w:rFonts w:asciiTheme="majorHAnsi" w:hAnsiTheme="majorHAnsi"/>
          <w:sz w:val="24"/>
          <w:szCs w:val="24"/>
        </w:rPr>
      </w:pPr>
      <w:r>
        <w:rPr>
          <w:rFonts w:asciiTheme="majorHAnsi" w:hAnsiTheme="majorHAnsi"/>
          <w:sz w:val="24"/>
          <w:szCs w:val="24"/>
        </w:rPr>
        <w:t>Days (T)</w:t>
      </w:r>
      <w:r>
        <w:rPr>
          <w:rFonts w:asciiTheme="majorHAnsi" w:hAnsiTheme="majorHAnsi"/>
          <w:sz w:val="24"/>
          <w:szCs w:val="24"/>
        </w:rPr>
        <w:tab/>
      </w:r>
      <w:r>
        <w:rPr>
          <w:rFonts w:asciiTheme="majorHAnsi" w:hAnsiTheme="majorHAnsi"/>
          <w:sz w:val="24"/>
          <w:szCs w:val="24"/>
        </w:rPr>
        <w:tab/>
      </w:r>
      <w:r w:rsidR="00601A1C">
        <w:rPr>
          <w:rFonts w:asciiTheme="majorHAnsi" w:hAnsiTheme="majorHAnsi"/>
          <w:sz w:val="24"/>
          <w:szCs w:val="24"/>
        </w:rPr>
        <w:tab/>
      </w:r>
      <w:r>
        <w:rPr>
          <w:rFonts w:asciiTheme="majorHAnsi" w:hAnsiTheme="majorHAnsi"/>
          <w:sz w:val="24"/>
          <w:szCs w:val="24"/>
        </w:rPr>
        <w:tab/>
        <w:t>1</w:t>
      </w:r>
      <w:r>
        <w:rPr>
          <w:rFonts w:asciiTheme="majorHAnsi" w:hAnsiTheme="majorHAnsi"/>
          <w:sz w:val="24"/>
          <w:szCs w:val="24"/>
        </w:rPr>
        <w:tab/>
        <w:t>2</w:t>
      </w:r>
      <w:r>
        <w:rPr>
          <w:rFonts w:asciiTheme="majorHAnsi" w:hAnsiTheme="majorHAnsi"/>
          <w:sz w:val="24"/>
          <w:szCs w:val="24"/>
        </w:rPr>
        <w:tab/>
        <w:t>3</w:t>
      </w:r>
      <w:r>
        <w:rPr>
          <w:rFonts w:asciiTheme="majorHAnsi" w:hAnsiTheme="majorHAnsi"/>
          <w:sz w:val="24"/>
          <w:szCs w:val="24"/>
        </w:rPr>
        <w:tab/>
        <w:t>4</w:t>
      </w:r>
      <w:r>
        <w:rPr>
          <w:rFonts w:asciiTheme="majorHAnsi" w:hAnsiTheme="majorHAnsi"/>
          <w:sz w:val="24"/>
          <w:szCs w:val="24"/>
        </w:rPr>
        <w:tab/>
        <w:t>5</w:t>
      </w:r>
      <w:r>
        <w:rPr>
          <w:rFonts w:asciiTheme="majorHAnsi" w:hAnsiTheme="majorHAnsi"/>
          <w:sz w:val="24"/>
          <w:szCs w:val="24"/>
        </w:rPr>
        <w:tab/>
        <w:t>6</w:t>
      </w:r>
    </w:p>
    <w:p w:rsidR="00601A1C" w:rsidRDefault="004C3DAF" w:rsidP="00601A1C">
      <w:pPr>
        <w:pStyle w:val="NoSpacing"/>
        <w:spacing w:line="276" w:lineRule="auto"/>
        <w:ind w:left="720"/>
        <w:rPr>
          <w:rFonts w:asciiTheme="majorHAnsi" w:hAnsiTheme="majorHAnsi"/>
          <w:sz w:val="24"/>
          <w:szCs w:val="24"/>
        </w:rPr>
      </w:pPr>
      <w:r>
        <w:rPr>
          <w:rFonts w:asciiTheme="majorHAnsi" w:hAnsiTheme="majorHAnsi"/>
          <w:sz w:val="24"/>
          <w:szCs w:val="24"/>
        </w:rPr>
        <w:t xml:space="preserve">No. of patients tested that day </w:t>
      </w:r>
      <w:r>
        <w:rPr>
          <w:rFonts w:asciiTheme="majorHAnsi" w:hAnsiTheme="majorHAnsi"/>
          <w:sz w:val="24"/>
          <w:szCs w:val="24"/>
        </w:rPr>
        <w:tab/>
        <w:t>10</w:t>
      </w:r>
      <w:r>
        <w:rPr>
          <w:rFonts w:asciiTheme="majorHAnsi" w:hAnsiTheme="majorHAnsi"/>
          <w:sz w:val="24"/>
          <w:szCs w:val="24"/>
        </w:rPr>
        <w:tab/>
        <w:t>10</w:t>
      </w:r>
      <w:r>
        <w:rPr>
          <w:rFonts w:asciiTheme="majorHAnsi" w:hAnsiTheme="majorHAnsi"/>
          <w:sz w:val="24"/>
          <w:szCs w:val="24"/>
        </w:rPr>
        <w:tab/>
        <w:t>8</w:t>
      </w:r>
      <w:r>
        <w:rPr>
          <w:rFonts w:asciiTheme="majorHAnsi" w:hAnsiTheme="majorHAnsi"/>
          <w:sz w:val="24"/>
          <w:szCs w:val="24"/>
        </w:rPr>
        <w:tab/>
        <w:t>5</w:t>
      </w:r>
      <w:r>
        <w:rPr>
          <w:rFonts w:asciiTheme="majorHAnsi" w:hAnsiTheme="majorHAnsi"/>
          <w:sz w:val="24"/>
          <w:szCs w:val="24"/>
        </w:rPr>
        <w:tab/>
        <w:t>2</w:t>
      </w:r>
      <w:r>
        <w:rPr>
          <w:rFonts w:asciiTheme="majorHAnsi" w:hAnsiTheme="majorHAnsi"/>
          <w:sz w:val="24"/>
          <w:szCs w:val="24"/>
        </w:rPr>
        <w:tab/>
        <w:t>0</w:t>
      </w:r>
    </w:p>
    <w:p w:rsidR="00601A1C" w:rsidRPr="00601A1C" w:rsidRDefault="004C3DAF" w:rsidP="00601A1C">
      <w:pPr>
        <w:pStyle w:val="NoSpacing"/>
        <w:numPr>
          <w:ilvl w:val="0"/>
          <w:numId w:val="16"/>
        </w:numPr>
        <w:spacing w:line="276" w:lineRule="auto"/>
        <w:rPr>
          <w:rFonts w:asciiTheme="majorHAnsi" w:hAnsiTheme="majorHAnsi"/>
          <w:b/>
          <w:sz w:val="24"/>
          <w:szCs w:val="24"/>
        </w:rPr>
      </w:pPr>
      <w:r>
        <w:rPr>
          <w:rFonts w:asciiTheme="majorHAnsi" w:hAnsiTheme="majorHAnsi"/>
          <w:sz w:val="24"/>
          <w:szCs w:val="24"/>
        </w:rPr>
        <w:t xml:space="preserve">Determine </w:t>
      </w:r>
      <m:oMath>
        <m:r>
          <w:rPr>
            <w:rFonts w:ascii="Cambria Math" w:hAnsi="Cambria Math"/>
            <w:sz w:val="24"/>
            <w:szCs w:val="24"/>
          </w:rPr>
          <m:t>s(t)</m:t>
        </m:r>
      </m:oMath>
    </w:p>
    <w:p w:rsidR="00601A1C" w:rsidRPr="00601A1C" w:rsidRDefault="004C3DAF" w:rsidP="00601A1C">
      <w:pPr>
        <w:pStyle w:val="NoSpacing"/>
        <w:numPr>
          <w:ilvl w:val="0"/>
          <w:numId w:val="16"/>
        </w:numPr>
        <w:spacing w:line="276" w:lineRule="auto"/>
        <w:rPr>
          <w:rFonts w:asciiTheme="majorHAnsi" w:hAnsiTheme="majorHAnsi"/>
          <w:b/>
          <w:sz w:val="24"/>
          <w:szCs w:val="24"/>
        </w:rPr>
      </w:pPr>
      <w:r>
        <w:rPr>
          <w:rFonts w:asciiTheme="majorHAnsi" w:hAnsiTheme="majorHAnsi"/>
          <w:sz w:val="24"/>
          <w:szCs w:val="24"/>
        </w:rPr>
        <w:t xml:space="preserve">Calculate </w:t>
      </w:r>
      <m:oMath>
        <m:r>
          <w:rPr>
            <w:rFonts w:ascii="Cambria Math" w:hAnsi="Cambria Math"/>
            <w:sz w:val="24"/>
            <w:szCs w:val="24"/>
          </w:rPr>
          <m:t>≡(T)</m:t>
        </m:r>
      </m:oMath>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(6marks)</w:t>
      </w:r>
    </w:p>
    <w:p w:rsidR="004C3DAF" w:rsidRPr="004C3DAF" w:rsidRDefault="004C3DAF" w:rsidP="004B78FC">
      <w:pPr>
        <w:pStyle w:val="NoSpacing"/>
        <w:numPr>
          <w:ilvl w:val="0"/>
          <w:numId w:val="1"/>
        </w:numPr>
        <w:spacing w:line="276" w:lineRule="auto"/>
        <w:rPr>
          <w:rFonts w:asciiTheme="majorHAnsi" w:hAnsiTheme="majorHAnsi"/>
          <w:b/>
          <w:sz w:val="24"/>
          <w:szCs w:val="24"/>
        </w:rPr>
      </w:pPr>
      <w:r>
        <w:rPr>
          <w:rFonts w:asciiTheme="majorHAnsi" w:hAnsiTheme="majorHAnsi"/>
          <w:sz w:val="24"/>
          <w:szCs w:val="24"/>
        </w:rPr>
        <w:t xml:space="preserve">If survival times in the absence of censoring are distributed according to a Weibull distribution with parameters k and </w:t>
      </w:r>
      <w:r>
        <w:rPr>
          <w:rFonts w:ascii="Cambria Math" w:hAnsi="Cambria Math"/>
          <w:sz w:val="24"/>
          <w:szCs w:val="24"/>
        </w:rPr>
        <w:t>λ</w:t>
      </w:r>
      <w:r>
        <w:rPr>
          <w:rFonts w:asciiTheme="majorHAnsi" w:hAnsiTheme="majorHAnsi"/>
          <w:sz w:val="24"/>
          <w:szCs w:val="24"/>
        </w:rPr>
        <w:t xml:space="preserve">, the hazard and survival functions can be written as </w:t>
      </w:r>
    </w:p>
    <w:p w:rsidR="00F02804" w:rsidRDefault="00F02804" w:rsidP="004C3DAF">
      <w:pPr>
        <w:pStyle w:val="NoSpacing"/>
        <w:spacing w:line="276" w:lineRule="auto"/>
        <w:ind w:left="720"/>
        <w:rPr>
          <w:rFonts w:asciiTheme="majorHAnsi" w:eastAsiaTheme="minorEastAsia" w:hAnsiTheme="majorHAnsi"/>
          <w:sz w:val="24"/>
          <w:szCs w:val="24"/>
        </w:rPr>
      </w:pPr>
      <m:oMath>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=λk</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k-1</m:t>
            </m:r>
          </m:sup>
        </m:sSup>
      </m:oMath>
      <w:r>
        <w:rPr>
          <w:rFonts w:asciiTheme="majorHAnsi" w:eastAsiaTheme="minorEastAsia" w:hAnsiTheme="majorHAnsi"/>
          <w:sz w:val="24"/>
          <w:szCs w:val="24"/>
        </w:rPr>
        <w:tab/>
      </w:r>
    </w:p>
    <w:p w:rsidR="00F02804" w:rsidRDefault="00F02804" w:rsidP="004C3DAF">
      <w:pPr>
        <w:pStyle w:val="NoSpacing"/>
        <w:spacing w:line="276" w:lineRule="auto"/>
        <w:ind w:left="720"/>
        <w:rPr>
          <w:rFonts w:asciiTheme="majorHAnsi" w:eastAsiaTheme="minorEastAsia" w:hAnsiTheme="majorHAnsi"/>
          <w:sz w:val="24"/>
          <w:szCs w:val="24"/>
        </w:rPr>
      </w:pPr>
      <m:oMath>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p"/>
          </m:rPr>
          <w:rPr>
            <w:rFonts w:ascii="Cambria Math" w:hAnsi="Cambria Math"/>
            <w:sz w:val="24"/>
            <w:szCs w:val="24"/>
          </w:rPr>
          <m:t>exp⁡</m:t>
        </m:r>
        <m:r>
          <w:rPr>
            <w:rFonts w:ascii="Cambria Math" w:hAnsi="Cambria Math"/>
            <w:sz w:val="24"/>
            <w:szCs w:val="24"/>
          </w:rPr>
          <m:t>(-λ</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k</m:t>
            </m:r>
          </m:sup>
        </m:sSup>
        <m:r>
          <w:rPr>
            <w:rFonts w:ascii="Cambria Math" w:eastAsiaTheme="minorEastAsia" w:hAnsi="Cambria Math"/>
            <w:sz w:val="24"/>
            <w:szCs w:val="24"/>
          </w:rPr>
          <m:t>)</m:t>
        </m:r>
      </m:oMath>
      <w:r>
        <w:rPr>
          <w:rFonts w:asciiTheme="majorHAnsi" w:eastAsiaTheme="minorEastAsia" w:hAnsiTheme="majorHAnsi"/>
          <w:sz w:val="24"/>
          <w:szCs w:val="24"/>
        </w:rPr>
        <w:tab/>
      </w:r>
    </w:p>
    <w:p w:rsidR="00F02804" w:rsidRDefault="00F02804" w:rsidP="004C3DAF">
      <w:pPr>
        <w:pStyle w:val="NoSpacing"/>
        <w:spacing w:line="276" w:lineRule="auto"/>
        <w:ind w:left="720"/>
        <w:rPr>
          <w:rFonts w:asciiTheme="majorHAnsi" w:eastAsiaTheme="minorEastAsia" w:hAnsiTheme="majorHAnsi"/>
          <w:sz w:val="24"/>
          <w:szCs w:val="24"/>
        </w:rPr>
      </w:pPr>
      <w:r>
        <w:rPr>
          <w:rFonts w:asciiTheme="majorHAnsi" w:eastAsiaTheme="minorEastAsia" w:hAnsiTheme="majorHAnsi"/>
          <w:sz w:val="24"/>
          <w:szCs w:val="24"/>
        </w:rPr>
        <w:t xml:space="preserve">If we have observed data of the form </w:t>
      </w:r>
      <m:oMath>
        <m:d>
          <m:dPr>
            <m:ctrlPr>
              <w:rPr>
                <w:rFonts w:ascii="Cambria Math" w:eastAsiaTheme="minorEastAsia" w:hAnsi="Cambria Math"/>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i</m:t>
                </m:r>
              </m:sub>
            </m:sSub>
          </m:e>
        </m:d>
      </m:oMath>
      <w:r>
        <w:rPr>
          <w:rFonts w:asciiTheme="majorHAnsi" w:eastAsiaTheme="minorEastAsia" w:hAnsiTheme="majorHAnsi"/>
          <w:sz w:val="24"/>
          <w:szCs w:val="24"/>
        </w:rPr>
        <w:t xml:space="preserve"> where </w:t>
      </w:r>
      <m:oMath>
        <m:sSub>
          <m:sSubPr>
            <m:ctrlPr>
              <w:rPr>
                <w:rFonts w:ascii="Cambria Math" w:eastAsiaTheme="minorEastAsia" w:hAnsi="Cambria Math"/>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i</m:t>
            </m:r>
          </m:sub>
        </m:sSub>
      </m:oMath>
      <w:r>
        <w:rPr>
          <w:rFonts w:asciiTheme="majorHAnsi" w:eastAsiaTheme="minorEastAsia" w:hAnsiTheme="majorHAnsi"/>
          <w:sz w:val="24"/>
          <w:szCs w:val="24"/>
        </w:rPr>
        <w:t xml:space="preserve">=1 if individual i fails at time </w:t>
      </w:r>
      <m:oMath>
        <m:sSub>
          <m:sSubPr>
            <m:ctrlPr>
              <w:rPr>
                <w:rFonts w:ascii="Cambria Math" w:eastAsiaTheme="minorEastAsia" w:hAnsi="Cambria Math"/>
                <w:sz w:val="24"/>
                <w:szCs w:val="24"/>
              </w:rPr>
            </m:ctrlPr>
          </m:sSubPr>
          <m:e>
            <m:r>
              <w:rPr>
                <w:rFonts w:ascii="Cambria Math" w:eastAsiaTheme="minorEastAsia" w:hAnsi="Cambria Math"/>
                <w:sz w:val="24"/>
                <w:szCs w:val="24"/>
              </w:rPr>
              <m:t>t</m:t>
            </m:r>
          </m:e>
          <m:sub>
            <m:acc>
              <m:accPr>
                <m:chr m:val="́"/>
                <m:ctrlPr>
                  <w:rPr>
                    <w:rFonts w:ascii="Cambria Math" w:eastAsiaTheme="minorEastAsia" w:hAnsi="Cambria Math"/>
                    <w:i/>
                    <w:sz w:val="24"/>
                    <w:szCs w:val="24"/>
                  </w:rPr>
                </m:ctrlPr>
              </m:accPr>
              <m:e>
                <m:r>
                  <w:rPr>
                    <w:rFonts w:ascii="Cambria Math" w:eastAsiaTheme="minorEastAsia" w:hAnsi="Cambria Math"/>
                    <w:sz w:val="24"/>
                    <w:szCs w:val="24"/>
                  </w:rPr>
                  <m:t>i</m:t>
                </m:r>
              </m:e>
            </m:acc>
          </m:sub>
        </m:sSub>
      </m:oMath>
      <w:r>
        <w:rPr>
          <w:rFonts w:asciiTheme="majorHAnsi" w:eastAsiaTheme="minorEastAsia" w:hAnsiTheme="majorHAnsi"/>
          <w:sz w:val="24"/>
          <w:szCs w:val="24"/>
        </w:rPr>
        <w:t xml:space="preserve"> and </w:t>
      </w:r>
      <m:oMath>
        <m:sSub>
          <m:sSubPr>
            <m:ctrlPr>
              <w:rPr>
                <w:rFonts w:ascii="Cambria Math" w:eastAsiaTheme="minorEastAsia" w:hAnsi="Cambria Math"/>
                <w:sz w:val="24"/>
                <w:szCs w:val="24"/>
              </w:rPr>
            </m:ctrlPr>
          </m:sSubPr>
          <m:e>
            <m:r>
              <w:rPr>
                <w:rFonts w:ascii="Cambria Math" w:eastAsiaTheme="minorEastAsia" w:hAnsi="Cambria Math"/>
                <w:sz w:val="24"/>
                <w:szCs w:val="24"/>
              </w:rPr>
              <m:t>δ</m:t>
            </m:r>
          </m:e>
          <m:sub>
            <m:acc>
              <m:accPr>
                <m:chr m:val="́"/>
                <m:ctrlPr>
                  <w:rPr>
                    <w:rFonts w:ascii="Cambria Math" w:eastAsiaTheme="minorEastAsia" w:hAnsi="Cambria Math"/>
                    <w:i/>
                    <w:sz w:val="24"/>
                    <w:szCs w:val="24"/>
                  </w:rPr>
                </m:ctrlPr>
              </m:accPr>
              <m:e>
                <m:r>
                  <w:rPr>
                    <w:rFonts w:ascii="Cambria Math" w:eastAsiaTheme="minorEastAsia" w:hAnsi="Cambria Math"/>
                    <w:sz w:val="24"/>
                    <w:szCs w:val="24"/>
                  </w:rPr>
                  <m:t>i</m:t>
                </m:r>
              </m:e>
            </m:acc>
          </m:sub>
        </m:sSub>
      </m:oMath>
      <w:r>
        <w:rPr>
          <w:rFonts w:asciiTheme="majorHAnsi" w:eastAsiaTheme="minorEastAsia" w:hAnsiTheme="majorHAnsi"/>
          <w:sz w:val="24"/>
          <w:szCs w:val="24"/>
        </w:rPr>
        <w:tab/>
        <w:t xml:space="preserve">=0 if </w:t>
      </w:r>
      <m:oMath>
        <m:acc>
          <m:accPr>
            <m:chr m:val="́"/>
            <m:ctrlPr>
              <w:rPr>
                <w:rFonts w:ascii="Cambria Math" w:eastAsiaTheme="minorEastAsia" w:hAnsi="Cambria Math"/>
                <w:sz w:val="24"/>
                <w:szCs w:val="24"/>
              </w:rPr>
            </m:ctrlPr>
          </m:accPr>
          <m:e>
            <m:r>
              <w:rPr>
                <w:rFonts w:ascii="Cambria Math" w:eastAsiaTheme="minorEastAsia" w:hAnsi="Cambria Math"/>
                <w:sz w:val="24"/>
                <w:szCs w:val="24"/>
              </w:rPr>
              <m:t>i</m:t>
            </m:r>
          </m:e>
        </m:acc>
      </m:oMath>
      <w:r>
        <w:rPr>
          <w:rFonts w:asciiTheme="majorHAnsi" w:eastAsiaTheme="minorEastAsia" w:hAnsiTheme="majorHAnsi"/>
          <w:sz w:val="24"/>
          <w:szCs w:val="24"/>
        </w:rPr>
        <w:t xml:space="preserve"> is right censored at </w:t>
      </w:r>
      <m:oMath>
        <m:sSub>
          <m:sSubPr>
            <m:ctrlPr>
              <w:rPr>
                <w:rFonts w:ascii="Cambria Math" w:eastAsiaTheme="minorEastAsia" w:hAnsi="Cambria Math"/>
                <w:sz w:val="24"/>
                <w:szCs w:val="24"/>
              </w:rPr>
            </m:ctrlPr>
          </m:sSubPr>
          <m:e>
            <m:r>
              <w:rPr>
                <w:rFonts w:ascii="Cambria Math" w:eastAsiaTheme="minorEastAsia" w:hAnsi="Cambria Math"/>
                <w:sz w:val="24"/>
                <w:szCs w:val="24"/>
              </w:rPr>
              <m:t>t</m:t>
            </m:r>
          </m:e>
          <m:sub>
            <m:acc>
              <m:accPr>
                <m:chr m:val="́"/>
                <m:ctrlPr>
                  <w:rPr>
                    <w:rFonts w:ascii="Cambria Math" w:eastAsiaTheme="minorEastAsia" w:hAnsi="Cambria Math"/>
                    <w:i/>
                    <w:sz w:val="24"/>
                    <w:szCs w:val="24"/>
                  </w:rPr>
                </m:ctrlPr>
              </m:accPr>
              <m:e>
                <m:r>
                  <w:rPr>
                    <w:rFonts w:ascii="Cambria Math" w:eastAsiaTheme="minorEastAsia" w:hAnsi="Cambria Math"/>
                    <w:sz w:val="24"/>
                    <w:szCs w:val="24"/>
                  </w:rPr>
                  <m:t>i</m:t>
                </m:r>
              </m:e>
            </m:acc>
          </m:sub>
        </m:sSub>
      </m:oMath>
      <w:r>
        <w:rPr>
          <w:rFonts w:asciiTheme="majorHAnsi" w:eastAsiaTheme="minorEastAsia" w:hAnsiTheme="majorHAnsi"/>
          <w:sz w:val="24"/>
          <w:szCs w:val="24"/>
        </w:rPr>
        <w:t xml:space="preserve"> for </w:t>
      </w:r>
      <m:oMath>
        <m:acc>
          <m:accPr>
            <m:chr m:val="́"/>
            <m:ctrlPr>
              <w:rPr>
                <w:rFonts w:ascii="Cambria Math" w:eastAsiaTheme="minorEastAsia" w:hAnsi="Cambria Math"/>
                <w:sz w:val="24"/>
                <w:szCs w:val="24"/>
              </w:rPr>
            </m:ctrlPr>
          </m:accPr>
          <m:e>
            <m:r>
              <w:rPr>
                <w:rFonts w:ascii="Cambria Math" w:eastAsiaTheme="minorEastAsia" w:hAnsi="Cambria Math"/>
                <w:sz w:val="24"/>
                <w:szCs w:val="24"/>
              </w:rPr>
              <m:t>i</m:t>
            </m:r>
          </m:e>
        </m:acc>
      </m:oMath>
      <w:r>
        <w:rPr>
          <w:rFonts w:asciiTheme="majorHAnsi" w:eastAsiaTheme="minorEastAsia" w:hAnsiTheme="majorHAnsi"/>
          <w:sz w:val="24"/>
          <w:szCs w:val="24"/>
        </w:rPr>
        <w:t>=</w:t>
      </w:r>
      <m:oMath>
        <m:r>
          <w:rPr>
            <w:rFonts w:ascii="Cambria Math" w:eastAsiaTheme="minorEastAsia" w:hAnsi="Cambria Math"/>
            <w:sz w:val="24"/>
            <w:szCs w:val="24"/>
          </w:rPr>
          <m:t>1,……,M</m:t>
        </m:r>
      </m:oMath>
    </w:p>
    <w:p w:rsidR="00F02804" w:rsidRDefault="00F02804" w:rsidP="00F02804">
      <w:pPr>
        <w:pStyle w:val="NoSpacing"/>
        <w:numPr>
          <w:ilvl w:val="0"/>
          <w:numId w:val="21"/>
        </w:numPr>
        <w:spacing w:line="276" w:lineRule="auto"/>
        <w:rPr>
          <w:rFonts w:asciiTheme="majorHAnsi" w:hAnsiTheme="majorHAnsi"/>
          <w:sz w:val="24"/>
          <w:szCs w:val="24"/>
        </w:rPr>
      </w:pPr>
      <w:r>
        <w:rPr>
          <w:rFonts w:asciiTheme="majorHAnsi" w:hAnsiTheme="majorHAnsi"/>
          <w:sz w:val="24"/>
          <w:szCs w:val="24"/>
        </w:rPr>
        <w:t xml:space="preserve">Compute the log-likelihood function </w:t>
      </w:r>
    </w:p>
    <w:p w:rsidR="00A063FD" w:rsidRPr="00F02804" w:rsidRDefault="00F02804" w:rsidP="001E3CC9">
      <w:pPr>
        <w:pStyle w:val="NoSpacing"/>
        <w:numPr>
          <w:ilvl w:val="0"/>
          <w:numId w:val="21"/>
        </w:numPr>
        <w:spacing w:line="276" w:lineRule="auto"/>
        <w:rPr>
          <w:rFonts w:asciiTheme="majorHAnsi" w:hAnsiTheme="majorHAnsi"/>
          <w:sz w:val="24"/>
          <w:szCs w:val="24"/>
        </w:rPr>
      </w:pPr>
      <w:r>
        <w:rPr>
          <w:rFonts w:asciiTheme="majorHAnsi" w:hAnsiTheme="majorHAnsi"/>
          <w:sz w:val="24"/>
          <w:szCs w:val="24"/>
        </w:rPr>
        <w:t xml:space="preserve">Describe briefly how you might find the maximum-likelihood estimates of </w:t>
      </w:r>
      <m:oMath>
        <m:r>
          <w:rPr>
            <w:rFonts w:ascii="Cambria Math" w:hAnsi="Cambria Math"/>
            <w:sz w:val="24"/>
            <w:szCs w:val="24"/>
          </w:rPr>
          <m:t>k</m:t>
        </m:r>
      </m:oMath>
      <w:r>
        <w:rPr>
          <w:rFonts w:asciiTheme="majorHAnsi" w:hAnsiTheme="majorHAnsi"/>
          <w:sz w:val="24"/>
          <w:szCs w:val="24"/>
        </w:rPr>
        <w:t xml:space="preserve"> and </w:t>
      </w:r>
      <m:oMath>
        <m:r>
          <w:rPr>
            <w:rFonts w:ascii="Cambria Math" w:hAnsi="Cambria Math"/>
            <w:sz w:val="24"/>
            <w:szCs w:val="24"/>
          </w:rPr>
          <m:t>λ</m:t>
        </m:r>
      </m:oMath>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(9marks)</w:t>
      </w:r>
    </w:p>
    <w:p w:rsidR="000C5F0A" w:rsidRDefault="000C5F0A" w:rsidP="001E3CC9">
      <w:pPr>
        <w:pStyle w:val="NoSpacing"/>
        <w:spacing w:line="276" w:lineRule="auto"/>
        <w:rPr>
          <w:rFonts w:asciiTheme="majorHAnsi" w:hAnsiTheme="majorHAnsi"/>
          <w:b/>
          <w:sz w:val="24"/>
          <w:szCs w:val="24"/>
        </w:rPr>
      </w:pPr>
    </w:p>
    <w:p w:rsidR="001E3CC9" w:rsidRPr="008546B0" w:rsidRDefault="002D5CCA" w:rsidP="001E3CC9">
      <w:pPr>
        <w:pStyle w:val="NoSpacing"/>
        <w:spacing w:line="276" w:lineRule="auto"/>
        <w:rPr>
          <w:rFonts w:asciiTheme="majorHAnsi" w:hAnsiTheme="majorHAnsi"/>
          <w:b/>
          <w:sz w:val="24"/>
          <w:szCs w:val="24"/>
        </w:rPr>
      </w:pPr>
      <w:r w:rsidRPr="008546B0">
        <w:rPr>
          <w:rFonts w:asciiTheme="majorHAnsi" w:hAnsiTheme="majorHAnsi"/>
          <w:b/>
          <w:sz w:val="24"/>
          <w:szCs w:val="24"/>
        </w:rPr>
        <w:t>QUESTION THREE</w:t>
      </w:r>
      <w:r w:rsidR="002F02ED">
        <w:rPr>
          <w:rFonts w:asciiTheme="majorHAnsi" w:hAnsiTheme="majorHAnsi"/>
          <w:b/>
          <w:sz w:val="24"/>
          <w:szCs w:val="24"/>
        </w:rPr>
        <w:t xml:space="preserve"> (20 marks)</w:t>
      </w:r>
    </w:p>
    <w:p w:rsidR="00F02804" w:rsidRDefault="00F02804" w:rsidP="00601A1C">
      <w:pPr>
        <w:pStyle w:val="NoSpacing"/>
        <w:numPr>
          <w:ilvl w:val="0"/>
          <w:numId w:val="17"/>
        </w:numPr>
        <w:spacing w:line="276" w:lineRule="auto"/>
        <w:rPr>
          <w:rFonts w:asciiTheme="majorHAnsi" w:hAnsiTheme="majorHAnsi"/>
          <w:sz w:val="24"/>
          <w:szCs w:val="24"/>
        </w:rPr>
      </w:pPr>
      <w:r>
        <w:rPr>
          <w:rFonts w:asciiTheme="majorHAnsi" w:hAnsiTheme="majorHAnsi"/>
          <w:sz w:val="24"/>
          <w:szCs w:val="24"/>
        </w:rPr>
        <w:t>Let T be a continuous random variable with density given by</w:t>
      </w:r>
    </w:p>
    <w:p w:rsidR="00F02804" w:rsidRDefault="00F02804" w:rsidP="00F02804">
      <w:pPr>
        <w:pStyle w:val="NoSpacing"/>
        <w:spacing w:line="276" w:lineRule="auto"/>
        <w:ind w:left="720"/>
        <w:rPr>
          <w:rFonts w:asciiTheme="majorHAnsi" w:eastAsiaTheme="minorEastAsia" w:hAnsiTheme="majorHAnsi"/>
          <w:sz w:val="24"/>
          <w:szCs w:val="24"/>
        </w:rPr>
      </w:pP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λ</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sz w:val="24"/>
                      <w:szCs w:val="24"/>
                    </w:rPr>
                    <m:t>,t&gt;0</m:t>
                  </m:r>
                </m:e>
              </m:mr>
              <m:mr>
                <m:e>
                  <m:r>
                    <w:rPr>
                      <w:rFonts w:ascii="Cambria Math" w:hAnsi="Cambria Math"/>
                      <w:sz w:val="24"/>
                      <w:szCs w:val="24"/>
                    </w:rPr>
                    <m:t>0  elsewhere</m:t>
                  </m:r>
                </m:e>
              </m:mr>
            </m:m>
          </m:e>
        </m:d>
      </m:oMath>
      <w:r w:rsidR="00147963">
        <w:rPr>
          <w:rFonts w:asciiTheme="majorHAnsi" w:eastAsiaTheme="minorEastAsia" w:hAnsiTheme="majorHAnsi"/>
          <w:sz w:val="24"/>
          <w:szCs w:val="24"/>
        </w:rPr>
        <w:tab/>
      </w:r>
    </w:p>
    <w:p w:rsidR="00147963" w:rsidRDefault="00147963" w:rsidP="00147963">
      <w:pPr>
        <w:pStyle w:val="NoSpacing"/>
        <w:numPr>
          <w:ilvl w:val="0"/>
          <w:numId w:val="22"/>
        </w:numPr>
        <w:spacing w:line="276" w:lineRule="auto"/>
        <w:rPr>
          <w:rFonts w:asciiTheme="majorHAnsi" w:hAnsiTheme="majorHAnsi"/>
          <w:sz w:val="24"/>
          <w:szCs w:val="24"/>
        </w:rPr>
      </w:pPr>
      <w:r>
        <w:rPr>
          <w:rFonts w:asciiTheme="majorHAnsi" w:hAnsiTheme="majorHAnsi"/>
          <w:sz w:val="24"/>
          <w:szCs w:val="24"/>
        </w:rPr>
        <w:t>Find the expression for the P</w:t>
      </w:r>
      <w:r>
        <w:rPr>
          <w:rFonts w:asciiTheme="majorHAnsi" w:hAnsiTheme="majorHAnsi"/>
          <w:sz w:val="24"/>
          <w:szCs w:val="24"/>
          <w:vertAlign w:val="superscript"/>
        </w:rPr>
        <w:t>th</w:t>
      </w:r>
      <w:r>
        <w:rPr>
          <w:rFonts w:asciiTheme="majorHAnsi" w:hAnsiTheme="majorHAnsi"/>
          <w:sz w:val="24"/>
          <w:szCs w:val="24"/>
        </w:rPr>
        <w:t xml:space="preserve"> quantile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147963" w:rsidRDefault="00147963" w:rsidP="00147963">
      <w:pPr>
        <w:pStyle w:val="NoSpacing"/>
        <w:numPr>
          <w:ilvl w:val="0"/>
          <w:numId w:val="22"/>
        </w:numPr>
        <w:spacing w:line="276" w:lineRule="auto"/>
        <w:rPr>
          <w:rFonts w:asciiTheme="majorHAnsi" w:hAnsiTheme="majorHAnsi"/>
          <w:sz w:val="24"/>
          <w:szCs w:val="24"/>
        </w:rPr>
      </w:pPr>
      <w:r>
        <w:rPr>
          <w:rFonts w:asciiTheme="majorHAnsi" w:hAnsiTheme="majorHAnsi"/>
          <w:sz w:val="24"/>
          <w:szCs w:val="24"/>
        </w:rPr>
        <w:t xml:space="preserve">Hence or otherwise determine the median life time in terms of </w:t>
      </w:r>
      <w:r>
        <w:rPr>
          <w:rFonts w:ascii="Cambria Math" w:hAnsi="Cambria Math"/>
          <w:sz w:val="24"/>
          <w:szCs w:val="24"/>
        </w:rPr>
        <w:t>λ</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BD47CA" w:rsidRDefault="00F02804" w:rsidP="00601A1C">
      <w:pPr>
        <w:pStyle w:val="NoSpacing"/>
        <w:numPr>
          <w:ilvl w:val="0"/>
          <w:numId w:val="17"/>
        </w:numPr>
        <w:spacing w:line="276" w:lineRule="auto"/>
        <w:rPr>
          <w:rFonts w:asciiTheme="majorHAnsi" w:hAnsiTheme="majorHAnsi"/>
          <w:sz w:val="24"/>
          <w:szCs w:val="24"/>
        </w:rPr>
      </w:pPr>
      <w:r>
        <w:rPr>
          <w:rFonts w:asciiTheme="majorHAnsi" w:hAnsiTheme="majorHAnsi"/>
          <w:sz w:val="24"/>
          <w:szCs w:val="24"/>
        </w:rPr>
        <w:t xml:space="preserve">In a particular actuarial survival model, we have </w:t>
      </w:r>
      <w:r w:rsidR="00147963">
        <w:rPr>
          <w:rFonts w:asciiTheme="majorHAnsi" w:hAnsiTheme="majorHAnsi"/>
          <w:sz w:val="24"/>
          <w:szCs w:val="24"/>
        </w:rPr>
        <w:tab/>
      </w:r>
      <w:r w:rsidR="00147963">
        <w:rPr>
          <w:rFonts w:asciiTheme="majorHAnsi" w:hAnsiTheme="majorHAnsi"/>
          <w:sz w:val="24"/>
          <w:szCs w:val="24"/>
        </w:rPr>
        <w:tab/>
      </w:r>
      <w:r w:rsidR="00147963">
        <w:rPr>
          <w:rFonts w:asciiTheme="majorHAnsi" w:hAnsiTheme="majorHAnsi"/>
          <w:sz w:val="24"/>
          <w:szCs w:val="24"/>
        </w:rPr>
        <w:tab/>
      </w:r>
      <w:r w:rsidR="00147963">
        <w:rPr>
          <w:rFonts w:asciiTheme="majorHAnsi" w:hAnsiTheme="majorHAnsi"/>
          <w:sz w:val="24"/>
          <w:szCs w:val="24"/>
        </w:rPr>
        <w:tab/>
      </w:r>
      <w:r w:rsidR="00147963">
        <w:rPr>
          <w:rFonts w:asciiTheme="majorHAnsi" w:hAnsiTheme="majorHAnsi"/>
          <w:sz w:val="24"/>
          <w:szCs w:val="24"/>
        </w:rPr>
        <w:tab/>
      </w:r>
      <w:r w:rsidR="00147963">
        <w:rPr>
          <w:rFonts w:asciiTheme="majorHAnsi" w:hAnsiTheme="majorHAnsi"/>
          <w:sz w:val="24"/>
          <w:szCs w:val="24"/>
        </w:rPr>
        <w:tab/>
      </w:r>
    </w:p>
    <w:p w:rsidR="00147963" w:rsidRDefault="00147963" w:rsidP="00147963">
      <w:pPr>
        <w:pStyle w:val="NoSpacing"/>
        <w:spacing w:line="276" w:lineRule="auto"/>
        <w:ind w:left="720"/>
        <w:rPr>
          <w:rFonts w:asciiTheme="majorHAnsi" w:hAnsiTheme="majorHAnsi"/>
          <w:sz w:val="24"/>
          <w:szCs w:val="24"/>
        </w:rPr>
      </w:pPr>
      <m:oMath>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x</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0.01</m:t>
            </m:r>
          </m:num>
          <m:den>
            <m:r>
              <w:rPr>
                <w:rFonts w:ascii="Cambria Math" w:hAnsi="Cambria Math"/>
                <w:sz w:val="24"/>
                <w:szCs w:val="24"/>
              </w:rPr>
              <m:t>1-0.01x</m:t>
            </m:r>
          </m:den>
        </m:f>
      </m:oMath>
      <w:r>
        <w:rPr>
          <w:rFonts w:asciiTheme="majorHAnsi" w:eastAsiaTheme="minorEastAsia" w:hAnsiTheme="majorHAnsi"/>
          <w:sz w:val="24"/>
          <w:szCs w:val="24"/>
        </w:rPr>
        <w:t xml:space="preserve">  for </w:t>
      </w:r>
      <m:oMath>
        <m:r>
          <w:rPr>
            <w:rFonts w:ascii="Cambria Math" w:eastAsiaTheme="minorEastAsia" w:hAnsi="Cambria Math"/>
            <w:sz w:val="24"/>
            <w:szCs w:val="24"/>
          </w:rPr>
          <m:t>0≤x&lt;100</m:t>
        </m:r>
      </m:oMath>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bookmarkStart w:id="0" w:name="_GoBack"/>
      <w:bookmarkEnd w:id="0"/>
    </w:p>
    <w:p w:rsidR="0049776A" w:rsidRDefault="002D5CCA" w:rsidP="00BC7DF5">
      <w:pPr>
        <w:pStyle w:val="NoSpacing"/>
        <w:spacing w:line="276" w:lineRule="auto"/>
        <w:rPr>
          <w:rFonts w:asciiTheme="majorHAnsi" w:hAnsiTheme="majorHAnsi"/>
          <w:b/>
          <w:sz w:val="24"/>
          <w:szCs w:val="24"/>
        </w:rPr>
      </w:pPr>
      <w:r w:rsidRPr="008546B0">
        <w:rPr>
          <w:rFonts w:asciiTheme="majorHAnsi" w:hAnsiTheme="majorHAnsi"/>
          <w:b/>
          <w:sz w:val="24"/>
          <w:szCs w:val="24"/>
        </w:rPr>
        <w:t xml:space="preserve">QUESTION FOUR </w:t>
      </w:r>
      <w:r w:rsidR="00A70474">
        <w:rPr>
          <w:rFonts w:asciiTheme="majorHAnsi" w:hAnsiTheme="majorHAnsi"/>
          <w:b/>
          <w:sz w:val="24"/>
          <w:szCs w:val="24"/>
        </w:rPr>
        <w:t>(20 marks)</w:t>
      </w:r>
    </w:p>
    <w:p w:rsidR="00C23B02" w:rsidRDefault="00C23B02" w:rsidP="00C23B02">
      <w:pPr>
        <w:pStyle w:val="NoSpacing"/>
        <w:spacing w:line="276" w:lineRule="auto"/>
        <w:rPr>
          <w:rFonts w:asciiTheme="majorHAnsi" w:hAnsiTheme="majorHAnsi"/>
          <w:sz w:val="24"/>
          <w:szCs w:val="24"/>
        </w:rPr>
      </w:pPr>
    </w:p>
    <w:sectPr w:rsidR="00C23B02" w:rsidSect="00863830">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D54" w:rsidRDefault="00EA7D54" w:rsidP="00087BEB">
      <w:pPr>
        <w:spacing w:after="0" w:line="240" w:lineRule="auto"/>
      </w:pPr>
      <w:r>
        <w:separator/>
      </w:r>
    </w:p>
  </w:endnote>
  <w:endnote w:type="continuationSeparator" w:id="0">
    <w:p w:rsidR="00EA7D54" w:rsidRDefault="00EA7D54"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BB49EA" w:rsidRDefault="00BB49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47963" w:rsidRPr="00147963">
          <w:rPr>
            <w:b/>
            <w:bCs/>
            <w:noProof/>
          </w:rPr>
          <w:t>2</w:t>
        </w:r>
        <w:r>
          <w:rPr>
            <w:b/>
            <w:bCs/>
            <w:noProof/>
          </w:rPr>
          <w:fldChar w:fldCharType="end"/>
        </w:r>
        <w:r>
          <w:rPr>
            <w:b/>
            <w:bCs/>
          </w:rPr>
          <w:t xml:space="preserve"> | </w:t>
        </w:r>
        <w:r>
          <w:rPr>
            <w:color w:val="7F7F7F" w:themeColor="background1" w:themeShade="7F"/>
            <w:spacing w:val="60"/>
          </w:rPr>
          <w:t>Page</w:t>
        </w:r>
      </w:p>
    </w:sdtContent>
  </w:sdt>
  <w:p w:rsidR="00BB49EA" w:rsidRDefault="00BB4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D54" w:rsidRDefault="00EA7D54" w:rsidP="00087BEB">
      <w:pPr>
        <w:spacing w:after="0" w:line="240" w:lineRule="auto"/>
      </w:pPr>
      <w:r>
        <w:separator/>
      </w:r>
    </w:p>
  </w:footnote>
  <w:footnote w:type="continuationSeparator" w:id="0">
    <w:p w:rsidR="00EA7D54" w:rsidRDefault="00EA7D54"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4A48"/>
    <w:multiLevelType w:val="hybridMultilevel"/>
    <w:tmpl w:val="0304002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2B455B2"/>
    <w:multiLevelType w:val="hybridMultilevel"/>
    <w:tmpl w:val="4F608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62137C"/>
    <w:multiLevelType w:val="hybridMultilevel"/>
    <w:tmpl w:val="8342ECE6"/>
    <w:lvl w:ilvl="0" w:tplc="1A0811C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C67964"/>
    <w:multiLevelType w:val="hybridMultilevel"/>
    <w:tmpl w:val="DBC835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F63CCD"/>
    <w:multiLevelType w:val="hybridMultilevel"/>
    <w:tmpl w:val="761CB2B2"/>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BC659D1"/>
    <w:multiLevelType w:val="hybridMultilevel"/>
    <w:tmpl w:val="7DA460E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E53460"/>
    <w:multiLevelType w:val="hybridMultilevel"/>
    <w:tmpl w:val="1EEEEAA2"/>
    <w:lvl w:ilvl="0" w:tplc="B15CA4C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FFD62C1"/>
    <w:multiLevelType w:val="hybridMultilevel"/>
    <w:tmpl w:val="A7D2C2AE"/>
    <w:lvl w:ilvl="0" w:tplc="3C8AED98">
      <w:start w:val="1"/>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2112E5E"/>
    <w:multiLevelType w:val="hybridMultilevel"/>
    <w:tmpl w:val="DD7ED302"/>
    <w:lvl w:ilvl="0" w:tplc="A7142C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4ED16B8"/>
    <w:multiLevelType w:val="hybridMultilevel"/>
    <w:tmpl w:val="5C78E9E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601FC3"/>
    <w:multiLevelType w:val="hybridMultilevel"/>
    <w:tmpl w:val="5A5CFB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7D5D53"/>
    <w:multiLevelType w:val="hybridMultilevel"/>
    <w:tmpl w:val="A8425E98"/>
    <w:lvl w:ilvl="0" w:tplc="618216EC">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56257E91"/>
    <w:multiLevelType w:val="hybridMultilevel"/>
    <w:tmpl w:val="35C05E1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686AE3"/>
    <w:multiLevelType w:val="hybridMultilevel"/>
    <w:tmpl w:val="48067D48"/>
    <w:lvl w:ilvl="0" w:tplc="9A8429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929142A"/>
    <w:multiLevelType w:val="hybridMultilevel"/>
    <w:tmpl w:val="0156AAB2"/>
    <w:lvl w:ilvl="0" w:tplc="0038CE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D2C70E5"/>
    <w:multiLevelType w:val="hybridMultilevel"/>
    <w:tmpl w:val="824286F6"/>
    <w:lvl w:ilvl="0" w:tplc="8D9AF56A">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24E69CB"/>
    <w:multiLevelType w:val="hybridMultilevel"/>
    <w:tmpl w:val="C896AE22"/>
    <w:lvl w:ilvl="0" w:tplc="BAD88D7C">
      <w:start w:val="1"/>
      <w:numFmt w:val="lowerLetter"/>
      <w:lvlText w:val="(%1)"/>
      <w:lvlJc w:val="left"/>
      <w:pPr>
        <w:ind w:left="2160" w:hanging="36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nsid w:val="78CD17F1"/>
    <w:multiLevelType w:val="hybridMultilevel"/>
    <w:tmpl w:val="A768BB0E"/>
    <w:lvl w:ilvl="0" w:tplc="F4BC98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920062D"/>
    <w:multiLevelType w:val="hybridMultilevel"/>
    <w:tmpl w:val="CBFCFFA6"/>
    <w:lvl w:ilvl="0" w:tplc="699AD09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B7C1D65"/>
    <w:multiLevelType w:val="hybridMultilevel"/>
    <w:tmpl w:val="F872B28E"/>
    <w:lvl w:ilvl="0" w:tplc="09FA1A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E234ADA"/>
    <w:multiLevelType w:val="hybridMultilevel"/>
    <w:tmpl w:val="CAA8109A"/>
    <w:lvl w:ilvl="0" w:tplc="069A908C">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EA301E5"/>
    <w:multiLevelType w:val="hybridMultilevel"/>
    <w:tmpl w:val="1AF0B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5"/>
  </w:num>
  <w:num w:numId="4">
    <w:abstractNumId w:val="3"/>
  </w:num>
  <w:num w:numId="5">
    <w:abstractNumId w:val="7"/>
  </w:num>
  <w:num w:numId="6">
    <w:abstractNumId w:val="17"/>
  </w:num>
  <w:num w:numId="7">
    <w:abstractNumId w:val="2"/>
  </w:num>
  <w:num w:numId="8">
    <w:abstractNumId w:val="21"/>
  </w:num>
  <w:num w:numId="9">
    <w:abstractNumId w:val="13"/>
  </w:num>
  <w:num w:numId="10">
    <w:abstractNumId w:val="8"/>
  </w:num>
  <w:num w:numId="11">
    <w:abstractNumId w:val="9"/>
  </w:num>
  <w:num w:numId="12">
    <w:abstractNumId w:val="15"/>
  </w:num>
  <w:num w:numId="13">
    <w:abstractNumId w:val="18"/>
  </w:num>
  <w:num w:numId="14">
    <w:abstractNumId w:val="6"/>
  </w:num>
  <w:num w:numId="15">
    <w:abstractNumId w:val="20"/>
  </w:num>
  <w:num w:numId="16">
    <w:abstractNumId w:val="11"/>
  </w:num>
  <w:num w:numId="17">
    <w:abstractNumId w:val="1"/>
  </w:num>
  <w:num w:numId="18">
    <w:abstractNumId w:val="14"/>
  </w:num>
  <w:num w:numId="19">
    <w:abstractNumId w:val="19"/>
  </w:num>
  <w:num w:numId="20">
    <w:abstractNumId w:val="16"/>
  </w:num>
  <w:num w:numId="21">
    <w:abstractNumId w:val="0"/>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0441D"/>
    <w:rsid w:val="0000540B"/>
    <w:rsid w:val="00011DFF"/>
    <w:rsid w:val="00013677"/>
    <w:rsid w:val="000139D5"/>
    <w:rsid w:val="00014103"/>
    <w:rsid w:val="000248DA"/>
    <w:rsid w:val="00024A3F"/>
    <w:rsid w:val="000255A9"/>
    <w:rsid w:val="00036064"/>
    <w:rsid w:val="00041402"/>
    <w:rsid w:val="00042D2B"/>
    <w:rsid w:val="00057105"/>
    <w:rsid w:val="00071CDE"/>
    <w:rsid w:val="0008191A"/>
    <w:rsid w:val="00087BEB"/>
    <w:rsid w:val="000A0C38"/>
    <w:rsid w:val="000A25C7"/>
    <w:rsid w:val="000A58F6"/>
    <w:rsid w:val="000C5E23"/>
    <w:rsid w:val="000C5F0A"/>
    <w:rsid w:val="000C6FB5"/>
    <w:rsid w:val="000D48A6"/>
    <w:rsid w:val="000D6C93"/>
    <w:rsid w:val="000D7410"/>
    <w:rsid w:val="000E316A"/>
    <w:rsid w:val="000E6227"/>
    <w:rsid w:val="000F19CA"/>
    <w:rsid w:val="000F7B39"/>
    <w:rsid w:val="001004A3"/>
    <w:rsid w:val="0010282F"/>
    <w:rsid w:val="00106724"/>
    <w:rsid w:val="001072DF"/>
    <w:rsid w:val="001166A4"/>
    <w:rsid w:val="0012469E"/>
    <w:rsid w:val="00130DB1"/>
    <w:rsid w:val="001422AE"/>
    <w:rsid w:val="001453E1"/>
    <w:rsid w:val="00146442"/>
    <w:rsid w:val="00147963"/>
    <w:rsid w:val="00150642"/>
    <w:rsid w:val="001506C6"/>
    <w:rsid w:val="00154D6B"/>
    <w:rsid w:val="00164736"/>
    <w:rsid w:val="00164E66"/>
    <w:rsid w:val="00166E35"/>
    <w:rsid w:val="00172682"/>
    <w:rsid w:val="001767BB"/>
    <w:rsid w:val="001923F4"/>
    <w:rsid w:val="00192940"/>
    <w:rsid w:val="001929AA"/>
    <w:rsid w:val="001A0D87"/>
    <w:rsid w:val="001A2CC8"/>
    <w:rsid w:val="001A4B0A"/>
    <w:rsid w:val="001A73B8"/>
    <w:rsid w:val="001B311C"/>
    <w:rsid w:val="001B6C8E"/>
    <w:rsid w:val="001C0B55"/>
    <w:rsid w:val="001D1663"/>
    <w:rsid w:val="001D4585"/>
    <w:rsid w:val="001D559A"/>
    <w:rsid w:val="001E0763"/>
    <w:rsid w:val="001E274F"/>
    <w:rsid w:val="001E3CC9"/>
    <w:rsid w:val="001E6E46"/>
    <w:rsid w:val="001F18EA"/>
    <w:rsid w:val="001F4D5F"/>
    <w:rsid w:val="00203584"/>
    <w:rsid w:val="002103B3"/>
    <w:rsid w:val="00211672"/>
    <w:rsid w:val="00211E01"/>
    <w:rsid w:val="002266E0"/>
    <w:rsid w:val="0023107E"/>
    <w:rsid w:val="00242D74"/>
    <w:rsid w:val="00266712"/>
    <w:rsid w:val="00271E0F"/>
    <w:rsid w:val="002835AD"/>
    <w:rsid w:val="00294238"/>
    <w:rsid w:val="00297C82"/>
    <w:rsid w:val="002A016F"/>
    <w:rsid w:val="002A0F3B"/>
    <w:rsid w:val="002A56A1"/>
    <w:rsid w:val="002A6F23"/>
    <w:rsid w:val="002B0BEF"/>
    <w:rsid w:val="002C07AC"/>
    <w:rsid w:val="002C15FE"/>
    <w:rsid w:val="002C2D4D"/>
    <w:rsid w:val="002C2FA6"/>
    <w:rsid w:val="002C5187"/>
    <w:rsid w:val="002C7551"/>
    <w:rsid w:val="002D0A2F"/>
    <w:rsid w:val="002D3CC7"/>
    <w:rsid w:val="002D5CCA"/>
    <w:rsid w:val="002E1F51"/>
    <w:rsid w:val="002E39D1"/>
    <w:rsid w:val="002E58BC"/>
    <w:rsid w:val="002E7339"/>
    <w:rsid w:val="002F02ED"/>
    <w:rsid w:val="002F177E"/>
    <w:rsid w:val="002F4BF8"/>
    <w:rsid w:val="002F7D12"/>
    <w:rsid w:val="0030022C"/>
    <w:rsid w:val="00300CE1"/>
    <w:rsid w:val="00301D2B"/>
    <w:rsid w:val="00307401"/>
    <w:rsid w:val="003100D6"/>
    <w:rsid w:val="00315729"/>
    <w:rsid w:val="00316F7E"/>
    <w:rsid w:val="003303F1"/>
    <w:rsid w:val="003323A4"/>
    <w:rsid w:val="0034386D"/>
    <w:rsid w:val="00343926"/>
    <w:rsid w:val="0036127F"/>
    <w:rsid w:val="00361BB7"/>
    <w:rsid w:val="00365D91"/>
    <w:rsid w:val="003678B5"/>
    <w:rsid w:val="00376413"/>
    <w:rsid w:val="00377D37"/>
    <w:rsid w:val="00382AC9"/>
    <w:rsid w:val="0038745B"/>
    <w:rsid w:val="0039783D"/>
    <w:rsid w:val="003A0CE7"/>
    <w:rsid w:val="003A1518"/>
    <w:rsid w:val="003A1C17"/>
    <w:rsid w:val="003A37CB"/>
    <w:rsid w:val="003A5422"/>
    <w:rsid w:val="003A5D3F"/>
    <w:rsid w:val="003B1B71"/>
    <w:rsid w:val="003B4D83"/>
    <w:rsid w:val="003C1C2D"/>
    <w:rsid w:val="003C3665"/>
    <w:rsid w:val="003D648F"/>
    <w:rsid w:val="003D6F17"/>
    <w:rsid w:val="003E5B3E"/>
    <w:rsid w:val="003F08F5"/>
    <w:rsid w:val="00403671"/>
    <w:rsid w:val="00403911"/>
    <w:rsid w:val="004055C2"/>
    <w:rsid w:val="004055D0"/>
    <w:rsid w:val="004112BA"/>
    <w:rsid w:val="00412864"/>
    <w:rsid w:val="00417E88"/>
    <w:rsid w:val="00423427"/>
    <w:rsid w:val="004236DF"/>
    <w:rsid w:val="00424B6D"/>
    <w:rsid w:val="00426980"/>
    <w:rsid w:val="00431544"/>
    <w:rsid w:val="004357FC"/>
    <w:rsid w:val="00435C28"/>
    <w:rsid w:val="00442142"/>
    <w:rsid w:val="00446CD1"/>
    <w:rsid w:val="004525DC"/>
    <w:rsid w:val="00462224"/>
    <w:rsid w:val="0046750A"/>
    <w:rsid w:val="004743F1"/>
    <w:rsid w:val="004815D4"/>
    <w:rsid w:val="00487AC1"/>
    <w:rsid w:val="00490EFD"/>
    <w:rsid w:val="0049776A"/>
    <w:rsid w:val="004A2508"/>
    <w:rsid w:val="004A2964"/>
    <w:rsid w:val="004A65C1"/>
    <w:rsid w:val="004B14AC"/>
    <w:rsid w:val="004B3C23"/>
    <w:rsid w:val="004B495B"/>
    <w:rsid w:val="004B5066"/>
    <w:rsid w:val="004B78FC"/>
    <w:rsid w:val="004C3DAF"/>
    <w:rsid w:val="004C42C8"/>
    <w:rsid w:val="004C5B97"/>
    <w:rsid w:val="004D0BF6"/>
    <w:rsid w:val="004E2E91"/>
    <w:rsid w:val="004E58A6"/>
    <w:rsid w:val="004E733A"/>
    <w:rsid w:val="004F06FD"/>
    <w:rsid w:val="004F16CB"/>
    <w:rsid w:val="004F63E7"/>
    <w:rsid w:val="005135CB"/>
    <w:rsid w:val="00513B9B"/>
    <w:rsid w:val="00521461"/>
    <w:rsid w:val="00527560"/>
    <w:rsid w:val="00531439"/>
    <w:rsid w:val="00531CD6"/>
    <w:rsid w:val="00535366"/>
    <w:rsid w:val="00537986"/>
    <w:rsid w:val="0054386F"/>
    <w:rsid w:val="00544B7F"/>
    <w:rsid w:val="0055537F"/>
    <w:rsid w:val="005563E1"/>
    <w:rsid w:val="0058314D"/>
    <w:rsid w:val="005900F9"/>
    <w:rsid w:val="005A7493"/>
    <w:rsid w:val="005B6B4A"/>
    <w:rsid w:val="005B76B3"/>
    <w:rsid w:val="005C3B15"/>
    <w:rsid w:val="005C5946"/>
    <w:rsid w:val="005D0C89"/>
    <w:rsid w:val="005D1197"/>
    <w:rsid w:val="005D6721"/>
    <w:rsid w:val="005E6B59"/>
    <w:rsid w:val="005E727F"/>
    <w:rsid w:val="005F3A76"/>
    <w:rsid w:val="005F3E35"/>
    <w:rsid w:val="00601A1C"/>
    <w:rsid w:val="00614DA6"/>
    <w:rsid w:val="006150F6"/>
    <w:rsid w:val="00622E16"/>
    <w:rsid w:val="00625964"/>
    <w:rsid w:val="0063764D"/>
    <w:rsid w:val="00647209"/>
    <w:rsid w:val="00661F2E"/>
    <w:rsid w:val="00663B90"/>
    <w:rsid w:val="00667ACE"/>
    <w:rsid w:val="0067310E"/>
    <w:rsid w:val="00683471"/>
    <w:rsid w:val="00697D05"/>
    <w:rsid w:val="006A702C"/>
    <w:rsid w:val="006B35F1"/>
    <w:rsid w:val="006B671C"/>
    <w:rsid w:val="006B69CB"/>
    <w:rsid w:val="006D04F5"/>
    <w:rsid w:val="006D0644"/>
    <w:rsid w:val="006D30DE"/>
    <w:rsid w:val="006F0138"/>
    <w:rsid w:val="006F2187"/>
    <w:rsid w:val="006F24A6"/>
    <w:rsid w:val="006F4446"/>
    <w:rsid w:val="006F6A0F"/>
    <w:rsid w:val="00707C28"/>
    <w:rsid w:val="007123A8"/>
    <w:rsid w:val="007215A1"/>
    <w:rsid w:val="0072286C"/>
    <w:rsid w:val="00723324"/>
    <w:rsid w:val="00724094"/>
    <w:rsid w:val="0072571D"/>
    <w:rsid w:val="0073100C"/>
    <w:rsid w:val="007366B8"/>
    <w:rsid w:val="00736750"/>
    <w:rsid w:val="00744833"/>
    <w:rsid w:val="00750F42"/>
    <w:rsid w:val="0075551F"/>
    <w:rsid w:val="00757157"/>
    <w:rsid w:val="00764EF8"/>
    <w:rsid w:val="0076706C"/>
    <w:rsid w:val="00771014"/>
    <w:rsid w:val="00773CD2"/>
    <w:rsid w:val="00775102"/>
    <w:rsid w:val="00775EA0"/>
    <w:rsid w:val="00777082"/>
    <w:rsid w:val="007844B6"/>
    <w:rsid w:val="00787825"/>
    <w:rsid w:val="00797F60"/>
    <w:rsid w:val="007A2078"/>
    <w:rsid w:val="007B0C1B"/>
    <w:rsid w:val="007B5301"/>
    <w:rsid w:val="007C3731"/>
    <w:rsid w:val="007C3BB1"/>
    <w:rsid w:val="007E2DC5"/>
    <w:rsid w:val="007F1F26"/>
    <w:rsid w:val="007F705C"/>
    <w:rsid w:val="008017EE"/>
    <w:rsid w:val="00804998"/>
    <w:rsid w:val="008103A5"/>
    <w:rsid w:val="008242FC"/>
    <w:rsid w:val="00825A4D"/>
    <w:rsid w:val="00833CB1"/>
    <w:rsid w:val="00843376"/>
    <w:rsid w:val="008546B0"/>
    <w:rsid w:val="00863830"/>
    <w:rsid w:val="00866D82"/>
    <w:rsid w:val="008670D8"/>
    <w:rsid w:val="008677F5"/>
    <w:rsid w:val="008840CC"/>
    <w:rsid w:val="0088465B"/>
    <w:rsid w:val="00886BA3"/>
    <w:rsid w:val="00892C8A"/>
    <w:rsid w:val="00893817"/>
    <w:rsid w:val="008B49AF"/>
    <w:rsid w:val="008C14E3"/>
    <w:rsid w:val="008D2E94"/>
    <w:rsid w:val="008D41FD"/>
    <w:rsid w:val="008D5559"/>
    <w:rsid w:val="008E0376"/>
    <w:rsid w:val="008F0695"/>
    <w:rsid w:val="008F23AD"/>
    <w:rsid w:val="00906AF3"/>
    <w:rsid w:val="00911C30"/>
    <w:rsid w:val="00912B49"/>
    <w:rsid w:val="00915389"/>
    <w:rsid w:val="0091559D"/>
    <w:rsid w:val="009164D8"/>
    <w:rsid w:val="009206D7"/>
    <w:rsid w:val="009255E9"/>
    <w:rsid w:val="00925F1C"/>
    <w:rsid w:val="00936E43"/>
    <w:rsid w:val="00945047"/>
    <w:rsid w:val="00946A05"/>
    <w:rsid w:val="00946DFB"/>
    <w:rsid w:val="00947330"/>
    <w:rsid w:val="00954B5C"/>
    <w:rsid w:val="0095509B"/>
    <w:rsid w:val="00960F1B"/>
    <w:rsid w:val="0096695B"/>
    <w:rsid w:val="00974370"/>
    <w:rsid w:val="00977167"/>
    <w:rsid w:val="0097729B"/>
    <w:rsid w:val="009850B3"/>
    <w:rsid w:val="00986034"/>
    <w:rsid w:val="0099371D"/>
    <w:rsid w:val="009961AD"/>
    <w:rsid w:val="009A46E1"/>
    <w:rsid w:val="009A7F12"/>
    <w:rsid w:val="009B14FC"/>
    <w:rsid w:val="009B5965"/>
    <w:rsid w:val="009C113E"/>
    <w:rsid w:val="009C37A4"/>
    <w:rsid w:val="009D211A"/>
    <w:rsid w:val="009E1224"/>
    <w:rsid w:val="009E41CE"/>
    <w:rsid w:val="009E429A"/>
    <w:rsid w:val="009E7CC1"/>
    <w:rsid w:val="009F5D29"/>
    <w:rsid w:val="009F6E4E"/>
    <w:rsid w:val="00A00F95"/>
    <w:rsid w:val="00A04C96"/>
    <w:rsid w:val="00A05D80"/>
    <w:rsid w:val="00A063FD"/>
    <w:rsid w:val="00A06418"/>
    <w:rsid w:val="00A12414"/>
    <w:rsid w:val="00A13E40"/>
    <w:rsid w:val="00A15E7E"/>
    <w:rsid w:val="00A16774"/>
    <w:rsid w:val="00A202F7"/>
    <w:rsid w:val="00A202F8"/>
    <w:rsid w:val="00A20757"/>
    <w:rsid w:val="00A301CF"/>
    <w:rsid w:val="00A34824"/>
    <w:rsid w:val="00A34E69"/>
    <w:rsid w:val="00A3640C"/>
    <w:rsid w:val="00A3651F"/>
    <w:rsid w:val="00A409D7"/>
    <w:rsid w:val="00A443D5"/>
    <w:rsid w:val="00A47B63"/>
    <w:rsid w:val="00A50305"/>
    <w:rsid w:val="00A70474"/>
    <w:rsid w:val="00A72397"/>
    <w:rsid w:val="00A7378E"/>
    <w:rsid w:val="00A843E2"/>
    <w:rsid w:val="00A85ABB"/>
    <w:rsid w:val="00A9095B"/>
    <w:rsid w:val="00A92604"/>
    <w:rsid w:val="00A951DF"/>
    <w:rsid w:val="00AA14C5"/>
    <w:rsid w:val="00AA1903"/>
    <w:rsid w:val="00AA5837"/>
    <w:rsid w:val="00AB5073"/>
    <w:rsid w:val="00AC08AA"/>
    <w:rsid w:val="00AC138D"/>
    <w:rsid w:val="00AD0694"/>
    <w:rsid w:val="00AD69AC"/>
    <w:rsid w:val="00AE67D9"/>
    <w:rsid w:val="00AF5C15"/>
    <w:rsid w:val="00AF655C"/>
    <w:rsid w:val="00B13E60"/>
    <w:rsid w:val="00B16DB3"/>
    <w:rsid w:val="00B2117B"/>
    <w:rsid w:val="00B25EA2"/>
    <w:rsid w:val="00B25F8F"/>
    <w:rsid w:val="00B27F4D"/>
    <w:rsid w:val="00B30734"/>
    <w:rsid w:val="00B32754"/>
    <w:rsid w:val="00B40E83"/>
    <w:rsid w:val="00B61AAC"/>
    <w:rsid w:val="00B74929"/>
    <w:rsid w:val="00B776EA"/>
    <w:rsid w:val="00B8140A"/>
    <w:rsid w:val="00B93295"/>
    <w:rsid w:val="00BA0010"/>
    <w:rsid w:val="00BA25E8"/>
    <w:rsid w:val="00BA35DB"/>
    <w:rsid w:val="00BA4B99"/>
    <w:rsid w:val="00BA5A41"/>
    <w:rsid w:val="00BB23BE"/>
    <w:rsid w:val="00BB44A6"/>
    <w:rsid w:val="00BB49EA"/>
    <w:rsid w:val="00BC00A6"/>
    <w:rsid w:val="00BC6341"/>
    <w:rsid w:val="00BC6C3D"/>
    <w:rsid w:val="00BC7DF5"/>
    <w:rsid w:val="00BD3817"/>
    <w:rsid w:val="00BD47CA"/>
    <w:rsid w:val="00BE663D"/>
    <w:rsid w:val="00BF5568"/>
    <w:rsid w:val="00C07E51"/>
    <w:rsid w:val="00C16019"/>
    <w:rsid w:val="00C2131C"/>
    <w:rsid w:val="00C23B02"/>
    <w:rsid w:val="00C266DA"/>
    <w:rsid w:val="00C33953"/>
    <w:rsid w:val="00C40B77"/>
    <w:rsid w:val="00C417D8"/>
    <w:rsid w:val="00C4209E"/>
    <w:rsid w:val="00C46910"/>
    <w:rsid w:val="00C52C74"/>
    <w:rsid w:val="00C52E2B"/>
    <w:rsid w:val="00C7595B"/>
    <w:rsid w:val="00C960DC"/>
    <w:rsid w:val="00CA21B9"/>
    <w:rsid w:val="00CA76E6"/>
    <w:rsid w:val="00CB0C5A"/>
    <w:rsid w:val="00CB3536"/>
    <w:rsid w:val="00CB7E05"/>
    <w:rsid w:val="00CC2B8C"/>
    <w:rsid w:val="00CC53B8"/>
    <w:rsid w:val="00CD0BC2"/>
    <w:rsid w:val="00CD38FD"/>
    <w:rsid w:val="00CD7052"/>
    <w:rsid w:val="00CE04EA"/>
    <w:rsid w:val="00CE15E9"/>
    <w:rsid w:val="00CE3F7A"/>
    <w:rsid w:val="00CF006B"/>
    <w:rsid w:val="00CF15A1"/>
    <w:rsid w:val="00CF1809"/>
    <w:rsid w:val="00CF506E"/>
    <w:rsid w:val="00CF7E65"/>
    <w:rsid w:val="00D009EE"/>
    <w:rsid w:val="00D03856"/>
    <w:rsid w:val="00D07CC4"/>
    <w:rsid w:val="00D20255"/>
    <w:rsid w:val="00D253E9"/>
    <w:rsid w:val="00D258F0"/>
    <w:rsid w:val="00D26B19"/>
    <w:rsid w:val="00D27ADB"/>
    <w:rsid w:val="00D3115A"/>
    <w:rsid w:val="00D342F1"/>
    <w:rsid w:val="00D4315D"/>
    <w:rsid w:val="00D60848"/>
    <w:rsid w:val="00D644E8"/>
    <w:rsid w:val="00D66D19"/>
    <w:rsid w:val="00D73609"/>
    <w:rsid w:val="00D80EB3"/>
    <w:rsid w:val="00D81093"/>
    <w:rsid w:val="00D90037"/>
    <w:rsid w:val="00D90A6D"/>
    <w:rsid w:val="00D91FFC"/>
    <w:rsid w:val="00D92CC0"/>
    <w:rsid w:val="00DA05DC"/>
    <w:rsid w:val="00DA08D4"/>
    <w:rsid w:val="00DA1A60"/>
    <w:rsid w:val="00DA454F"/>
    <w:rsid w:val="00DA766F"/>
    <w:rsid w:val="00DB0512"/>
    <w:rsid w:val="00DB29C0"/>
    <w:rsid w:val="00DC3D82"/>
    <w:rsid w:val="00DD008F"/>
    <w:rsid w:val="00DD43E7"/>
    <w:rsid w:val="00DD5543"/>
    <w:rsid w:val="00DD5D0D"/>
    <w:rsid w:val="00DE7953"/>
    <w:rsid w:val="00DF0A39"/>
    <w:rsid w:val="00E01A21"/>
    <w:rsid w:val="00E20B01"/>
    <w:rsid w:val="00E2346E"/>
    <w:rsid w:val="00E25077"/>
    <w:rsid w:val="00E26A59"/>
    <w:rsid w:val="00E32981"/>
    <w:rsid w:val="00E33E56"/>
    <w:rsid w:val="00E35FBB"/>
    <w:rsid w:val="00E3772D"/>
    <w:rsid w:val="00E404D2"/>
    <w:rsid w:val="00E43A92"/>
    <w:rsid w:val="00E624C0"/>
    <w:rsid w:val="00E7128C"/>
    <w:rsid w:val="00E755A5"/>
    <w:rsid w:val="00E759D8"/>
    <w:rsid w:val="00E76037"/>
    <w:rsid w:val="00E82527"/>
    <w:rsid w:val="00E85EC6"/>
    <w:rsid w:val="00EA7D54"/>
    <w:rsid w:val="00EB1C97"/>
    <w:rsid w:val="00EB54E4"/>
    <w:rsid w:val="00EB79F5"/>
    <w:rsid w:val="00EB7A16"/>
    <w:rsid w:val="00EC5A78"/>
    <w:rsid w:val="00EC7A6E"/>
    <w:rsid w:val="00ED0F50"/>
    <w:rsid w:val="00ED40E3"/>
    <w:rsid w:val="00ED423C"/>
    <w:rsid w:val="00ED5414"/>
    <w:rsid w:val="00ED6C65"/>
    <w:rsid w:val="00ED724F"/>
    <w:rsid w:val="00EE0698"/>
    <w:rsid w:val="00EE3A17"/>
    <w:rsid w:val="00EE5B46"/>
    <w:rsid w:val="00EE69B8"/>
    <w:rsid w:val="00EF08B3"/>
    <w:rsid w:val="00EF1451"/>
    <w:rsid w:val="00EF5DAD"/>
    <w:rsid w:val="00F02804"/>
    <w:rsid w:val="00F10227"/>
    <w:rsid w:val="00F1449A"/>
    <w:rsid w:val="00F25620"/>
    <w:rsid w:val="00F26A97"/>
    <w:rsid w:val="00F27FC0"/>
    <w:rsid w:val="00F34CAE"/>
    <w:rsid w:val="00F4016B"/>
    <w:rsid w:val="00F43041"/>
    <w:rsid w:val="00F44546"/>
    <w:rsid w:val="00F52DCB"/>
    <w:rsid w:val="00F54355"/>
    <w:rsid w:val="00F62700"/>
    <w:rsid w:val="00F67EAD"/>
    <w:rsid w:val="00F7315D"/>
    <w:rsid w:val="00F7591D"/>
    <w:rsid w:val="00F87D28"/>
    <w:rsid w:val="00F972D8"/>
    <w:rsid w:val="00FA011D"/>
    <w:rsid w:val="00FC6A1F"/>
    <w:rsid w:val="00FD37F7"/>
    <w:rsid w:val="00FD6260"/>
    <w:rsid w:val="00FE0BCD"/>
    <w:rsid w:val="00FE0D6C"/>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 w:type="paragraph" w:customStyle="1" w:styleId="MTDisplayEquation">
    <w:name w:val="MTDisplayEquation"/>
    <w:basedOn w:val="NoSpacing"/>
    <w:next w:val="Normal"/>
    <w:link w:val="MTDisplayEquationChar"/>
    <w:rsid w:val="00A50305"/>
    <w:pPr>
      <w:tabs>
        <w:tab w:val="center" w:pos="5200"/>
        <w:tab w:val="right" w:pos="9660"/>
      </w:tabs>
      <w:spacing w:line="276" w:lineRule="auto"/>
      <w:ind w:left="720"/>
    </w:pPr>
    <w:rPr>
      <w:sz w:val="24"/>
      <w:szCs w:val="24"/>
    </w:rPr>
  </w:style>
  <w:style w:type="character" w:customStyle="1" w:styleId="NoSpacingChar">
    <w:name w:val="No Spacing Char"/>
    <w:basedOn w:val="DefaultParagraphFont"/>
    <w:link w:val="NoSpacing"/>
    <w:uiPriority w:val="1"/>
    <w:rsid w:val="00A50305"/>
    <w:rPr>
      <w:rFonts w:asciiTheme="minorHAnsi" w:hAnsiTheme="minorHAnsi" w:cstheme="minorBidi"/>
      <w:color w:val="auto"/>
      <w:sz w:val="22"/>
      <w:szCs w:val="22"/>
    </w:rPr>
  </w:style>
  <w:style w:type="character" w:customStyle="1" w:styleId="MTDisplayEquationChar">
    <w:name w:val="MTDisplayEquation Char"/>
    <w:basedOn w:val="NoSpacingChar"/>
    <w:link w:val="MTDisplayEquation"/>
    <w:rsid w:val="00A50305"/>
    <w:rPr>
      <w:rFonts w:asciiTheme="minorHAnsi"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D5"/>
    <w:rsid w:val="00510102"/>
    <w:rsid w:val="00825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3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CE5B-C0FA-4E87-8FAC-8981EAEB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cp:lastPrinted>2013-07-31T06:28:00Z</cp:lastPrinted>
  <dcterms:created xsi:type="dcterms:W3CDTF">2015-03-25T13:19:00Z</dcterms:created>
  <dcterms:modified xsi:type="dcterms:W3CDTF">2015-03-25T13:19:00Z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