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F2A" w:rsidRDefault="007F7408">
      <w:pPr>
        <w:spacing w:after="315" w:line="240" w:lineRule="auto"/>
        <w:ind w:left="0" w:right="0" w:firstLine="0"/>
        <w:jc w:val="center"/>
      </w:pPr>
      <w:r>
        <w:rPr>
          <w:noProof/>
        </w:rPr>
        <w:drawing>
          <wp:inline distT="0" distB="0" distL="0" distR="0">
            <wp:extent cx="1222375" cy="1019175"/>
            <wp:effectExtent l="0" t="0" r="0" b="0"/>
            <wp:docPr id="7036" name="Picture 7036"/>
            <wp:cNvGraphicFramePr/>
            <a:graphic xmlns:a="http://schemas.openxmlformats.org/drawingml/2006/main">
              <a:graphicData uri="http://schemas.openxmlformats.org/drawingml/2006/picture">
                <pic:pic xmlns:pic="http://schemas.openxmlformats.org/drawingml/2006/picture">
                  <pic:nvPicPr>
                    <pic:cNvPr id="7036" name="Picture 7036"/>
                    <pic:cNvPicPr/>
                  </pic:nvPicPr>
                  <pic:blipFill>
                    <a:blip r:embed="rId7" cstate="print"/>
                    <a:stretch>
                      <a:fillRect/>
                    </a:stretch>
                  </pic:blipFill>
                  <pic:spPr>
                    <a:xfrm>
                      <a:off x="0" y="0"/>
                      <a:ext cx="1222375" cy="1019175"/>
                    </a:xfrm>
                    <a:prstGeom prst="rect">
                      <a:avLst/>
                    </a:prstGeom>
                  </pic:spPr>
                </pic:pic>
              </a:graphicData>
            </a:graphic>
          </wp:inline>
        </w:drawing>
      </w:r>
    </w:p>
    <w:p w:rsidR="008E4F2A" w:rsidRDefault="007F7408">
      <w:pPr>
        <w:spacing w:after="265" w:line="240" w:lineRule="auto"/>
        <w:ind w:left="3137" w:right="-15" w:hanging="2808"/>
      </w:pPr>
      <w:r>
        <w:rPr>
          <w:b/>
          <w:sz w:val="32"/>
        </w:rPr>
        <w:t>JARAMOGI OGINGA ODINGA UNIVERSITY OF SCIENCE AND TECHNOLOGY</w:t>
      </w:r>
    </w:p>
    <w:p w:rsidR="008E4F2A" w:rsidRDefault="008179E7">
      <w:pPr>
        <w:spacing w:after="447" w:line="339" w:lineRule="auto"/>
        <w:ind w:left="10" w:right="-15"/>
        <w:jc w:val="center"/>
      </w:pPr>
      <w:r>
        <w:rPr>
          <w:b/>
          <w:sz w:val="32"/>
        </w:rPr>
        <w:t>UNIVERSITY EXAMINATION 2016</w:t>
      </w:r>
      <w:r w:rsidR="007F7408">
        <w:rPr>
          <w:b/>
          <w:sz w:val="32"/>
        </w:rPr>
        <w:t>/201</w:t>
      </w:r>
      <w:r>
        <w:rPr>
          <w:b/>
          <w:sz w:val="32"/>
        </w:rPr>
        <w:t>7</w:t>
      </w:r>
    </w:p>
    <w:p w:rsidR="008E4F2A" w:rsidRDefault="007F7408">
      <w:pPr>
        <w:spacing w:after="265" w:line="240" w:lineRule="auto"/>
        <w:ind w:left="103" w:right="-15" w:firstLine="0"/>
      </w:pPr>
      <w:r>
        <w:rPr>
          <w:b/>
          <w:sz w:val="32"/>
        </w:rPr>
        <w:t>1</w:t>
      </w:r>
      <w:r>
        <w:rPr>
          <w:b/>
          <w:sz w:val="32"/>
          <w:vertAlign w:val="superscript"/>
        </w:rPr>
        <w:t xml:space="preserve">ST </w:t>
      </w:r>
      <w:r>
        <w:rPr>
          <w:b/>
          <w:sz w:val="32"/>
        </w:rPr>
        <w:t>YEAR 1</w:t>
      </w:r>
      <w:r>
        <w:rPr>
          <w:b/>
          <w:sz w:val="32"/>
          <w:vertAlign w:val="superscript"/>
        </w:rPr>
        <w:t xml:space="preserve">ST </w:t>
      </w:r>
      <w:r>
        <w:rPr>
          <w:b/>
          <w:sz w:val="32"/>
        </w:rPr>
        <w:t>SEMESTER EXAMINATION FOR THE DEGREE</w:t>
      </w:r>
    </w:p>
    <w:p w:rsidR="008E4F2A" w:rsidRDefault="007F7408">
      <w:pPr>
        <w:spacing w:after="447" w:line="339" w:lineRule="auto"/>
        <w:ind w:left="10" w:right="-15"/>
        <w:jc w:val="center"/>
      </w:pPr>
      <w:r>
        <w:rPr>
          <w:b/>
          <w:sz w:val="32"/>
        </w:rPr>
        <w:t>OF BSC. (ACTUARIAL SCIENCE)</w:t>
      </w:r>
    </w:p>
    <w:p w:rsidR="008E4F2A" w:rsidRDefault="007F7408">
      <w:pPr>
        <w:spacing w:after="447" w:line="339" w:lineRule="auto"/>
        <w:ind w:left="10" w:right="-15"/>
        <w:jc w:val="center"/>
      </w:pPr>
      <w:r>
        <w:rPr>
          <w:b/>
          <w:sz w:val="32"/>
        </w:rPr>
        <w:t>( REGULAR )</w:t>
      </w:r>
    </w:p>
    <w:p w:rsidR="008E4F2A" w:rsidRDefault="00873055">
      <w:pPr>
        <w:spacing w:after="418" w:line="246" w:lineRule="auto"/>
        <w:ind w:right="-15"/>
      </w:pPr>
      <w:r>
        <w:rPr>
          <w:b/>
          <w:sz w:val="28"/>
        </w:rPr>
        <w:t>COURSE CODE: S</w:t>
      </w:r>
      <w:r w:rsidR="007F7408">
        <w:rPr>
          <w:b/>
          <w:sz w:val="28"/>
        </w:rPr>
        <w:t>C</w:t>
      </w:r>
      <w:r>
        <w:rPr>
          <w:b/>
          <w:sz w:val="28"/>
        </w:rPr>
        <w:t>S 2421</w:t>
      </w:r>
    </w:p>
    <w:p w:rsidR="008E4F2A" w:rsidRDefault="00873055">
      <w:pPr>
        <w:spacing w:after="418" w:line="246" w:lineRule="auto"/>
        <w:ind w:right="-15"/>
      </w:pPr>
      <w:r>
        <w:rPr>
          <w:b/>
          <w:sz w:val="28"/>
        </w:rPr>
        <w:t xml:space="preserve">TITLE: INTRODUCTION AND METHODOLOGIES OF </w:t>
      </w:r>
      <w:r w:rsidR="007F7408">
        <w:rPr>
          <w:b/>
          <w:sz w:val="28"/>
        </w:rPr>
        <w:t>ACTUARIAL SCIENCE</w:t>
      </w:r>
    </w:p>
    <w:p w:rsidR="008E4F2A" w:rsidRDefault="00873055">
      <w:pPr>
        <w:spacing w:after="418" w:line="246" w:lineRule="auto"/>
        <w:ind w:right="-15"/>
      </w:pPr>
      <w:r>
        <w:rPr>
          <w:b/>
          <w:sz w:val="28"/>
        </w:rPr>
        <w:t xml:space="preserve">DATE: </w:t>
      </w:r>
      <w:bookmarkStart w:id="0" w:name="_GoBack"/>
      <w:bookmarkEnd w:id="0"/>
      <w:r w:rsidR="007F7408">
        <w:rPr>
          <w:b/>
          <w:sz w:val="28"/>
        </w:rPr>
        <w:tab/>
        <w:t>TIME: 9.00-11.00 AM</w:t>
      </w:r>
    </w:p>
    <w:p w:rsidR="008E4F2A" w:rsidRDefault="007F7408">
      <w:pPr>
        <w:spacing w:after="1101" w:line="246" w:lineRule="auto"/>
        <w:ind w:right="-15"/>
      </w:pPr>
      <w:r>
        <w:rPr>
          <w:b/>
          <w:sz w:val="28"/>
        </w:rPr>
        <w:t>DURATION: 2 HOURS</w:t>
      </w:r>
    </w:p>
    <w:p w:rsidR="008E4F2A" w:rsidRDefault="007F7408">
      <w:pPr>
        <w:spacing w:after="419" w:line="240" w:lineRule="auto"/>
        <w:ind w:left="0" w:right="0" w:firstLine="0"/>
      </w:pPr>
      <w:r>
        <w:rPr>
          <w:b/>
          <w:sz w:val="28"/>
          <w:u w:val="single" w:color="000000"/>
        </w:rPr>
        <w:t>INSTRUCTIONS</w:t>
      </w:r>
    </w:p>
    <w:p w:rsidR="008E4F2A" w:rsidRDefault="007F7408">
      <w:pPr>
        <w:numPr>
          <w:ilvl w:val="0"/>
          <w:numId w:val="1"/>
        </w:numPr>
        <w:spacing w:after="218" w:line="246" w:lineRule="auto"/>
        <w:ind w:right="-15" w:hanging="360"/>
      </w:pPr>
      <w:r>
        <w:rPr>
          <w:b/>
          <w:sz w:val="28"/>
        </w:rPr>
        <w:t>This paper contains SIX (6) questions</w:t>
      </w:r>
    </w:p>
    <w:p w:rsidR="008E4F2A" w:rsidRDefault="007F7408">
      <w:pPr>
        <w:numPr>
          <w:ilvl w:val="0"/>
          <w:numId w:val="1"/>
        </w:numPr>
        <w:spacing w:after="218" w:line="246" w:lineRule="auto"/>
        <w:ind w:right="-15" w:hanging="360"/>
      </w:pPr>
      <w:r>
        <w:rPr>
          <w:b/>
          <w:sz w:val="28"/>
        </w:rPr>
        <w:t>Answer question 1 (Compulsory) and ANY other 2 Questions</w:t>
      </w:r>
    </w:p>
    <w:p w:rsidR="008E4F2A" w:rsidRDefault="007F7408">
      <w:pPr>
        <w:numPr>
          <w:ilvl w:val="0"/>
          <w:numId w:val="1"/>
        </w:numPr>
        <w:spacing w:after="0" w:line="246" w:lineRule="auto"/>
        <w:ind w:right="-15" w:hanging="360"/>
      </w:pPr>
      <w:r>
        <w:rPr>
          <w:b/>
          <w:sz w:val="28"/>
        </w:rPr>
        <w:lastRenderedPageBreak/>
        <w:t>Write all answers in the booklet provided</w:t>
      </w:r>
    </w:p>
    <w:p w:rsidR="008E4F2A" w:rsidRDefault="007F7408">
      <w:pPr>
        <w:spacing w:after="275" w:line="326" w:lineRule="auto"/>
        <w:ind w:right="-15"/>
      </w:pPr>
      <w:r>
        <w:rPr>
          <w:b/>
          <w:u w:val="single" w:color="000000"/>
        </w:rPr>
        <w:t>QUESTION ONE</w:t>
      </w:r>
    </w:p>
    <w:tbl>
      <w:tblPr>
        <w:tblStyle w:val="TableGrid"/>
        <w:tblW w:w="9173" w:type="dxa"/>
        <w:tblInd w:w="0" w:type="dxa"/>
        <w:tblLook w:val="04A0"/>
      </w:tblPr>
      <w:tblGrid>
        <w:gridCol w:w="8756"/>
        <w:gridCol w:w="417"/>
      </w:tblGrid>
      <w:tr w:rsidR="0035300D" w:rsidTr="0035300D">
        <w:trPr>
          <w:trHeight w:val="780"/>
        </w:trPr>
        <w:tc>
          <w:tcPr>
            <w:tcW w:w="8756" w:type="dxa"/>
            <w:tcBorders>
              <w:top w:val="nil"/>
              <w:left w:val="nil"/>
              <w:bottom w:val="nil"/>
              <w:right w:val="nil"/>
            </w:tcBorders>
            <w:vAlign w:val="center"/>
          </w:tcPr>
          <w:p w:rsidR="0035300D" w:rsidRDefault="0035300D" w:rsidP="003272AA">
            <w:pPr>
              <w:spacing w:after="0" w:line="276" w:lineRule="auto"/>
              <w:ind w:left="0" w:right="3125" w:firstLine="0"/>
            </w:pPr>
            <w:r>
              <w:t>a)(i) Given  that I=15 and R=135 i=10% and n=10 find P marks]</w:t>
            </w:r>
          </w:p>
        </w:tc>
        <w:tc>
          <w:tcPr>
            <w:tcW w:w="417" w:type="dxa"/>
            <w:tcBorders>
              <w:top w:val="nil"/>
              <w:left w:val="nil"/>
              <w:bottom w:val="nil"/>
              <w:right w:val="nil"/>
            </w:tcBorders>
          </w:tcPr>
          <w:p w:rsidR="0035300D" w:rsidRDefault="0035300D" w:rsidP="003272AA">
            <w:pPr>
              <w:spacing w:after="0" w:line="276" w:lineRule="auto"/>
              <w:ind w:left="0" w:right="0" w:firstLine="0"/>
              <w:jc w:val="right"/>
            </w:pPr>
            <w:r>
              <w:t>[3</w:t>
            </w:r>
          </w:p>
        </w:tc>
      </w:tr>
      <w:tr w:rsidR="0035300D" w:rsidTr="0035300D">
        <w:trPr>
          <w:trHeight w:val="344"/>
        </w:trPr>
        <w:tc>
          <w:tcPr>
            <w:tcW w:w="8756" w:type="dxa"/>
            <w:tcBorders>
              <w:top w:val="nil"/>
              <w:left w:val="nil"/>
              <w:bottom w:val="nil"/>
              <w:right w:val="nil"/>
            </w:tcBorders>
            <w:vAlign w:val="bottom"/>
          </w:tcPr>
          <w:p w:rsidR="0035300D" w:rsidRDefault="0035300D" w:rsidP="003272AA">
            <w:pPr>
              <w:spacing w:after="0" w:line="276" w:lineRule="auto"/>
              <w:ind w:left="0" w:right="0" w:firstLine="0"/>
            </w:pPr>
            <w:r>
              <w:t>(ii) Find a rough value of I given that P=75,I=5,R=125 and n=10</w:t>
            </w:r>
          </w:p>
        </w:tc>
        <w:tc>
          <w:tcPr>
            <w:tcW w:w="417" w:type="dxa"/>
            <w:tcBorders>
              <w:top w:val="nil"/>
              <w:left w:val="nil"/>
              <w:bottom w:val="nil"/>
              <w:right w:val="nil"/>
            </w:tcBorders>
            <w:vAlign w:val="bottom"/>
          </w:tcPr>
          <w:p w:rsidR="0035300D" w:rsidRDefault="0035300D" w:rsidP="003272AA">
            <w:pPr>
              <w:spacing w:after="0" w:line="276" w:lineRule="auto"/>
              <w:ind w:left="182" w:right="0" w:firstLine="0"/>
            </w:pPr>
            <w:r>
              <w:t>[3</w:t>
            </w:r>
          </w:p>
        </w:tc>
      </w:tr>
    </w:tbl>
    <w:p w:rsidR="0035300D" w:rsidRDefault="0035300D" w:rsidP="0035300D">
      <w:pPr>
        <w:spacing w:after="0"/>
      </w:pPr>
      <w:r>
        <w:t>marks]</w:t>
      </w:r>
    </w:p>
    <w:p w:rsidR="0035300D" w:rsidRDefault="0035300D" w:rsidP="0035300D">
      <w:pPr>
        <w:spacing w:after="80"/>
      </w:pPr>
      <w:r>
        <w:t>(iii) Find R if P= 75,I=7, n=10 and i=10%</w:t>
      </w:r>
    </w:p>
    <w:p w:rsidR="008E4F2A" w:rsidRDefault="0035300D" w:rsidP="0035300D">
      <w:r>
        <w:t>[3  marks ]</w:t>
      </w:r>
    </w:p>
    <w:p w:rsidR="008E4F2A" w:rsidRDefault="007F7408">
      <w:pPr>
        <w:spacing w:after="78"/>
      </w:pPr>
      <w:r>
        <w:t>c)(i)An annuity payable in arrears has a first payment of kshs.300,with subsequent payments decreasing by kshs.10 each year to kshs.110 in the final year. Find an expression for the present value of this annuity.</w:t>
      </w:r>
    </w:p>
    <w:p w:rsidR="008E4F2A" w:rsidRDefault="007F7408">
      <w:pPr>
        <w:ind w:right="709"/>
      </w:pPr>
      <w:r>
        <w:t>Hence, calculate the present value of the annuity payable at an effective rate of interest at 6% pa [3 marks]</w:t>
      </w:r>
    </w:p>
    <w:p w:rsidR="008E4F2A" w:rsidRDefault="007F7408">
      <w:r>
        <w:t>( ii)A 15 year annuity due provides payments starting at kshs.50 in year 1, kshs.70 in year 2,kshs.90 in year 3 and so on, until the payments have increased to kshs.150.Payments then continue at kshs .150 until the 15</w:t>
      </w:r>
      <w:r>
        <w:rPr>
          <w:vertAlign w:val="superscript"/>
        </w:rPr>
        <w:t xml:space="preserve">th </w:t>
      </w:r>
      <w:r>
        <w:t>payment has been made. Calculate the present value of this annuity at an effective rate of interest of 5.2% pa.</w:t>
      </w:r>
      <w:r>
        <w:tab/>
        <w:t>[3 marks]</w:t>
      </w:r>
    </w:p>
    <w:p w:rsidR="008E4F2A" w:rsidRDefault="007F7408">
      <w:pPr>
        <w:spacing w:after="81"/>
      </w:pPr>
      <w:r>
        <w:t>(iii)An annuity certain provides payments annually in arrears for 8 years. The first payment is kshs.500 ,with subsequent payments increasing by 5 % pa compounded. Calculate the present value of this annuity</w:t>
      </w:r>
    </w:p>
    <w:p w:rsidR="008E4F2A" w:rsidRDefault="007F7408">
      <w:r>
        <w:t>at an effecti</w:t>
      </w:r>
      <w:r w:rsidR="0035300D">
        <w:t>ve rate of interest at 8% pa.</w:t>
      </w:r>
      <w:r w:rsidR="0035300D">
        <w:tab/>
        <w:t>[5</w:t>
      </w:r>
      <w:r>
        <w:t xml:space="preserve">  marks ]</w:t>
      </w:r>
    </w:p>
    <w:p w:rsidR="008E4F2A" w:rsidRDefault="007F7408">
      <w:r>
        <w:t>(d)On the basis of ELT no 12 males, find the probabilities that a life aged 30 will</w:t>
      </w:r>
    </w:p>
    <w:p w:rsidR="008E4F2A" w:rsidRDefault="007F7408">
      <w:pPr>
        <w:spacing w:after="41"/>
      </w:pPr>
      <w:r>
        <w:t>( i)  Survive to age  40</w:t>
      </w:r>
    </w:p>
    <w:p w:rsidR="008E4F2A" w:rsidRDefault="007F7408">
      <w:pPr>
        <w:spacing w:after="41"/>
      </w:pPr>
      <w:r>
        <w:t>[2  marks ]</w:t>
      </w:r>
    </w:p>
    <w:p w:rsidR="008E4F2A" w:rsidRDefault="007F7408">
      <w:pPr>
        <w:spacing w:after="41"/>
      </w:pPr>
      <w:r>
        <w:t>(ii) Die before reaching age 50</w:t>
      </w:r>
      <w:r>
        <w:tab/>
        <w:t>[2 marks]</w:t>
      </w:r>
    </w:p>
    <w:p w:rsidR="008E4F2A" w:rsidRDefault="007F7408">
      <w:pPr>
        <w:spacing w:after="54"/>
      </w:pPr>
      <w:r>
        <w:t>(iii)Die in his 50</w:t>
      </w:r>
      <w:r>
        <w:rPr>
          <w:vertAlign w:val="superscript"/>
        </w:rPr>
        <w:t xml:space="preserve">th </w:t>
      </w:r>
      <w:r>
        <w:t>year of age i.e. between 49 and 50                                                                              [2 marks]</w:t>
      </w:r>
    </w:p>
    <w:p w:rsidR="008E4F2A" w:rsidRDefault="007F7408">
      <w:pPr>
        <w:spacing w:after="43"/>
      </w:pPr>
      <w:r>
        <w:t>(iv)Die between his 40</w:t>
      </w:r>
      <w:r>
        <w:rPr>
          <w:vertAlign w:val="superscript"/>
        </w:rPr>
        <w:t xml:space="preserve">th </w:t>
      </w:r>
      <w:r>
        <w:t>birthday and his 50</w:t>
      </w:r>
      <w:r>
        <w:rPr>
          <w:vertAlign w:val="superscript"/>
        </w:rPr>
        <w:t xml:space="preserve">th </w:t>
      </w:r>
      <w:r>
        <w:t>birthday</w:t>
      </w:r>
      <w:r>
        <w:tab/>
      </w:r>
      <w:r>
        <w:rPr>
          <w:sz w:val="24"/>
        </w:rPr>
        <w:t>[2 marks]</w:t>
      </w:r>
    </w:p>
    <w:p w:rsidR="008E4F2A" w:rsidRDefault="007F7408">
      <w:pPr>
        <w:spacing w:after="0"/>
      </w:pPr>
      <w:r>
        <w:t>( v)Die either between exact ages 35 and 45 or between exact ages 70 and 80                                  [3 marks]</w:t>
      </w:r>
    </w:p>
    <w:p w:rsidR="008E4F2A" w:rsidRDefault="007F7408">
      <w:pPr>
        <w:spacing w:after="275" w:line="326" w:lineRule="auto"/>
        <w:ind w:right="-15"/>
      </w:pPr>
      <w:r>
        <w:rPr>
          <w:b/>
          <w:u w:val="single" w:color="000000"/>
        </w:rPr>
        <w:t>QUESTION TWO</w:t>
      </w:r>
    </w:p>
    <w:p w:rsidR="008E4F2A" w:rsidRDefault="007F7408">
      <w:pPr>
        <w:spacing w:after="42"/>
      </w:pPr>
      <w:r>
        <w:t>a)( i) Calculate the combined present value of an immediate annuity payable monthly in arrears such that payments are  £ I ,000 pa for the first 6 years and £400 pa for the next 4 years, together with a lump sum</w:t>
      </w:r>
    </w:p>
    <w:p w:rsidR="008E4F2A" w:rsidRDefault="007F7408">
      <w:pPr>
        <w:spacing w:after="44"/>
      </w:pPr>
      <w:r>
        <w:t>of £2,000 at the end of the 10 years.</w:t>
      </w:r>
      <w:r>
        <w:tab/>
        <w:t>[3</w:t>
      </w:r>
    </w:p>
    <w:p w:rsidR="008E4F2A" w:rsidRDefault="007F7408">
      <w:r>
        <w:t>marks]</w:t>
      </w:r>
    </w:p>
    <w:p w:rsidR="008E4F2A" w:rsidRDefault="007F7408">
      <w:pPr>
        <w:numPr>
          <w:ilvl w:val="0"/>
          <w:numId w:val="2"/>
        </w:numPr>
        <w:spacing w:after="0"/>
        <w:ind w:hanging="386"/>
      </w:pPr>
      <w:r>
        <w:t>Calculate the amount of the level annuity payable continuously for 10 years having the same present value as the payments in (i).</w:t>
      </w:r>
      <w:r>
        <w:tab/>
        <w:t>[4 marks]</w:t>
      </w:r>
    </w:p>
    <w:p w:rsidR="008E4F2A" w:rsidRDefault="007F7408">
      <w:pPr>
        <w:numPr>
          <w:ilvl w:val="0"/>
          <w:numId w:val="2"/>
        </w:numPr>
        <w:spacing w:after="24" w:line="240" w:lineRule="auto"/>
        <w:ind w:hanging="386"/>
      </w:pPr>
      <w:r>
        <w:t>Calculate the accumulated values of the first 7 years’ payments at the end of the 7t</w:t>
      </w:r>
      <w:r>
        <w:rPr>
          <w:sz w:val="34"/>
          <w:vertAlign w:val="subscript"/>
        </w:rPr>
        <w:t>h year for the</w:t>
      </w:r>
    </w:p>
    <w:p w:rsidR="008E4F2A" w:rsidRDefault="007F7408">
      <w:pPr>
        <w:spacing w:after="44"/>
      </w:pPr>
      <w:r>
        <w:t>payments in (i) and (ii).</w:t>
      </w:r>
    </w:p>
    <w:p w:rsidR="008E4F2A" w:rsidRDefault="007F7408">
      <w:pPr>
        <w:spacing w:after="41"/>
      </w:pPr>
      <w:r>
        <w:t>[3  marks ]</w:t>
      </w:r>
    </w:p>
    <w:p w:rsidR="008E4F2A" w:rsidRDefault="007F7408">
      <w:r>
        <w:t>Basis: Assume an interest rate of 12% pa convertible monthly</w:t>
      </w:r>
    </w:p>
    <w:p w:rsidR="008E4F2A" w:rsidRDefault="007F7408">
      <w:pPr>
        <w:spacing w:after="78"/>
      </w:pPr>
      <w:r>
        <w:t>b)An annuity of kshs.300 pa is paid annually in advance for seven years followed by kshs.100 pa paid quarterly in arrears for a further five years. The rate of interest is 6 % pa convertible half yearly.Calculate</w:t>
      </w:r>
    </w:p>
    <w:p w:rsidR="008E4F2A" w:rsidRDefault="007F7408">
      <w:r>
        <w:t>the accumulated amount at the end of the twelve years</w:t>
      </w:r>
      <w:r>
        <w:tab/>
        <w:t>[4 marks]</w:t>
      </w:r>
    </w:p>
    <w:p w:rsidR="008E4F2A" w:rsidRDefault="007F7408">
      <w:r>
        <w:t>c)An investor ,who has a sum of $ 10,000 to invest wishes to purchase an annuity certain with a term of 10 years. Calculate the amount of payments that can be provided if the annuity takes each of the following forms (assuming interest of 8 % pa effective)</w:t>
      </w:r>
    </w:p>
    <w:tbl>
      <w:tblPr>
        <w:tblStyle w:val="TableGrid"/>
        <w:tblW w:w="9173" w:type="dxa"/>
        <w:tblInd w:w="0" w:type="dxa"/>
        <w:tblLook w:val="04A0"/>
      </w:tblPr>
      <w:tblGrid>
        <w:gridCol w:w="8756"/>
        <w:gridCol w:w="417"/>
      </w:tblGrid>
      <w:tr w:rsidR="008E4F2A" w:rsidTr="0035300D">
        <w:trPr>
          <w:trHeight w:val="596"/>
        </w:trPr>
        <w:tc>
          <w:tcPr>
            <w:tcW w:w="8756" w:type="dxa"/>
            <w:tcBorders>
              <w:top w:val="nil"/>
              <w:left w:val="nil"/>
              <w:bottom w:val="nil"/>
              <w:right w:val="nil"/>
            </w:tcBorders>
          </w:tcPr>
          <w:p w:rsidR="008E4F2A" w:rsidRDefault="007F7408">
            <w:pPr>
              <w:spacing w:after="0" w:line="276" w:lineRule="auto"/>
              <w:ind w:left="0" w:right="4237" w:firstLine="0"/>
            </w:pPr>
            <w:r>
              <w:t>(i)a level annuity payable monthly in arrears marks]</w:t>
            </w:r>
          </w:p>
        </w:tc>
        <w:tc>
          <w:tcPr>
            <w:tcW w:w="417" w:type="dxa"/>
            <w:tcBorders>
              <w:top w:val="nil"/>
              <w:left w:val="nil"/>
              <w:bottom w:val="nil"/>
              <w:right w:val="nil"/>
            </w:tcBorders>
          </w:tcPr>
          <w:p w:rsidR="008E4F2A" w:rsidRDefault="007F7408">
            <w:pPr>
              <w:spacing w:after="0" w:line="276" w:lineRule="auto"/>
              <w:ind w:left="0" w:right="17" w:firstLine="0"/>
              <w:jc w:val="right"/>
            </w:pPr>
            <w:r>
              <w:t>[3</w:t>
            </w:r>
          </w:p>
        </w:tc>
      </w:tr>
      <w:tr w:rsidR="008E4F2A" w:rsidTr="0035300D">
        <w:trPr>
          <w:trHeight w:val="2295"/>
        </w:trPr>
        <w:tc>
          <w:tcPr>
            <w:tcW w:w="8756" w:type="dxa"/>
            <w:tcBorders>
              <w:top w:val="nil"/>
              <w:left w:val="nil"/>
              <w:bottom w:val="nil"/>
              <w:right w:val="nil"/>
            </w:tcBorders>
            <w:vAlign w:val="center"/>
          </w:tcPr>
          <w:p w:rsidR="008E4F2A" w:rsidRDefault="007F7408">
            <w:pPr>
              <w:spacing w:after="1264" w:line="268" w:lineRule="auto"/>
              <w:ind w:left="0" w:right="1704" w:firstLine="0"/>
            </w:pPr>
            <w:r>
              <w:t>(ii)a level annuity due payable half – yearly ,commencing in 2 years time marks]</w:t>
            </w:r>
          </w:p>
          <w:p w:rsidR="008E4F2A" w:rsidRDefault="007F7408">
            <w:pPr>
              <w:spacing w:after="0" w:line="276" w:lineRule="auto"/>
              <w:ind w:left="0" w:right="0" w:firstLine="0"/>
              <w:rPr>
                <w:b/>
                <w:u w:val="single" w:color="000000"/>
              </w:rPr>
            </w:pPr>
            <w:r>
              <w:rPr>
                <w:b/>
                <w:u w:val="single" w:color="000000"/>
              </w:rPr>
              <w:t>QUESTION THREE</w:t>
            </w:r>
          </w:p>
          <w:p w:rsidR="0035300D" w:rsidRDefault="0035300D" w:rsidP="0035300D">
            <w:pPr>
              <w:spacing w:after="774"/>
            </w:pPr>
            <w:r>
              <w:t>A]An investor is to pay $1000 for a property payment .The investor will then be entitled to receive rent payment for 99 years payable at the end of each year at a constant rate for the first 33 years ,increasing to double that rate for the next 33 years and three times that rate for the remaining 33 years. The value of the property at the end of the 99 years is $250,000.Find the amount of rent payable in the first year , if the investor expects to obtain a return of 8% on purchase.</w:t>
            </w:r>
            <w:r>
              <w:tab/>
              <w:t>[6 marks]</w:t>
            </w:r>
          </w:p>
          <w:p w:rsidR="0035300D" w:rsidRDefault="0035300D" w:rsidP="0035300D">
            <w:pPr>
              <w:pStyle w:val="ListParagraph"/>
              <w:numPr>
                <w:ilvl w:val="0"/>
                <w:numId w:val="4"/>
              </w:numPr>
            </w:pPr>
            <w:r>
              <w:t xml:space="preserve"> (i) Differentiate between insurance and assurance                                                                              [2 marks]</w:t>
            </w:r>
          </w:p>
          <w:p w:rsidR="0035300D" w:rsidRDefault="0035300D" w:rsidP="0035300D">
            <w:pPr>
              <w:ind w:left="176"/>
            </w:pPr>
            <w:r>
              <w:t>(ii) Differentiate between Ordinary endowment plan and whole life insurance plan                    [4 marks]</w:t>
            </w:r>
          </w:p>
          <w:p w:rsidR="0035300D" w:rsidRDefault="0035300D" w:rsidP="0035300D">
            <w:r>
              <w:t>b) Calculate the total present value as at 1 June 2008  of payments of £100 on 1 January 2009 and £200 on I May 2009, assuming a rate of interest of 12% pa convertible quarterly .                                   [3 marks]</w:t>
            </w:r>
          </w:p>
          <w:p w:rsidR="0035300D" w:rsidRDefault="0035300D">
            <w:pPr>
              <w:spacing w:after="0" w:line="276" w:lineRule="auto"/>
              <w:ind w:left="0" w:right="0" w:firstLine="0"/>
            </w:pPr>
          </w:p>
        </w:tc>
        <w:tc>
          <w:tcPr>
            <w:tcW w:w="417" w:type="dxa"/>
            <w:tcBorders>
              <w:top w:val="nil"/>
              <w:left w:val="nil"/>
              <w:bottom w:val="nil"/>
              <w:right w:val="nil"/>
            </w:tcBorders>
          </w:tcPr>
          <w:p w:rsidR="008E4F2A" w:rsidRDefault="007F7408">
            <w:pPr>
              <w:spacing w:after="0" w:line="276" w:lineRule="auto"/>
              <w:ind w:left="0" w:right="0" w:firstLine="0"/>
            </w:pPr>
            <w:r>
              <w:t>[3</w:t>
            </w:r>
          </w:p>
        </w:tc>
      </w:tr>
    </w:tbl>
    <w:p w:rsidR="008E4F2A" w:rsidRDefault="007F7408">
      <w:pPr>
        <w:spacing w:after="275" w:line="326" w:lineRule="auto"/>
        <w:ind w:right="-15"/>
      </w:pPr>
      <w:r>
        <w:rPr>
          <w:b/>
          <w:u w:val="single" w:color="000000"/>
        </w:rPr>
        <w:t>QUESTION FOUR</w:t>
      </w:r>
    </w:p>
    <w:p w:rsidR="008E4F2A" w:rsidRDefault="007F7408">
      <w:pPr>
        <w:numPr>
          <w:ilvl w:val="0"/>
          <w:numId w:val="3"/>
        </w:numPr>
        <w:ind w:hanging="226"/>
      </w:pPr>
      <w:r>
        <w:t>The following data relates to the assets of an investment fund</w:t>
      </w:r>
    </w:p>
    <w:tbl>
      <w:tblPr>
        <w:tblStyle w:val="TableGrid"/>
        <w:tblW w:w="8630" w:type="dxa"/>
        <w:tblInd w:w="-109" w:type="dxa"/>
        <w:tblCellMar>
          <w:top w:w="54" w:type="dxa"/>
          <w:left w:w="109" w:type="dxa"/>
          <w:right w:w="115" w:type="dxa"/>
        </w:tblCellMar>
        <w:tblLook w:val="04A0"/>
      </w:tblPr>
      <w:tblGrid>
        <w:gridCol w:w="4315"/>
        <w:gridCol w:w="4315"/>
      </w:tblGrid>
      <w:tr w:rsidR="008E4F2A">
        <w:trPr>
          <w:trHeight w:val="502"/>
        </w:trPr>
        <w:tc>
          <w:tcPr>
            <w:tcW w:w="4315" w:type="dxa"/>
            <w:tcBorders>
              <w:top w:val="single" w:sz="3" w:space="0" w:color="000000"/>
              <w:left w:val="single" w:sz="3" w:space="0" w:color="000000"/>
              <w:bottom w:val="single" w:sz="3" w:space="0" w:color="000000"/>
              <w:right w:val="single" w:sz="3" w:space="0" w:color="000000"/>
            </w:tcBorders>
          </w:tcPr>
          <w:p w:rsidR="008E4F2A" w:rsidRDefault="007F7408">
            <w:pPr>
              <w:spacing w:after="0" w:line="276" w:lineRule="auto"/>
              <w:ind w:left="0" w:right="0" w:firstLine="0"/>
            </w:pPr>
            <w:r>
              <w:t>date</w:t>
            </w:r>
          </w:p>
        </w:tc>
        <w:tc>
          <w:tcPr>
            <w:tcW w:w="4315" w:type="dxa"/>
            <w:tcBorders>
              <w:top w:val="single" w:sz="3" w:space="0" w:color="000000"/>
              <w:left w:val="single" w:sz="3" w:space="0" w:color="000000"/>
              <w:bottom w:val="single" w:sz="3" w:space="0" w:color="000000"/>
              <w:right w:val="single" w:sz="3" w:space="0" w:color="000000"/>
            </w:tcBorders>
          </w:tcPr>
          <w:p w:rsidR="008E4F2A" w:rsidRDefault="007F7408">
            <w:pPr>
              <w:spacing w:after="0" w:line="276" w:lineRule="auto"/>
              <w:ind w:left="0" w:right="0" w:firstLine="0"/>
            </w:pPr>
            <w:r>
              <w:t>Market value</w:t>
            </w:r>
          </w:p>
        </w:tc>
      </w:tr>
      <w:tr w:rsidR="008E4F2A">
        <w:trPr>
          <w:trHeight w:val="499"/>
        </w:trPr>
        <w:tc>
          <w:tcPr>
            <w:tcW w:w="4315" w:type="dxa"/>
            <w:tcBorders>
              <w:top w:val="single" w:sz="3" w:space="0" w:color="000000"/>
              <w:left w:val="single" w:sz="3" w:space="0" w:color="000000"/>
              <w:bottom w:val="single" w:sz="3" w:space="0" w:color="000000"/>
              <w:right w:val="single" w:sz="3" w:space="0" w:color="000000"/>
            </w:tcBorders>
          </w:tcPr>
          <w:p w:rsidR="008E4F2A" w:rsidRDefault="007F7408">
            <w:pPr>
              <w:spacing w:after="0" w:line="276" w:lineRule="auto"/>
              <w:ind w:left="0" w:right="0" w:firstLine="0"/>
            </w:pPr>
            <w:r>
              <w:t>1 January 2002</w:t>
            </w:r>
          </w:p>
        </w:tc>
        <w:tc>
          <w:tcPr>
            <w:tcW w:w="4315" w:type="dxa"/>
            <w:tcBorders>
              <w:top w:val="single" w:sz="3" w:space="0" w:color="000000"/>
              <w:left w:val="single" w:sz="3" w:space="0" w:color="000000"/>
              <w:bottom w:val="single" w:sz="3" w:space="0" w:color="000000"/>
              <w:right w:val="single" w:sz="3" w:space="0" w:color="000000"/>
            </w:tcBorders>
          </w:tcPr>
          <w:p w:rsidR="008E4F2A" w:rsidRDefault="007F7408">
            <w:pPr>
              <w:spacing w:after="0" w:line="276" w:lineRule="auto"/>
              <w:ind w:left="0" w:right="0" w:firstLine="0"/>
            </w:pPr>
            <w:r>
              <w:t>$4.2 m</w:t>
            </w:r>
          </w:p>
        </w:tc>
      </w:tr>
      <w:tr w:rsidR="008E4F2A">
        <w:trPr>
          <w:trHeight w:val="502"/>
        </w:trPr>
        <w:tc>
          <w:tcPr>
            <w:tcW w:w="4315" w:type="dxa"/>
            <w:tcBorders>
              <w:top w:val="single" w:sz="3" w:space="0" w:color="000000"/>
              <w:left w:val="single" w:sz="3" w:space="0" w:color="000000"/>
              <w:bottom w:val="single" w:sz="3" w:space="0" w:color="000000"/>
              <w:right w:val="single" w:sz="3" w:space="0" w:color="000000"/>
            </w:tcBorders>
          </w:tcPr>
          <w:p w:rsidR="008E4F2A" w:rsidRDefault="007F7408">
            <w:pPr>
              <w:spacing w:after="0" w:line="276" w:lineRule="auto"/>
              <w:ind w:left="0" w:right="0" w:firstLine="0"/>
            </w:pPr>
            <w:r>
              <w:t>1 January 2003</w:t>
            </w:r>
          </w:p>
        </w:tc>
        <w:tc>
          <w:tcPr>
            <w:tcW w:w="4315" w:type="dxa"/>
            <w:tcBorders>
              <w:top w:val="single" w:sz="3" w:space="0" w:color="000000"/>
              <w:left w:val="single" w:sz="3" w:space="0" w:color="000000"/>
              <w:bottom w:val="single" w:sz="3" w:space="0" w:color="000000"/>
              <w:right w:val="single" w:sz="3" w:space="0" w:color="000000"/>
            </w:tcBorders>
          </w:tcPr>
          <w:p w:rsidR="008E4F2A" w:rsidRDefault="007F7408">
            <w:pPr>
              <w:spacing w:after="0" w:line="276" w:lineRule="auto"/>
              <w:ind w:left="0" w:right="0" w:firstLine="0"/>
            </w:pPr>
            <w:r>
              <w:t>$4.6m</w:t>
            </w:r>
          </w:p>
        </w:tc>
      </w:tr>
      <w:tr w:rsidR="008E4F2A">
        <w:trPr>
          <w:trHeight w:val="502"/>
        </w:trPr>
        <w:tc>
          <w:tcPr>
            <w:tcW w:w="4315" w:type="dxa"/>
            <w:tcBorders>
              <w:top w:val="single" w:sz="3" w:space="0" w:color="000000"/>
              <w:left w:val="single" w:sz="3" w:space="0" w:color="000000"/>
              <w:bottom w:val="single" w:sz="3" w:space="0" w:color="000000"/>
              <w:right w:val="single" w:sz="3" w:space="0" w:color="000000"/>
            </w:tcBorders>
          </w:tcPr>
          <w:p w:rsidR="008E4F2A" w:rsidRDefault="007F7408">
            <w:pPr>
              <w:spacing w:after="0" w:line="276" w:lineRule="auto"/>
              <w:ind w:left="0" w:right="0" w:firstLine="0"/>
            </w:pPr>
            <w:r>
              <w:t>1 January 2004</w:t>
            </w:r>
          </w:p>
        </w:tc>
        <w:tc>
          <w:tcPr>
            <w:tcW w:w="4315" w:type="dxa"/>
            <w:tcBorders>
              <w:top w:val="single" w:sz="3" w:space="0" w:color="000000"/>
              <w:left w:val="single" w:sz="3" w:space="0" w:color="000000"/>
              <w:bottom w:val="single" w:sz="3" w:space="0" w:color="000000"/>
              <w:right w:val="single" w:sz="3" w:space="0" w:color="000000"/>
            </w:tcBorders>
          </w:tcPr>
          <w:p w:rsidR="008E4F2A" w:rsidRDefault="007F7408">
            <w:pPr>
              <w:spacing w:after="0" w:line="276" w:lineRule="auto"/>
              <w:ind w:left="0" w:right="0" w:firstLine="0"/>
            </w:pPr>
            <w:r>
              <w:t>$5.1 m</w:t>
            </w:r>
          </w:p>
        </w:tc>
      </w:tr>
      <w:tr w:rsidR="008E4F2A">
        <w:trPr>
          <w:trHeight w:val="499"/>
        </w:trPr>
        <w:tc>
          <w:tcPr>
            <w:tcW w:w="4315" w:type="dxa"/>
            <w:tcBorders>
              <w:top w:val="single" w:sz="3" w:space="0" w:color="000000"/>
              <w:left w:val="single" w:sz="3" w:space="0" w:color="000000"/>
              <w:bottom w:val="single" w:sz="3" w:space="0" w:color="000000"/>
              <w:right w:val="single" w:sz="3" w:space="0" w:color="000000"/>
            </w:tcBorders>
          </w:tcPr>
          <w:p w:rsidR="008E4F2A" w:rsidRDefault="007F7408">
            <w:pPr>
              <w:spacing w:after="0" w:line="276" w:lineRule="auto"/>
              <w:ind w:left="0" w:right="0" w:firstLine="0"/>
            </w:pPr>
            <w:r>
              <w:t>1 July 2004</w:t>
            </w:r>
          </w:p>
        </w:tc>
        <w:tc>
          <w:tcPr>
            <w:tcW w:w="4315" w:type="dxa"/>
            <w:tcBorders>
              <w:top w:val="single" w:sz="3" w:space="0" w:color="000000"/>
              <w:left w:val="single" w:sz="3" w:space="0" w:color="000000"/>
              <w:bottom w:val="single" w:sz="3" w:space="0" w:color="000000"/>
              <w:right w:val="single" w:sz="3" w:space="0" w:color="000000"/>
            </w:tcBorders>
          </w:tcPr>
          <w:p w:rsidR="008E4F2A" w:rsidRDefault="007F7408">
            <w:pPr>
              <w:spacing w:after="0" w:line="276" w:lineRule="auto"/>
              <w:ind w:left="0" w:right="0" w:firstLine="0"/>
            </w:pPr>
            <w:r>
              <w:t>$5.1 m</w:t>
            </w:r>
          </w:p>
        </w:tc>
      </w:tr>
      <w:tr w:rsidR="008E4F2A">
        <w:trPr>
          <w:trHeight w:val="502"/>
        </w:trPr>
        <w:tc>
          <w:tcPr>
            <w:tcW w:w="4315" w:type="dxa"/>
            <w:tcBorders>
              <w:top w:val="single" w:sz="3" w:space="0" w:color="000000"/>
              <w:left w:val="single" w:sz="3" w:space="0" w:color="000000"/>
              <w:bottom w:val="single" w:sz="3" w:space="0" w:color="000000"/>
              <w:right w:val="single" w:sz="3" w:space="0" w:color="000000"/>
            </w:tcBorders>
          </w:tcPr>
          <w:p w:rsidR="008E4F2A" w:rsidRDefault="007F7408">
            <w:pPr>
              <w:spacing w:after="0" w:line="276" w:lineRule="auto"/>
              <w:ind w:left="0" w:right="0" w:firstLine="0"/>
            </w:pPr>
            <w:r>
              <w:t>31 December 2004</w:t>
            </w:r>
          </w:p>
        </w:tc>
        <w:tc>
          <w:tcPr>
            <w:tcW w:w="4315" w:type="dxa"/>
            <w:tcBorders>
              <w:top w:val="single" w:sz="3" w:space="0" w:color="000000"/>
              <w:left w:val="single" w:sz="3" w:space="0" w:color="000000"/>
              <w:bottom w:val="single" w:sz="3" w:space="0" w:color="000000"/>
              <w:right w:val="single" w:sz="3" w:space="0" w:color="000000"/>
            </w:tcBorders>
          </w:tcPr>
          <w:p w:rsidR="008E4F2A" w:rsidRDefault="007F7408">
            <w:pPr>
              <w:spacing w:after="0" w:line="276" w:lineRule="auto"/>
              <w:ind w:left="0" w:right="0" w:firstLine="0"/>
            </w:pPr>
            <w:r>
              <w:t>$5.5 m</w:t>
            </w:r>
          </w:p>
        </w:tc>
      </w:tr>
    </w:tbl>
    <w:p w:rsidR="008E4F2A" w:rsidRDefault="007F7408">
      <w:r>
        <w:t>The only cash flow during the calendar years 2002,2003 and 2004 that was not generated from the assets of the fund was a payment of $800,000 ,received by the fund on 30 June 2004.</w:t>
      </w:r>
    </w:p>
    <w:p w:rsidR="008E4F2A" w:rsidRDefault="007F7408">
      <w:r>
        <w:t>For the period 1 January 2002 to 31 December 2004:  Calculate</w:t>
      </w:r>
    </w:p>
    <w:p w:rsidR="008E4F2A" w:rsidRDefault="007F7408">
      <w:pPr>
        <w:spacing w:line="452" w:lineRule="auto"/>
        <w:ind w:left="122" w:right="3001" w:firstLine="122"/>
      </w:pPr>
      <w:r>
        <w:t>i.</w:t>
      </w:r>
      <w:r>
        <w:tab/>
        <w:t>The money weighted rate of return ii.</w:t>
      </w:r>
      <w:r>
        <w:tab/>
        <w:t>The time weighted rate of return iii.</w:t>
      </w:r>
      <w:r>
        <w:tab/>
        <w:t>The linked rate or return (using equal year-long linking periods)</w:t>
      </w:r>
    </w:p>
    <w:p w:rsidR="008E4F2A" w:rsidRDefault="007F7408">
      <w:r>
        <w:t>Express your answers as annual rates rounded to the nearest 0.1 %</w:t>
      </w:r>
      <w:r>
        <w:tab/>
        <w:t>[8 marks]</w:t>
      </w:r>
    </w:p>
    <w:p w:rsidR="008E4F2A" w:rsidRDefault="007F7408">
      <w:pPr>
        <w:numPr>
          <w:ilvl w:val="0"/>
          <w:numId w:val="3"/>
        </w:numPr>
        <w:ind w:hanging="226"/>
      </w:pPr>
      <w:r>
        <w:t>A second fund was found to have a money weighted rate of return of 3.5 % pa and a time weighted rate of return of 3.5 %.Compare the relative performance of two fund managers</w:t>
      </w:r>
      <w:r>
        <w:tab/>
        <w:t>[2  marks ]</w:t>
      </w:r>
    </w:p>
    <w:p w:rsidR="008E4F2A" w:rsidRDefault="007F7408">
      <w:pPr>
        <w:spacing w:after="0"/>
      </w:pPr>
      <w:r>
        <w:t>c)Two Projects A and B have the following expected cash flows:</w:t>
      </w:r>
    </w:p>
    <w:tbl>
      <w:tblPr>
        <w:tblStyle w:val="TableGrid"/>
        <w:tblW w:w="9802" w:type="dxa"/>
        <w:tblInd w:w="-109" w:type="dxa"/>
        <w:tblCellMar>
          <w:top w:w="54" w:type="dxa"/>
          <w:left w:w="107" w:type="dxa"/>
          <w:right w:w="115" w:type="dxa"/>
        </w:tblCellMar>
        <w:tblLook w:val="04A0"/>
      </w:tblPr>
      <w:tblGrid>
        <w:gridCol w:w="112"/>
        <w:gridCol w:w="3155"/>
        <w:gridCol w:w="3269"/>
        <w:gridCol w:w="1647"/>
        <w:gridCol w:w="867"/>
        <w:gridCol w:w="752"/>
      </w:tblGrid>
      <w:tr w:rsidR="008E4F2A">
        <w:trPr>
          <w:trHeight w:val="502"/>
        </w:trPr>
        <w:tc>
          <w:tcPr>
            <w:tcW w:w="3266" w:type="dxa"/>
            <w:gridSpan w:val="2"/>
            <w:tcBorders>
              <w:top w:val="single" w:sz="3" w:space="0" w:color="000000"/>
              <w:left w:val="single" w:sz="3" w:space="0" w:color="000000"/>
              <w:bottom w:val="single" w:sz="3" w:space="0" w:color="000000"/>
              <w:right w:val="single" w:sz="3" w:space="0" w:color="000000"/>
            </w:tcBorders>
          </w:tcPr>
          <w:p w:rsidR="008E4F2A" w:rsidRDefault="008E4F2A">
            <w:pPr>
              <w:spacing w:after="0" w:line="276" w:lineRule="auto"/>
              <w:ind w:left="0" w:right="0" w:firstLine="0"/>
            </w:pPr>
          </w:p>
        </w:tc>
        <w:tc>
          <w:tcPr>
            <w:tcW w:w="3269" w:type="dxa"/>
            <w:tcBorders>
              <w:top w:val="single" w:sz="3" w:space="0" w:color="000000"/>
              <w:left w:val="single" w:sz="3" w:space="0" w:color="000000"/>
              <w:bottom w:val="single" w:sz="3" w:space="0" w:color="000000"/>
              <w:right w:val="single" w:sz="3" w:space="0" w:color="000000"/>
            </w:tcBorders>
          </w:tcPr>
          <w:p w:rsidR="008E4F2A" w:rsidRDefault="007F7408">
            <w:pPr>
              <w:spacing w:after="0" w:line="276" w:lineRule="auto"/>
              <w:ind w:left="2" w:right="0" w:firstLine="0"/>
            </w:pPr>
            <w:r>
              <w:t>Project A</w:t>
            </w:r>
          </w:p>
        </w:tc>
        <w:tc>
          <w:tcPr>
            <w:tcW w:w="3266" w:type="dxa"/>
            <w:gridSpan w:val="3"/>
            <w:tcBorders>
              <w:top w:val="single" w:sz="3" w:space="0" w:color="000000"/>
              <w:left w:val="single" w:sz="3" w:space="0" w:color="000000"/>
              <w:bottom w:val="single" w:sz="3" w:space="0" w:color="000000"/>
              <w:right w:val="single" w:sz="3" w:space="0" w:color="000000"/>
            </w:tcBorders>
          </w:tcPr>
          <w:p w:rsidR="008E4F2A" w:rsidRDefault="007F7408">
            <w:pPr>
              <w:spacing w:after="0" w:line="276" w:lineRule="auto"/>
              <w:ind w:left="0" w:right="0" w:firstLine="0"/>
            </w:pPr>
            <w:r>
              <w:t>Project B</w:t>
            </w:r>
          </w:p>
        </w:tc>
      </w:tr>
      <w:tr w:rsidR="008E4F2A">
        <w:trPr>
          <w:trHeight w:val="499"/>
        </w:trPr>
        <w:tc>
          <w:tcPr>
            <w:tcW w:w="3266" w:type="dxa"/>
            <w:gridSpan w:val="2"/>
            <w:tcBorders>
              <w:top w:val="single" w:sz="3" w:space="0" w:color="000000"/>
              <w:left w:val="single" w:sz="3" w:space="0" w:color="000000"/>
              <w:bottom w:val="single" w:sz="3" w:space="0" w:color="000000"/>
              <w:right w:val="single" w:sz="3" w:space="0" w:color="000000"/>
            </w:tcBorders>
          </w:tcPr>
          <w:p w:rsidR="008E4F2A" w:rsidRDefault="007F7408">
            <w:pPr>
              <w:spacing w:after="0" w:line="276" w:lineRule="auto"/>
              <w:ind w:left="2" w:right="0" w:firstLine="0"/>
            </w:pPr>
            <w:r>
              <w:t>Initial Outlay</w:t>
            </w:r>
          </w:p>
        </w:tc>
        <w:tc>
          <w:tcPr>
            <w:tcW w:w="3269" w:type="dxa"/>
            <w:tcBorders>
              <w:top w:val="single" w:sz="3" w:space="0" w:color="000000"/>
              <w:left w:val="single" w:sz="3" w:space="0" w:color="000000"/>
              <w:bottom w:val="single" w:sz="3" w:space="0" w:color="000000"/>
              <w:right w:val="single" w:sz="3" w:space="0" w:color="000000"/>
            </w:tcBorders>
          </w:tcPr>
          <w:p w:rsidR="008E4F2A" w:rsidRDefault="007F7408">
            <w:pPr>
              <w:spacing w:after="0" w:line="276" w:lineRule="auto"/>
              <w:ind w:left="2" w:right="0" w:firstLine="0"/>
            </w:pPr>
            <w:r>
              <w:t>$170,000</w:t>
            </w:r>
          </w:p>
        </w:tc>
        <w:tc>
          <w:tcPr>
            <w:tcW w:w="3266" w:type="dxa"/>
            <w:gridSpan w:val="3"/>
            <w:tcBorders>
              <w:top w:val="single" w:sz="3" w:space="0" w:color="000000"/>
              <w:left w:val="single" w:sz="3" w:space="0" w:color="000000"/>
              <w:bottom w:val="single" w:sz="3" w:space="0" w:color="000000"/>
              <w:right w:val="single" w:sz="3" w:space="0" w:color="000000"/>
            </w:tcBorders>
          </w:tcPr>
          <w:p w:rsidR="008E4F2A" w:rsidRDefault="007F7408">
            <w:pPr>
              <w:spacing w:after="0" w:line="276" w:lineRule="auto"/>
              <w:ind w:left="0" w:right="0" w:firstLine="0"/>
            </w:pPr>
            <w:r>
              <w:t>$ 200,000</w:t>
            </w:r>
          </w:p>
        </w:tc>
      </w:tr>
      <w:tr w:rsidR="008E4F2A">
        <w:trPr>
          <w:trHeight w:val="502"/>
        </w:trPr>
        <w:tc>
          <w:tcPr>
            <w:tcW w:w="3266" w:type="dxa"/>
            <w:gridSpan w:val="2"/>
            <w:vMerge w:val="restart"/>
            <w:tcBorders>
              <w:top w:val="single" w:sz="3" w:space="0" w:color="000000"/>
              <w:left w:val="single" w:sz="3" w:space="0" w:color="000000"/>
              <w:bottom w:val="single" w:sz="3" w:space="0" w:color="000000"/>
              <w:right w:val="single" w:sz="3" w:space="0" w:color="000000"/>
            </w:tcBorders>
          </w:tcPr>
          <w:p w:rsidR="008E4F2A" w:rsidRDefault="007F7408">
            <w:pPr>
              <w:spacing w:after="0" w:line="276" w:lineRule="auto"/>
              <w:ind w:left="2" w:right="0" w:firstLine="0"/>
            </w:pPr>
            <w:r>
              <w:t>Other expenses</w:t>
            </w:r>
          </w:p>
        </w:tc>
        <w:tc>
          <w:tcPr>
            <w:tcW w:w="3269" w:type="dxa"/>
            <w:tcBorders>
              <w:top w:val="single" w:sz="3" w:space="0" w:color="000000"/>
              <w:left w:val="single" w:sz="3" w:space="0" w:color="000000"/>
              <w:bottom w:val="single" w:sz="3" w:space="0" w:color="000000"/>
              <w:right w:val="single" w:sz="3" w:space="0" w:color="000000"/>
            </w:tcBorders>
          </w:tcPr>
          <w:p w:rsidR="008E4F2A" w:rsidRDefault="007F7408">
            <w:pPr>
              <w:spacing w:after="0" w:line="276" w:lineRule="auto"/>
              <w:ind w:left="2" w:right="0" w:firstLine="0"/>
            </w:pPr>
            <w:r>
              <w:t>$20,000 at the end of year 1</w:t>
            </w:r>
          </w:p>
        </w:tc>
        <w:tc>
          <w:tcPr>
            <w:tcW w:w="3266" w:type="dxa"/>
            <w:gridSpan w:val="3"/>
            <w:tcBorders>
              <w:top w:val="single" w:sz="3" w:space="0" w:color="000000"/>
              <w:left w:val="single" w:sz="3" w:space="0" w:color="000000"/>
              <w:bottom w:val="single" w:sz="3" w:space="0" w:color="000000"/>
              <w:right w:val="single" w:sz="3" w:space="0" w:color="000000"/>
            </w:tcBorders>
          </w:tcPr>
          <w:p w:rsidR="008E4F2A" w:rsidRDefault="007F7408">
            <w:pPr>
              <w:spacing w:after="0" w:line="276" w:lineRule="auto"/>
              <w:ind w:left="0" w:right="0" w:firstLine="0"/>
            </w:pPr>
            <w:r>
              <w:t>-</w:t>
            </w:r>
          </w:p>
        </w:tc>
      </w:tr>
      <w:tr w:rsidR="008E4F2A">
        <w:trPr>
          <w:trHeight w:val="502"/>
        </w:trPr>
        <w:tc>
          <w:tcPr>
            <w:tcW w:w="0" w:type="auto"/>
            <w:gridSpan w:val="2"/>
            <w:vMerge/>
            <w:tcBorders>
              <w:top w:val="nil"/>
              <w:left w:val="single" w:sz="3" w:space="0" w:color="000000"/>
              <w:bottom w:val="single" w:sz="3" w:space="0" w:color="000000"/>
              <w:right w:val="single" w:sz="3" w:space="0" w:color="000000"/>
            </w:tcBorders>
          </w:tcPr>
          <w:p w:rsidR="008E4F2A" w:rsidRDefault="008E4F2A">
            <w:pPr>
              <w:spacing w:after="0" w:line="276" w:lineRule="auto"/>
              <w:ind w:left="0" w:right="0" w:firstLine="0"/>
            </w:pPr>
          </w:p>
        </w:tc>
        <w:tc>
          <w:tcPr>
            <w:tcW w:w="3269" w:type="dxa"/>
            <w:tcBorders>
              <w:top w:val="single" w:sz="3" w:space="0" w:color="000000"/>
              <w:left w:val="single" w:sz="3" w:space="0" w:color="000000"/>
              <w:bottom w:val="single" w:sz="3" w:space="0" w:color="000000"/>
              <w:right w:val="single" w:sz="3" w:space="0" w:color="000000"/>
            </w:tcBorders>
          </w:tcPr>
          <w:p w:rsidR="008E4F2A" w:rsidRDefault="007F7408">
            <w:pPr>
              <w:spacing w:after="0" w:line="276" w:lineRule="auto"/>
              <w:ind w:left="2" w:right="0" w:firstLine="0"/>
            </w:pPr>
            <w:r>
              <w:t>$ 10,000 at the end of year 2</w:t>
            </w:r>
          </w:p>
        </w:tc>
        <w:tc>
          <w:tcPr>
            <w:tcW w:w="3266" w:type="dxa"/>
            <w:gridSpan w:val="3"/>
            <w:tcBorders>
              <w:top w:val="single" w:sz="3" w:space="0" w:color="000000"/>
              <w:left w:val="single" w:sz="3" w:space="0" w:color="000000"/>
              <w:bottom w:val="single" w:sz="3" w:space="0" w:color="000000"/>
              <w:right w:val="single" w:sz="3" w:space="0" w:color="000000"/>
            </w:tcBorders>
          </w:tcPr>
          <w:p w:rsidR="008E4F2A" w:rsidRDefault="007F7408">
            <w:pPr>
              <w:spacing w:after="0" w:line="276" w:lineRule="auto"/>
              <w:ind w:left="0" w:right="0" w:firstLine="0"/>
            </w:pPr>
            <w:r>
              <w:t>-</w:t>
            </w:r>
          </w:p>
        </w:tc>
      </w:tr>
      <w:tr w:rsidR="008E4F2A">
        <w:trPr>
          <w:trHeight w:val="792"/>
        </w:trPr>
        <w:tc>
          <w:tcPr>
            <w:tcW w:w="3266" w:type="dxa"/>
            <w:gridSpan w:val="2"/>
            <w:vMerge w:val="restart"/>
            <w:tcBorders>
              <w:top w:val="single" w:sz="3" w:space="0" w:color="000000"/>
              <w:left w:val="single" w:sz="3" w:space="0" w:color="000000"/>
              <w:bottom w:val="single" w:sz="3" w:space="0" w:color="000000"/>
              <w:right w:val="single" w:sz="3" w:space="0" w:color="000000"/>
            </w:tcBorders>
          </w:tcPr>
          <w:p w:rsidR="008E4F2A" w:rsidRDefault="007F7408">
            <w:pPr>
              <w:spacing w:after="0" w:line="276" w:lineRule="auto"/>
              <w:ind w:left="2" w:right="0" w:firstLine="0"/>
            </w:pPr>
            <w:r>
              <w:t>Income</w:t>
            </w:r>
          </w:p>
        </w:tc>
        <w:tc>
          <w:tcPr>
            <w:tcW w:w="3269" w:type="dxa"/>
            <w:tcBorders>
              <w:top w:val="single" w:sz="3" w:space="0" w:color="000000"/>
              <w:left w:val="single" w:sz="3" w:space="0" w:color="000000"/>
              <w:bottom w:val="single" w:sz="3" w:space="0" w:color="000000"/>
              <w:right w:val="single" w:sz="3" w:space="0" w:color="000000"/>
            </w:tcBorders>
          </w:tcPr>
          <w:p w:rsidR="008E4F2A" w:rsidRDefault="007F7408">
            <w:pPr>
              <w:spacing w:after="0" w:line="276" w:lineRule="auto"/>
              <w:ind w:left="2" w:right="0" w:firstLine="0"/>
            </w:pPr>
            <w:r>
              <w:t>$20,000 at the end of year 1</w:t>
            </w:r>
          </w:p>
        </w:tc>
        <w:tc>
          <w:tcPr>
            <w:tcW w:w="3266" w:type="dxa"/>
            <w:gridSpan w:val="3"/>
            <w:tcBorders>
              <w:top w:val="single" w:sz="3" w:space="0" w:color="000000"/>
              <w:left w:val="single" w:sz="3" w:space="0" w:color="000000"/>
              <w:bottom w:val="single" w:sz="3" w:space="0" w:color="000000"/>
              <w:right w:val="single" w:sz="3" w:space="0" w:color="000000"/>
            </w:tcBorders>
          </w:tcPr>
          <w:p w:rsidR="008E4F2A" w:rsidRDefault="007F7408">
            <w:pPr>
              <w:spacing w:after="0" w:line="276" w:lineRule="auto"/>
              <w:ind w:left="0" w:right="0" w:firstLine="0"/>
            </w:pPr>
            <w:r>
              <w:t>$14,000 pa at the end of year of the first 6 years</w:t>
            </w:r>
          </w:p>
        </w:tc>
      </w:tr>
      <w:tr w:rsidR="008E4F2A">
        <w:trPr>
          <w:trHeight w:val="502"/>
        </w:trPr>
        <w:tc>
          <w:tcPr>
            <w:tcW w:w="0" w:type="auto"/>
            <w:gridSpan w:val="2"/>
            <w:vMerge/>
            <w:tcBorders>
              <w:top w:val="nil"/>
              <w:left w:val="single" w:sz="3" w:space="0" w:color="000000"/>
              <w:bottom w:val="nil"/>
              <w:right w:val="single" w:sz="3" w:space="0" w:color="000000"/>
            </w:tcBorders>
          </w:tcPr>
          <w:p w:rsidR="008E4F2A" w:rsidRDefault="008E4F2A">
            <w:pPr>
              <w:spacing w:after="0" w:line="276" w:lineRule="auto"/>
              <w:ind w:left="0" w:right="0" w:firstLine="0"/>
            </w:pPr>
          </w:p>
        </w:tc>
        <w:tc>
          <w:tcPr>
            <w:tcW w:w="3269" w:type="dxa"/>
            <w:tcBorders>
              <w:top w:val="single" w:sz="3" w:space="0" w:color="000000"/>
              <w:left w:val="single" w:sz="3" w:space="0" w:color="000000"/>
              <w:bottom w:val="single" w:sz="3" w:space="0" w:color="000000"/>
              <w:right w:val="single" w:sz="3" w:space="0" w:color="000000"/>
            </w:tcBorders>
          </w:tcPr>
          <w:p w:rsidR="008E4F2A" w:rsidRDefault="007F7408">
            <w:pPr>
              <w:spacing w:after="0" w:line="276" w:lineRule="auto"/>
              <w:ind w:left="2" w:right="0" w:firstLine="0"/>
            </w:pPr>
            <w:r>
              <w:t>$20,000 at the end of year 2</w:t>
            </w:r>
          </w:p>
        </w:tc>
        <w:tc>
          <w:tcPr>
            <w:tcW w:w="3266" w:type="dxa"/>
            <w:gridSpan w:val="3"/>
            <w:tcBorders>
              <w:top w:val="single" w:sz="3" w:space="0" w:color="000000"/>
              <w:left w:val="single" w:sz="3" w:space="0" w:color="000000"/>
              <w:bottom w:val="single" w:sz="3" w:space="0" w:color="000000"/>
              <w:right w:val="single" w:sz="3" w:space="0" w:color="000000"/>
            </w:tcBorders>
          </w:tcPr>
          <w:p w:rsidR="008E4F2A" w:rsidRDefault="007F7408">
            <w:pPr>
              <w:spacing w:after="0" w:line="276" w:lineRule="auto"/>
              <w:ind w:left="0" w:right="0" w:firstLine="0"/>
            </w:pPr>
            <w:r>
              <w:t>$200,000 at the end of year 6</w:t>
            </w:r>
          </w:p>
        </w:tc>
      </w:tr>
      <w:tr w:rsidR="008E4F2A">
        <w:trPr>
          <w:trHeight w:val="499"/>
        </w:trPr>
        <w:tc>
          <w:tcPr>
            <w:tcW w:w="0" w:type="auto"/>
            <w:gridSpan w:val="2"/>
            <w:vMerge/>
            <w:tcBorders>
              <w:top w:val="nil"/>
              <w:left w:val="single" w:sz="3" w:space="0" w:color="000000"/>
              <w:bottom w:val="single" w:sz="3" w:space="0" w:color="000000"/>
              <w:right w:val="single" w:sz="3" w:space="0" w:color="000000"/>
            </w:tcBorders>
          </w:tcPr>
          <w:p w:rsidR="008E4F2A" w:rsidRDefault="008E4F2A">
            <w:pPr>
              <w:spacing w:after="0" w:line="276" w:lineRule="auto"/>
              <w:ind w:left="0" w:right="0" w:firstLine="0"/>
            </w:pPr>
          </w:p>
        </w:tc>
        <w:tc>
          <w:tcPr>
            <w:tcW w:w="3269" w:type="dxa"/>
            <w:tcBorders>
              <w:top w:val="single" w:sz="3" w:space="0" w:color="000000"/>
              <w:left w:val="single" w:sz="3" w:space="0" w:color="000000"/>
              <w:bottom w:val="single" w:sz="3" w:space="0" w:color="000000"/>
              <w:right w:val="single" w:sz="3" w:space="0" w:color="000000"/>
            </w:tcBorders>
          </w:tcPr>
          <w:p w:rsidR="008E4F2A" w:rsidRDefault="007F7408">
            <w:pPr>
              <w:spacing w:after="0" w:line="276" w:lineRule="auto"/>
              <w:ind w:left="2" w:right="0" w:firstLine="0"/>
            </w:pPr>
            <w:r>
              <w:t>$200,000 at the end of year 3</w:t>
            </w:r>
          </w:p>
        </w:tc>
        <w:tc>
          <w:tcPr>
            <w:tcW w:w="3266" w:type="dxa"/>
            <w:gridSpan w:val="3"/>
            <w:tcBorders>
              <w:top w:val="single" w:sz="3" w:space="0" w:color="000000"/>
              <w:left w:val="single" w:sz="3" w:space="0" w:color="000000"/>
              <w:bottom w:val="single" w:sz="3" w:space="0" w:color="000000"/>
              <w:right w:val="single" w:sz="3" w:space="0" w:color="000000"/>
            </w:tcBorders>
          </w:tcPr>
          <w:p w:rsidR="008E4F2A" w:rsidRDefault="008E4F2A">
            <w:pPr>
              <w:spacing w:after="0" w:line="276" w:lineRule="auto"/>
              <w:ind w:left="0" w:right="0" w:firstLine="0"/>
            </w:pPr>
          </w:p>
        </w:tc>
      </w:tr>
      <w:tr w:rsidR="008E4F2A">
        <w:tblPrEx>
          <w:tblCellMar>
            <w:top w:w="0" w:type="dxa"/>
            <w:left w:w="0" w:type="dxa"/>
            <w:right w:w="0" w:type="dxa"/>
          </w:tblCellMar>
        </w:tblPrEx>
        <w:trPr>
          <w:gridBefore w:val="1"/>
          <w:gridAfter w:val="1"/>
          <w:wBefore w:w="111" w:type="dxa"/>
          <w:wAfter w:w="752" w:type="dxa"/>
          <w:trHeight w:val="345"/>
        </w:trPr>
        <w:tc>
          <w:tcPr>
            <w:tcW w:w="8071" w:type="dxa"/>
            <w:gridSpan w:val="3"/>
            <w:tcBorders>
              <w:top w:val="nil"/>
              <w:left w:val="nil"/>
              <w:bottom w:val="nil"/>
              <w:right w:val="nil"/>
            </w:tcBorders>
          </w:tcPr>
          <w:p w:rsidR="008E4F2A" w:rsidRDefault="007F7408">
            <w:pPr>
              <w:spacing w:after="0" w:line="276" w:lineRule="auto"/>
              <w:ind w:left="0" w:right="0" w:firstLine="0"/>
            </w:pPr>
            <w:r>
              <w:t>(i) Calculate the internal rate of return (correct to 1 decimal place) for each project</w:t>
            </w:r>
          </w:p>
        </w:tc>
        <w:tc>
          <w:tcPr>
            <w:tcW w:w="867" w:type="dxa"/>
            <w:tcBorders>
              <w:top w:val="nil"/>
              <w:left w:val="nil"/>
              <w:bottom w:val="nil"/>
              <w:right w:val="nil"/>
            </w:tcBorders>
          </w:tcPr>
          <w:p w:rsidR="008E4F2A" w:rsidRDefault="007F7408">
            <w:pPr>
              <w:spacing w:after="0" w:line="276" w:lineRule="auto"/>
              <w:ind w:left="0" w:right="0" w:firstLine="0"/>
              <w:jc w:val="both"/>
            </w:pPr>
            <w:r>
              <w:t>[4  marks ]</w:t>
            </w:r>
          </w:p>
        </w:tc>
      </w:tr>
      <w:tr w:rsidR="008E4F2A">
        <w:tblPrEx>
          <w:tblCellMar>
            <w:top w:w="0" w:type="dxa"/>
            <w:left w:w="0" w:type="dxa"/>
            <w:right w:w="0" w:type="dxa"/>
          </w:tblCellMar>
        </w:tblPrEx>
        <w:trPr>
          <w:gridBefore w:val="1"/>
          <w:gridAfter w:val="1"/>
          <w:wBefore w:w="111" w:type="dxa"/>
          <w:wAfter w:w="752" w:type="dxa"/>
          <w:trHeight w:val="345"/>
        </w:trPr>
        <w:tc>
          <w:tcPr>
            <w:tcW w:w="8071" w:type="dxa"/>
            <w:gridSpan w:val="3"/>
            <w:tcBorders>
              <w:top w:val="nil"/>
              <w:left w:val="nil"/>
              <w:bottom w:val="nil"/>
              <w:right w:val="nil"/>
            </w:tcBorders>
            <w:vAlign w:val="bottom"/>
          </w:tcPr>
          <w:p w:rsidR="008E4F2A" w:rsidRDefault="007F7408">
            <w:pPr>
              <w:spacing w:after="0" w:line="276" w:lineRule="auto"/>
              <w:ind w:left="0" w:right="0" w:firstLine="0"/>
            </w:pPr>
            <w:r>
              <w:t>(ii) Calculate the net present value of each project using risk discount rate of 6 %  pa</w:t>
            </w:r>
          </w:p>
        </w:tc>
        <w:tc>
          <w:tcPr>
            <w:tcW w:w="867" w:type="dxa"/>
            <w:tcBorders>
              <w:top w:val="nil"/>
              <w:left w:val="nil"/>
              <w:bottom w:val="nil"/>
              <w:right w:val="nil"/>
            </w:tcBorders>
            <w:vAlign w:val="bottom"/>
          </w:tcPr>
          <w:p w:rsidR="008E4F2A" w:rsidRDefault="007F7408">
            <w:pPr>
              <w:spacing w:after="0" w:line="276" w:lineRule="auto"/>
              <w:ind w:left="19" w:right="0" w:firstLine="0"/>
              <w:jc w:val="both"/>
            </w:pPr>
            <w:r>
              <w:t>[3  marks ]</w:t>
            </w:r>
          </w:p>
        </w:tc>
      </w:tr>
    </w:tbl>
    <w:p w:rsidR="008E4F2A" w:rsidRDefault="007F7408">
      <w:pPr>
        <w:ind w:left="1080" w:hanging="720"/>
      </w:pPr>
      <w:r>
        <w:t>(iii)If funds for the projects can be raised by borrowing from a bank, determine the interest rate charged by the bank above which each project becomes unprofitable. Mention any other factors that should be taken into account when deciding between the projects</w:t>
      </w:r>
      <w:r>
        <w:tab/>
        <w:t>[3  marks ]</w:t>
      </w:r>
    </w:p>
    <w:p w:rsidR="008E4F2A" w:rsidRDefault="007F7408">
      <w:pPr>
        <w:spacing w:after="275" w:line="326" w:lineRule="auto"/>
        <w:ind w:right="-15"/>
      </w:pPr>
      <w:r>
        <w:rPr>
          <w:b/>
          <w:u w:val="single" w:color="000000"/>
        </w:rPr>
        <w:t>QUESTION FIVE</w:t>
      </w:r>
    </w:p>
    <w:p w:rsidR="008E4F2A" w:rsidRDefault="007F7408">
      <w:pPr>
        <w:spacing w:after="0"/>
      </w:pPr>
      <w:r>
        <w:t>Discuss in detail the 8 principles of insurance and give illustrations wherever its applicable.      [20 marks]</w:t>
      </w:r>
    </w:p>
    <w:sectPr w:rsidR="008E4F2A" w:rsidSect="002857CC">
      <w:footerReference w:type="even" r:id="rId8"/>
      <w:footerReference w:type="default" r:id="rId9"/>
      <w:footerReference w:type="first" r:id="rId10"/>
      <w:pgSz w:w="12240" w:h="15840"/>
      <w:pgMar w:top="1444" w:right="1441" w:bottom="2278" w:left="1440" w:header="720" w:footer="147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5AB5" w:rsidRDefault="008B5AB5">
      <w:pPr>
        <w:spacing w:after="0" w:line="240" w:lineRule="auto"/>
      </w:pPr>
      <w:r>
        <w:separator/>
      </w:r>
    </w:p>
  </w:endnote>
  <w:endnote w:type="continuationSeparator" w:id="1">
    <w:p w:rsidR="008B5AB5" w:rsidRDefault="008B5A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F2A" w:rsidRDefault="002857CC">
    <w:pPr>
      <w:spacing w:after="0" w:line="240" w:lineRule="auto"/>
      <w:ind w:left="0" w:right="0" w:firstLine="0"/>
      <w:jc w:val="center"/>
    </w:pPr>
    <w:r w:rsidRPr="002857CC">
      <w:fldChar w:fldCharType="begin"/>
    </w:r>
    <w:r w:rsidR="007F7408">
      <w:instrText xml:space="preserve"> PAGE   \* MERGEFORMAT </w:instrText>
    </w:r>
    <w:r w:rsidRPr="002857CC">
      <w:fldChar w:fldCharType="separate"/>
    </w:r>
    <w:r w:rsidR="007F7408">
      <w:rPr>
        <w:rFonts w:ascii="Calibri" w:eastAsia="Calibri" w:hAnsi="Calibri" w:cs="Calibri"/>
      </w:rPr>
      <w:t>1</w:t>
    </w:r>
    <w:r>
      <w:rPr>
        <w:rFonts w:ascii="Calibri" w:eastAsia="Calibri" w:hAnsi="Calibri" w:cs="Calibri"/>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F2A" w:rsidRDefault="002857CC">
    <w:pPr>
      <w:spacing w:after="0" w:line="240" w:lineRule="auto"/>
      <w:ind w:left="0" w:right="0" w:firstLine="0"/>
      <w:jc w:val="center"/>
    </w:pPr>
    <w:r w:rsidRPr="002857CC">
      <w:fldChar w:fldCharType="begin"/>
    </w:r>
    <w:r w:rsidR="007F7408">
      <w:instrText xml:space="preserve"> PAGE   \* MERGEFORMAT </w:instrText>
    </w:r>
    <w:r w:rsidRPr="002857CC">
      <w:fldChar w:fldCharType="separate"/>
    </w:r>
    <w:r w:rsidR="008B5AB5" w:rsidRPr="008B5AB5">
      <w:rPr>
        <w:rFonts w:ascii="Calibri" w:eastAsia="Calibri" w:hAnsi="Calibri" w:cs="Calibri"/>
        <w:noProof/>
      </w:rPr>
      <w:t>1</w:t>
    </w:r>
    <w:r>
      <w:rPr>
        <w:rFonts w:ascii="Calibri" w:eastAsia="Calibri" w:hAnsi="Calibri" w:cs="Calibri"/>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F2A" w:rsidRDefault="002857CC">
    <w:pPr>
      <w:spacing w:after="0" w:line="240" w:lineRule="auto"/>
      <w:ind w:left="0" w:right="0" w:firstLine="0"/>
      <w:jc w:val="center"/>
    </w:pPr>
    <w:r w:rsidRPr="002857CC">
      <w:fldChar w:fldCharType="begin"/>
    </w:r>
    <w:r w:rsidR="007F7408">
      <w:instrText xml:space="preserve"> PAGE   \* MERGEFORMAT </w:instrText>
    </w:r>
    <w:r w:rsidRPr="002857CC">
      <w:fldChar w:fldCharType="separate"/>
    </w:r>
    <w:r w:rsidR="007F7408">
      <w:rPr>
        <w:rFonts w:ascii="Calibri" w:eastAsia="Calibri" w:hAnsi="Calibri" w:cs="Calibri"/>
      </w:rPr>
      <w:t>1</w:t>
    </w:r>
    <w:r>
      <w:rPr>
        <w:rFonts w:ascii="Calibri" w:eastAsia="Calibri" w:hAnsi="Calibri" w:cs="Calibri"/>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5AB5" w:rsidRDefault="008B5AB5">
      <w:pPr>
        <w:spacing w:after="0" w:line="240" w:lineRule="auto"/>
      </w:pPr>
      <w:r>
        <w:separator/>
      </w:r>
    </w:p>
  </w:footnote>
  <w:footnote w:type="continuationSeparator" w:id="1">
    <w:p w:rsidR="008B5AB5" w:rsidRDefault="008B5AB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F4644"/>
    <w:multiLevelType w:val="hybridMultilevel"/>
    <w:tmpl w:val="BDAC05D8"/>
    <w:lvl w:ilvl="0" w:tplc="9B30E9CE">
      <w:start w:val="1"/>
      <w:numFmt w:val="lowerLetter"/>
      <w:lvlText w:val="%1)"/>
      <w:lvlJc w:val="left"/>
      <w:pPr>
        <w:ind w:left="22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463A808E">
      <w:start w:val="1"/>
      <w:numFmt w:val="lowerLetter"/>
      <w:lvlText w:val="%2"/>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58ECCDB0">
      <w:start w:val="1"/>
      <w:numFmt w:val="lowerRoman"/>
      <w:lvlText w:val="%3"/>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754ED2AA">
      <w:start w:val="1"/>
      <w:numFmt w:val="decimal"/>
      <w:lvlText w:val="%4"/>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4A2E37E6">
      <w:start w:val="1"/>
      <w:numFmt w:val="lowerLetter"/>
      <w:lvlText w:val="%5"/>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04C69650">
      <w:start w:val="1"/>
      <w:numFmt w:val="lowerRoman"/>
      <w:lvlText w:val="%6"/>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2A72E55A">
      <w:start w:val="1"/>
      <w:numFmt w:val="decimal"/>
      <w:lvlText w:val="%7"/>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6A141F12">
      <w:start w:val="1"/>
      <w:numFmt w:val="lowerLetter"/>
      <w:lvlText w:val="%8"/>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3510F314">
      <w:start w:val="1"/>
      <w:numFmt w:val="lowerRoman"/>
      <w:lvlText w:val="%9"/>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
    <w:nsid w:val="43FB4140"/>
    <w:multiLevelType w:val="hybridMultilevel"/>
    <w:tmpl w:val="09823E5A"/>
    <w:lvl w:ilvl="0" w:tplc="836A04A4">
      <w:start w:val="2"/>
      <w:numFmt w:val="lowerRoman"/>
      <w:lvlText w:val="(%1)"/>
      <w:lvlJc w:val="left"/>
      <w:pPr>
        <w:ind w:left="38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87FEA476">
      <w:start w:val="1"/>
      <w:numFmt w:val="lowerLetter"/>
      <w:lvlText w:val="%2"/>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CB88CA5C">
      <w:start w:val="1"/>
      <w:numFmt w:val="lowerRoman"/>
      <w:lvlText w:val="%3"/>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B314AEF2">
      <w:start w:val="1"/>
      <w:numFmt w:val="decimal"/>
      <w:lvlText w:val="%4"/>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22B86304">
      <w:start w:val="1"/>
      <w:numFmt w:val="lowerLetter"/>
      <w:lvlText w:val="%5"/>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11FC758A">
      <w:start w:val="1"/>
      <w:numFmt w:val="lowerRoman"/>
      <w:lvlText w:val="%6"/>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B04868FE">
      <w:start w:val="1"/>
      <w:numFmt w:val="decimal"/>
      <w:lvlText w:val="%7"/>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76C4D1E2">
      <w:start w:val="1"/>
      <w:numFmt w:val="lowerLetter"/>
      <w:lvlText w:val="%8"/>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433EFC48">
      <w:start w:val="1"/>
      <w:numFmt w:val="lowerRoman"/>
      <w:lvlText w:val="%9"/>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2">
    <w:nsid w:val="47AF4C9E"/>
    <w:multiLevelType w:val="hybridMultilevel"/>
    <w:tmpl w:val="EB06D74C"/>
    <w:lvl w:ilvl="0" w:tplc="06AA2312">
      <w:start w:val="1"/>
      <w:numFmt w:val="lowerLetter"/>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3">
    <w:nsid w:val="6DAC32C3"/>
    <w:multiLevelType w:val="hybridMultilevel"/>
    <w:tmpl w:val="398AC8F2"/>
    <w:lvl w:ilvl="0" w:tplc="724C65C8">
      <w:start w:val="1"/>
      <w:numFmt w:val="decimal"/>
      <w:lvlText w:val="%1."/>
      <w:lvlJc w:val="left"/>
      <w:pPr>
        <w:ind w:left="72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tplc="45B22F42">
      <w:start w:val="1"/>
      <w:numFmt w:val="lowerLetter"/>
      <w:lvlText w:val="%2"/>
      <w:lvlJc w:val="left"/>
      <w:pPr>
        <w:ind w:left="144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2" w:tplc="527CDD68">
      <w:start w:val="1"/>
      <w:numFmt w:val="lowerRoman"/>
      <w:lvlText w:val="%3"/>
      <w:lvlJc w:val="left"/>
      <w:pPr>
        <w:ind w:left="216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3" w:tplc="95208BFE">
      <w:start w:val="1"/>
      <w:numFmt w:val="decimal"/>
      <w:lvlText w:val="%4"/>
      <w:lvlJc w:val="left"/>
      <w:pPr>
        <w:ind w:left="288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4" w:tplc="3AE60554">
      <w:start w:val="1"/>
      <w:numFmt w:val="lowerLetter"/>
      <w:lvlText w:val="%5"/>
      <w:lvlJc w:val="left"/>
      <w:pPr>
        <w:ind w:left="360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5" w:tplc="C5BC42BA">
      <w:start w:val="1"/>
      <w:numFmt w:val="lowerRoman"/>
      <w:lvlText w:val="%6"/>
      <w:lvlJc w:val="left"/>
      <w:pPr>
        <w:ind w:left="432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6" w:tplc="6D0E4F68">
      <w:start w:val="1"/>
      <w:numFmt w:val="decimal"/>
      <w:lvlText w:val="%7"/>
      <w:lvlJc w:val="left"/>
      <w:pPr>
        <w:ind w:left="504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7" w:tplc="DC62210E">
      <w:start w:val="1"/>
      <w:numFmt w:val="lowerLetter"/>
      <w:lvlText w:val="%8"/>
      <w:lvlJc w:val="left"/>
      <w:pPr>
        <w:ind w:left="576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8" w:tplc="7B6E99EC">
      <w:start w:val="1"/>
      <w:numFmt w:val="lowerRoman"/>
      <w:lvlText w:val="%9"/>
      <w:lvlJc w:val="left"/>
      <w:pPr>
        <w:ind w:left="648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useFELayout/>
  </w:compat>
  <w:rsids>
    <w:rsidRoot w:val="008E4F2A"/>
    <w:rsid w:val="002857CC"/>
    <w:rsid w:val="0035300D"/>
    <w:rsid w:val="007F7408"/>
    <w:rsid w:val="008179E7"/>
    <w:rsid w:val="00873055"/>
    <w:rsid w:val="008B5AB5"/>
    <w:rsid w:val="008E4F2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7CC"/>
    <w:pPr>
      <w:spacing w:after="283" w:line="270" w:lineRule="auto"/>
      <w:ind w:left="-5" w:right="4"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2857CC"/>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530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300D"/>
    <w:rPr>
      <w:rFonts w:ascii="Tahoma" w:eastAsia="Times New Roman" w:hAnsi="Tahoma" w:cs="Tahoma"/>
      <w:color w:val="000000"/>
      <w:sz w:val="16"/>
      <w:szCs w:val="16"/>
    </w:rPr>
  </w:style>
  <w:style w:type="paragraph" w:styleId="ListParagraph">
    <w:name w:val="List Paragraph"/>
    <w:basedOn w:val="Normal"/>
    <w:uiPriority w:val="34"/>
    <w:qFormat/>
    <w:rsid w:val="0035300D"/>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925</Words>
  <Characters>5277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cp:lastModifiedBy>USER</cp:lastModifiedBy>
  <cp:revision>4</cp:revision>
  <dcterms:created xsi:type="dcterms:W3CDTF">2018-02-28T08:10:00Z</dcterms:created>
  <dcterms:modified xsi:type="dcterms:W3CDTF">2018-02-28T13:17:00Z</dcterms:modified>
</cp:coreProperties>
</file>