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C92" w:rsidRPr="00956D50" w:rsidRDefault="00D70C92" w:rsidP="00D70C92">
      <w:pPr>
        <w:pStyle w:val="Title"/>
        <w:spacing w:before="0"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956D50"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1181100" cy="5238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0C92" w:rsidRPr="00956D50" w:rsidRDefault="00D70C92" w:rsidP="00D70C92">
      <w:pPr>
        <w:pStyle w:val="Title"/>
        <w:spacing w:before="0" w:after="0" w:line="360" w:lineRule="auto"/>
        <w:contextualSpacing/>
        <w:rPr>
          <w:rFonts w:ascii="Times New Roman" w:hAnsi="Times New Roman"/>
          <w:sz w:val="24"/>
          <w:szCs w:val="24"/>
        </w:rPr>
      </w:pPr>
      <w:r w:rsidRPr="00956D50">
        <w:rPr>
          <w:rFonts w:ascii="Times New Roman" w:hAnsi="Times New Roman"/>
          <w:sz w:val="24"/>
          <w:szCs w:val="24"/>
        </w:rPr>
        <w:t>JARAMOGI OGINGA ODINGA UNIVERSITY OF SCIENCE AND TECHNOLOGY</w:t>
      </w:r>
    </w:p>
    <w:p w:rsidR="00D70C92" w:rsidRPr="00956D50" w:rsidRDefault="00D70C92" w:rsidP="00D70C92">
      <w:pPr>
        <w:pStyle w:val="Title"/>
        <w:spacing w:before="0" w:after="0" w:line="36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SCHOOL OF AGRICULTURAL AND FOOD</w:t>
      </w:r>
      <w:r w:rsidRPr="00956D50">
        <w:rPr>
          <w:rFonts w:ascii="Times New Roman" w:hAnsi="Times New Roman"/>
          <w:sz w:val="24"/>
          <w:szCs w:val="24"/>
        </w:rPr>
        <w:t xml:space="preserve"> SCIENCES</w:t>
      </w:r>
    </w:p>
    <w:p w:rsidR="00D70C92" w:rsidRPr="00956D50" w:rsidRDefault="00D70C92" w:rsidP="00D70C92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56D50">
        <w:rPr>
          <w:rFonts w:ascii="Times New Roman" w:hAnsi="Times New Roman"/>
          <w:b/>
          <w:sz w:val="24"/>
          <w:szCs w:val="24"/>
        </w:rPr>
        <w:t>UNIVERSITY EXAMIN</w:t>
      </w:r>
      <w:r>
        <w:rPr>
          <w:rFonts w:ascii="Times New Roman" w:hAnsi="Times New Roman"/>
          <w:b/>
          <w:sz w:val="24"/>
          <w:szCs w:val="24"/>
        </w:rPr>
        <w:t>ATION FOR DEGREE OF BACHELOR OF SCIENCE IN ANIMAL SCIENCE</w:t>
      </w:r>
    </w:p>
    <w:p w:rsidR="00D70C92" w:rsidRPr="00956D50" w:rsidRDefault="00D70C92" w:rsidP="00D70C92">
      <w:pP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3E7B20">
        <w:rPr>
          <w:rFonts w:ascii="Times New Roman" w:hAnsi="Times New Roman"/>
          <w:b/>
          <w:sz w:val="24"/>
          <w:szCs w:val="24"/>
          <w:vertAlign w:val="superscript"/>
        </w:rPr>
        <w:t>RD</w:t>
      </w:r>
      <w:r>
        <w:rPr>
          <w:rFonts w:ascii="Times New Roman" w:hAnsi="Times New Roman"/>
          <w:b/>
          <w:sz w:val="24"/>
          <w:szCs w:val="24"/>
        </w:rPr>
        <w:t xml:space="preserve"> YEAR 1</w:t>
      </w:r>
      <w:r w:rsidRPr="003E7B20">
        <w:rPr>
          <w:rFonts w:ascii="Times New Roman" w:hAnsi="Times New Roman"/>
          <w:b/>
          <w:sz w:val="24"/>
          <w:szCs w:val="24"/>
          <w:vertAlign w:val="superscript"/>
        </w:rPr>
        <w:t>ST</w:t>
      </w:r>
      <w:r>
        <w:rPr>
          <w:rFonts w:ascii="Times New Roman" w:hAnsi="Times New Roman"/>
          <w:b/>
          <w:sz w:val="24"/>
          <w:szCs w:val="24"/>
        </w:rPr>
        <w:t xml:space="preserve"> SEMESTER 2017/2018</w:t>
      </w:r>
      <w:r w:rsidRPr="00956D50">
        <w:rPr>
          <w:rFonts w:ascii="Times New Roman" w:hAnsi="Times New Roman"/>
          <w:b/>
          <w:sz w:val="24"/>
          <w:szCs w:val="24"/>
        </w:rPr>
        <w:t xml:space="preserve"> ACADEMIC YEAR</w:t>
      </w:r>
    </w:p>
    <w:p w:rsidR="00D70C92" w:rsidRPr="00956D50" w:rsidRDefault="00D70C92" w:rsidP="00D70C92">
      <w:pPr>
        <w:pBdr>
          <w:bottom w:val="single" w:sz="4" w:space="1" w:color="auto"/>
        </w:pBdr>
        <w:spacing w:after="0" w:line="36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956D50">
        <w:rPr>
          <w:rFonts w:ascii="Times New Roman" w:hAnsi="Times New Roman"/>
          <w:b/>
          <w:sz w:val="24"/>
          <w:szCs w:val="24"/>
        </w:rPr>
        <w:t>REGULAR</w:t>
      </w:r>
    </w:p>
    <w:p w:rsidR="00D70C92" w:rsidRDefault="00D70C92" w:rsidP="00D70C92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D70C92" w:rsidRPr="00956D50" w:rsidRDefault="00D70C92" w:rsidP="00D70C92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CODE: AAS 3312</w:t>
      </w:r>
    </w:p>
    <w:p w:rsidR="00D70C92" w:rsidRDefault="00D70C92" w:rsidP="00D70C92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D70C92" w:rsidRPr="00956D50" w:rsidRDefault="00D70C92" w:rsidP="00D70C92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956D50">
        <w:rPr>
          <w:rFonts w:ascii="Times New Roman" w:hAnsi="Times New Roman"/>
          <w:b/>
          <w:sz w:val="24"/>
          <w:szCs w:val="24"/>
        </w:rPr>
        <w:t xml:space="preserve">COURSE TITLE: </w:t>
      </w:r>
      <w:r>
        <w:rPr>
          <w:rFonts w:ascii="Times New Roman" w:hAnsi="Times New Roman"/>
          <w:b/>
          <w:sz w:val="24"/>
          <w:szCs w:val="24"/>
        </w:rPr>
        <w:t>ANALYTICAL METHODS IN ANIMAL NUTRITION</w:t>
      </w:r>
    </w:p>
    <w:p w:rsidR="00D70C92" w:rsidRDefault="00D70C92" w:rsidP="00D70C92">
      <w:pPr>
        <w:spacing w:after="0" w:line="240" w:lineRule="auto"/>
        <w:ind w:left="4320" w:hanging="4320"/>
        <w:contextualSpacing/>
        <w:rPr>
          <w:rFonts w:ascii="Times New Roman" w:hAnsi="Times New Roman"/>
          <w:b/>
          <w:sz w:val="24"/>
          <w:szCs w:val="24"/>
        </w:rPr>
      </w:pPr>
    </w:p>
    <w:p w:rsidR="00D70C92" w:rsidRPr="00956D50" w:rsidRDefault="00D70C92" w:rsidP="00D70C92">
      <w:pPr>
        <w:spacing w:after="0" w:line="240" w:lineRule="auto"/>
        <w:ind w:left="4320" w:hanging="4320"/>
        <w:contextualSpacing/>
        <w:rPr>
          <w:rFonts w:ascii="Times New Roman" w:hAnsi="Times New Roman"/>
          <w:b/>
          <w:sz w:val="24"/>
          <w:szCs w:val="24"/>
        </w:rPr>
      </w:pPr>
      <w:r w:rsidRPr="00956D50">
        <w:rPr>
          <w:rFonts w:ascii="Times New Roman" w:hAnsi="Times New Roman"/>
          <w:b/>
          <w:sz w:val="24"/>
          <w:szCs w:val="24"/>
        </w:rPr>
        <w:t>EXAM VENUE:</w:t>
      </w:r>
      <w:r>
        <w:rPr>
          <w:rFonts w:ascii="Times New Roman" w:hAnsi="Times New Roman"/>
          <w:b/>
          <w:sz w:val="24"/>
          <w:szCs w:val="24"/>
        </w:rPr>
        <w:tab/>
        <w:t>STREAM: (BSc Animal Science)</w:t>
      </w:r>
    </w:p>
    <w:p w:rsidR="00D70C92" w:rsidRDefault="00D70C92" w:rsidP="00D70C92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D70C92" w:rsidRPr="00956D50" w:rsidRDefault="00D70C92" w:rsidP="00D70C92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DATE: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Pr="00956D50">
        <w:rPr>
          <w:rFonts w:ascii="Times New Roman" w:hAnsi="Times New Roman"/>
          <w:b/>
          <w:sz w:val="24"/>
          <w:szCs w:val="24"/>
        </w:rPr>
        <w:t>EXAM SESSION:</w:t>
      </w:r>
    </w:p>
    <w:p w:rsidR="00D70C92" w:rsidRDefault="00D70C92" w:rsidP="00D70C92">
      <w:pPr>
        <w:pBdr>
          <w:bottom w:val="single" w:sz="4" w:space="1" w:color="auto"/>
        </w:pBd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D70C92" w:rsidRPr="00956D50" w:rsidRDefault="00D70C92" w:rsidP="00D70C92">
      <w:pPr>
        <w:pBdr>
          <w:bottom w:val="single" w:sz="4" w:space="1" w:color="auto"/>
        </w:pBd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956D50">
        <w:rPr>
          <w:rFonts w:ascii="Times New Roman" w:hAnsi="Times New Roman"/>
          <w:b/>
          <w:sz w:val="24"/>
          <w:szCs w:val="24"/>
        </w:rPr>
        <w:t xml:space="preserve">TIME: </w:t>
      </w:r>
      <w:r>
        <w:rPr>
          <w:rFonts w:ascii="Times New Roman" w:hAnsi="Times New Roman"/>
          <w:b/>
          <w:sz w:val="24"/>
          <w:szCs w:val="24"/>
        </w:rPr>
        <w:t>2 HOURS</w:t>
      </w:r>
    </w:p>
    <w:p w:rsidR="00D70C92" w:rsidRDefault="00D70C92" w:rsidP="00D70C92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D70C92" w:rsidRPr="00956D50" w:rsidRDefault="00D70C92" w:rsidP="00D70C92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956D50">
        <w:rPr>
          <w:rFonts w:ascii="Times New Roman" w:hAnsi="Times New Roman"/>
          <w:b/>
          <w:sz w:val="24"/>
          <w:szCs w:val="24"/>
        </w:rPr>
        <w:t xml:space="preserve">Instructions </w:t>
      </w:r>
    </w:p>
    <w:p w:rsidR="00D70C92" w:rsidRPr="00956D50" w:rsidRDefault="00D70C92" w:rsidP="00D70C9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56D50">
        <w:rPr>
          <w:rFonts w:ascii="Times New Roman" w:hAnsi="Times New Roman"/>
          <w:b/>
          <w:sz w:val="24"/>
          <w:szCs w:val="24"/>
        </w:rPr>
        <w:t>Answer ALL questions in Section A (compulsory) and ANY TWO questions in Section B</w:t>
      </w:r>
    </w:p>
    <w:p w:rsidR="00D70C92" w:rsidRPr="00956D50" w:rsidRDefault="00D70C92" w:rsidP="00D70C92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56D50">
        <w:rPr>
          <w:rFonts w:ascii="Times New Roman" w:hAnsi="Times New Roman"/>
          <w:b/>
          <w:sz w:val="24"/>
          <w:szCs w:val="24"/>
        </w:rPr>
        <w:t>Candidates are advised not to write on the question paper</w:t>
      </w:r>
    </w:p>
    <w:p w:rsidR="00D70C92" w:rsidRPr="00956D50" w:rsidRDefault="00D70C92" w:rsidP="00D70C92">
      <w:pPr>
        <w:pStyle w:val="ListParagraph"/>
        <w:numPr>
          <w:ilvl w:val="0"/>
          <w:numId w:val="1"/>
        </w:numPr>
        <w:pBdr>
          <w:bottom w:val="single" w:sz="4" w:space="1" w:color="auto"/>
        </w:pBd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956D50">
        <w:rPr>
          <w:rFonts w:ascii="Times New Roman" w:hAnsi="Times New Roman"/>
          <w:b/>
          <w:sz w:val="24"/>
          <w:szCs w:val="24"/>
        </w:rPr>
        <w:t>Candidates must hand in their answer booklets to the invigilator while in the examination room</w:t>
      </w:r>
    </w:p>
    <w:p w:rsidR="00D70C92" w:rsidRPr="00956D50" w:rsidRDefault="00D70C92" w:rsidP="00D70C92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D70C92" w:rsidRDefault="00D70C92" w:rsidP="00D70C9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70C92" w:rsidRDefault="00D70C92" w:rsidP="00D70C9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70C92" w:rsidRDefault="00D70C92" w:rsidP="00D70C9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70C92" w:rsidRDefault="00D70C92" w:rsidP="00D70C9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70C92" w:rsidRDefault="00D70C92" w:rsidP="00D70C9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70C92" w:rsidRDefault="00D70C92" w:rsidP="00D70C9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70C92" w:rsidRDefault="00D70C92" w:rsidP="00D70C9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70C92" w:rsidRDefault="00D70C92" w:rsidP="00D70C9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70C92" w:rsidRDefault="00D70C92" w:rsidP="00D70C9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70C92" w:rsidRDefault="00D70C92" w:rsidP="00D70C9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70C92" w:rsidRDefault="00D70C92" w:rsidP="00D70C9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70C92" w:rsidRDefault="00D70C92" w:rsidP="00D70C9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70C92" w:rsidRDefault="00D70C92" w:rsidP="00D70C9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70C92" w:rsidRDefault="00D70C92" w:rsidP="00D70C9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70C92" w:rsidRDefault="00D70C92" w:rsidP="00D70C9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70C92" w:rsidRDefault="00D70C92" w:rsidP="00D70C9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70C92" w:rsidRDefault="00D70C92" w:rsidP="00D70C9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70C92" w:rsidRDefault="00D70C92" w:rsidP="00D70C9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70C92" w:rsidRDefault="00D70C92" w:rsidP="00D70C92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</w:p>
    <w:p w:rsidR="00D70C92" w:rsidRDefault="00D70C92" w:rsidP="00D70C9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70C92" w:rsidRDefault="00D70C92" w:rsidP="00D70C92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  <w:u w:val="single"/>
        </w:rPr>
      </w:pPr>
      <w:r w:rsidRPr="0020766D">
        <w:rPr>
          <w:rFonts w:ascii="Times New Roman" w:hAnsi="Times New Roman"/>
          <w:b/>
          <w:sz w:val="24"/>
          <w:szCs w:val="24"/>
          <w:u w:val="single"/>
        </w:rPr>
        <w:t>SECTION A [30 MARKS]</w:t>
      </w:r>
    </w:p>
    <w:p w:rsidR="00D70C92" w:rsidRPr="0020766D" w:rsidRDefault="00D70C92" w:rsidP="00D70C9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70C92" w:rsidRDefault="00D70C92" w:rsidP="00D70C92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Answer ALL questions in this section</w:t>
      </w:r>
    </w:p>
    <w:p w:rsidR="00D70C92" w:rsidRDefault="00D70C92" w:rsidP="00D70C92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D70C92" w:rsidRDefault="00D70C92" w:rsidP="00D70C9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importance of reading the label and material safety data sheet (MSDS) before using chemicals in the lab.                                                                                                        (3 marks)</w:t>
      </w:r>
    </w:p>
    <w:p w:rsidR="00D70C92" w:rsidRDefault="00D70C92" w:rsidP="00D70C9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Describe the safe use of chromic acid for cleaning cloudy and dirty glassware.            (3 marks)                                                                                                                  </w:t>
      </w:r>
    </w:p>
    <w:p w:rsidR="00D70C92" w:rsidRDefault="00D70C92" w:rsidP="00D70C92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state the main disadvantage of Goldfish procedure for lipid determination.      (2 marks)</w:t>
      </w:r>
    </w:p>
    <w:p w:rsidR="00D70C92" w:rsidRDefault="00D70C92" w:rsidP="00D70C92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Explain the principle behind toluene distillation procedure for dry matter (DM) determination. </w:t>
      </w:r>
    </w:p>
    <w:p w:rsidR="00D70C92" w:rsidRDefault="00D70C92" w:rsidP="00D70C92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(4 marks)                                                       </w:t>
      </w:r>
    </w:p>
    <w:p w:rsidR="00D70C92" w:rsidRDefault="00D70C92" w:rsidP="00D70C92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the principle behind ether extract and crude fat determination of animal feeds.   (3 marks)</w:t>
      </w:r>
    </w:p>
    <w:p w:rsidR="00D70C92" w:rsidRDefault="00D70C92" w:rsidP="00D70C92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Briefly outline the evaporation method for dry matter (DM) determination.                (4 marks)</w:t>
      </w:r>
    </w:p>
    <w:p w:rsidR="00D70C92" w:rsidRPr="006940F6" w:rsidRDefault="00D70C92" w:rsidP="00D70C92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Distinguish between gross energy, digestible energy and </w:t>
      </w:r>
      <w:proofErr w:type="spellStart"/>
      <w:r>
        <w:rPr>
          <w:rFonts w:ascii="Times New Roman" w:hAnsi="Times New Roman"/>
          <w:sz w:val="24"/>
          <w:szCs w:val="24"/>
        </w:rPr>
        <w:t>metabolizable</w:t>
      </w:r>
      <w:proofErr w:type="spellEnd"/>
      <w:r>
        <w:rPr>
          <w:rFonts w:ascii="Times New Roman" w:hAnsi="Times New Roman"/>
          <w:sz w:val="24"/>
          <w:szCs w:val="24"/>
        </w:rPr>
        <w:t xml:space="preserve"> energy.         (3</w:t>
      </w:r>
      <w:r w:rsidRPr="006940F6">
        <w:rPr>
          <w:rFonts w:ascii="Times New Roman" w:hAnsi="Times New Roman"/>
          <w:sz w:val="24"/>
          <w:szCs w:val="24"/>
        </w:rPr>
        <w:t xml:space="preserve"> marks)</w:t>
      </w:r>
    </w:p>
    <w:p w:rsidR="00D70C92" w:rsidRDefault="00D70C92" w:rsidP="00D70C92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the function of each of the following parts of a bomb calorimeter:</w:t>
      </w:r>
    </w:p>
    <w:p w:rsidR="00D70C92" w:rsidRDefault="00D70C92" w:rsidP="00D70C92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Bomb                                                                                                                   (1 mark)</w:t>
      </w:r>
    </w:p>
    <w:p w:rsidR="00D70C92" w:rsidRDefault="00D70C92" w:rsidP="00D70C92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Bucket                                                                                                                 (1 mark)</w:t>
      </w:r>
    </w:p>
    <w:p w:rsidR="00D70C92" w:rsidRDefault="00D70C92" w:rsidP="00D70C92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Insulating jacket                                                                                                  (1 mark)</w:t>
      </w:r>
    </w:p>
    <w:p w:rsidR="00D70C92" w:rsidRDefault="00D70C92" w:rsidP="00D70C92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Thermometer                                                                                                      (1 mark)</w:t>
      </w:r>
    </w:p>
    <w:p w:rsidR="00D70C92" w:rsidRDefault="00D70C92" w:rsidP="00D70C92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Give four protective equipment that may be used in the laboratory.                             (4 marks)</w:t>
      </w:r>
    </w:p>
    <w:p w:rsidR="00D70C92" w:rsidRPr="0020766D" w:rsidRDefault="00D70C92" w:rsidP="00D70C92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20766D">
        <w:rPr>
          <w:rFonts w:ascii="Times New Roman" w:hAnsi="Times New Roman"/>
          <w:b/>
          <w:sz w:val="24"/>
          <w:szCs w:val="24"/>
          <w:u w:val="single"/>
        </w:rPr>
        <w:t>SECTION B [40 MARKS]</w:t>
      </w:r>
    </w:p>
    <w:p w:rsidR="00D70C92" w:rsidRPr="00CE40AC" w:rsidRDefault="00D70C92" w:rsidP="00D70C9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Answer ANY TWO questions from this section</w:t>
      </w:r>
    </w:p>
    <w:p w:rsidR="00D70C92" w:rsidRDefault="00D70C92" w:rsidP="00D70C92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Explore mineral analysis under the following headings:</w:t>
      </w:r>
    </w:p>
    <w:p w:rsidR="00D70C92" w:rsidRDefault="00D70C92" w:rsidP="00D70C92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Colorimetric Methods                                                                                              (10 marks)</w:t>
      </w:r>
    </w:p>
    <w:p w:rsidR="00D70C92" w:rsidRDefault="00D70C92" w:rsidP="00D70C92">
      <w:pPr>
        <w:pStyle w:val="ListParagraph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Atomic Absorption Spectroscopy (AAS)                                                                (10 marks)</w:t>
      </w:r>
    </w:p>
    <w:p w:rsidR="00D70C92" w:rsidRDefault="00D70C92" w:rsidP="00D70C92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Analyse</w:t>
      </w:r>
      <w:proofErr w:type="spellEnd"/>
      <w:r>
        <w:rPr>
          <w:rFonts w:ascii="Times New Roman" w:hAnsi="Times New Roman"/>
          <w:sz w:val="24"/>
          <w:szCs w:val="24"/>
        </w:rPr>
        <w:t xml:space="preserve"> the various steps used in the </w:t>
      </w:r>
      <w:proofErr w:type="spellStart"/>
      <w:r>
        <w:rPr>
          <w:rFonts w:ascii="Times New Roman" w:hAnsi="Times New Roman"/>
          <w:sz w:val="24"/>
          <w:szCs w:val="24"/>
        </w:rPr>
        <w:t>Kjeldahl</w:t>
      </w:r>
      <w:proofErr w:type="spellEnd"/>
      <w:r>
        <w:rPr>
          <w:rFonts w:ascii="Times New Roman" w:hAnsi="Times New Roman"/>
          <w:sz w:val="24"/>
          <w:szCs w:val="24"/>
        </w:rPr>
        <w:t xml:space="preserve"> determination of nitrogen content in animal feeds.                                                                                                                              (20 marks)</w:t>
      </w:r>
    </w:p>
    <w:p w:rsidR="00D70C92" w:rsidRDefault="00D70C92" w:rsidP="00D70C92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606D1F">
        <w:rPr>
          <w:rFonts w:ascii="Times New Roman" w:hAnsi="Times New Roman"/>
          <w:sz w:val="24"/>
          <w:szCs w:val="24"/>
        </w:rPr>
        <w:t xml:space="preserve">Describe the principles behind </w:t>
      </w:r>
      <w:proofErr w:type="spellStart"/>
      <w:r>
        <w:rPr>
          <w:rFonts w:ascii="Times New Roman" w:hAnsi="Times New Roman"/>
          <w:sz w:val="24"/>
          <w:szCs w:val="24"/>
        </w:rPr>
        <w:t>Soxhlet</w:t>
      </w:r>
      <w:proofErr w:type="spellEnd"/>
      <w:r>
        <w:rPr>
          <w:rFonts w:ascii="Times New Roman" w:hAnsi="Times New Roman"/>
          <w:sz w:val="24"/>
          <w:szCs w:val="24"/>
        </w:rPr>
        <w:t xml:space="preserve"> method of lipid analysis</w:t>
      </w:r>
      <w:r w:rsidRPr="00606D1F">
        <w:rPr>
          <w:rFonts w:ascii="Times New Roman" w:hAnsi="Times New Roman"/>
          <w:sz w:val="24"/>
          <w:szCs w:val="24"/>
        </w:rPr>
        <w:t xml:space="preserve">.  </w:t>
      </w:r>
      <w:r>
        <w:rPr>
          <w:rFonts w:ascii="Times New Roman" w:hAnsi="Times New Roman"/>
          <w:sz w:val="24"/>
          <w:szCs w:val="24"/>
        </w:rPr>
        <w:t xml:space="preserve">                               (20 marks)        </w:t>
      </w:r>
    </w:p>
    <w:p w:rsidR="00D70C92" w:rsidRDefault="00D70C92" w:rsidP="00D70C92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Demonstrate an understanding of the safe handling of chemicals in the laboratory.    (20 marks)</w:t>
      </w:r>
    </w:p>
    <w:p w:rsidR="00D70C92" w:rsidRPr="00FB14E6" w:rsidRDefault="00D70C92" w:rsidP="00D70C9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00622C" w:rsidRDefault="0000622C">
      <w:bookmarkStart w:id="0" w:name="_GoBack"/>
      <w:bookmarkEnd w:id="0"/>
    </w:p>
    <w:sectPr w:rsidR="0000622C" w:rsidSect="006F7573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F29A3"/>
    <w:multiLevelType w:val="hybridMultilevel"/>
    <w:tmpl w:val="2458A13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FC3504"/>
    <w:multiLevelType w:val="hybridMultilevel"/>
    <w:tmpl w:val="08DC21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D47C94"/>
    <w:multiLevelType w:val="hybridMultilevel"/>
    <w:tmpl w:val="AFF85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3167BD"/>
    <w:multiLevelType w:val="hybridMultilevel"/>
    <w:tmpl w:val="EB84AE16"/>
    <w:lvl w:ilvl="0" w:tplc="8908871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D70C92"/>
    <w:rsid w:val="0000622C"/>
    <w:rsid w:val="007F1757"/>
    <w:rsid w:val="00C1200F"/>
    <w:rsid w:val="00D70C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9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70C92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70C9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Paragraph">
    <w:name w:val="List Paragraph"/>
    <w:basedOn w:val="Normal"/>
    <w:uiPriority w:val="34"/>
    <w:qFormat/>
    <w:rsid w:val="00D70C9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2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200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2839</Characters>
  <Application>Microsoft Office Word</Application>
  <DocSecurity>0</DocSecurity>
  <Lines>23</Lines>
  <Paragraphs>6</Paragraphs>
  <ScaleCrop>false</ScaleCrop>
  <Company/>
  <LinksUpToDate>false</LinksUpToDate>
  <CharactersWithSpaces>3331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PUBLIC</cp:lastModifiedBy>
  <cp:revision>2</cp:revision>
  <dcterms:created xsi:type="dcterms:W3CDTF">2018-03-08T16:24:00Z</dcterms:created>
  <dcterms:modified xsi:type="dcterms:W3CDTF">2018-03-08T16:24:00Z</dcterms:modified>
</cp:coreProperties>
</file>