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FF7" w:rsidRDefault="00886B73" w:rsidP="00886B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JOMO KENYATTA UNIVERSITY OF AGRICULTURE AND TECHNOLOGY </w:t>
      </w:r>
    </w:p>
    <w:p w:rsidR="00886B73" w:rsidRDefault="00886B73" w:rsidP="00886B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UNIVERSITY EXAMINATION 2017/2018</w:t>
      </w:r>
    </w:p>
    <w:p w:rsidR="00886B73" w:rsidRDefault="00886B73" w:rsidP="00886B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END OF SEMESTER EXAMINATION FOR THE DEGREE IN BACHELOR OF</w:t>
      </w:r>
    </w:p>
    <w:p w:rsidR="00886B73" w:rsidRDefault="00886B73" w:rsidP="00886B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SCIENCEIN ANIMAL HEALTH, PRODUCTION </w:t>
      </w:r>
      <w:smartTag w:uri="urn:schemas-microsoft-com:office:smarttags" w:element="stockticker">
        <w:r>
          <w:rPr>
            <w:b/>
            <w:sz w:val="24"/>
            <w:szCs w:val="24"/>
          </w:rPr>
          <w:t>AND</w:t>
        </w:r>
      </w:smartTag>
      <w:r>
        <w:rPr>
          <w:b/>
          <w:sz w:val="24"/>
          <w:szCs w:val="24"/>
        </w:rPr>
        <w:t xml:space="preserve"> PROCESSING</w:t>
      </w:r>
    </w:p>
    <w:p w:rsidR="00886B73" w:rsidRDefault="00886B73" w:rsidP="00886B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AAP 2304: ANIMAL HEALTH II</w:t>
      </w:r>
    </w:p>
    <w:p w:rsidR="00886B73" w:rsidRDefault="00886B73" w:rsidP="00886B73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DATE: JANUARY 2018                                                                                      TIME: 2 HOURS</w:t>
      </w:r>
    </w:p>
    <w:p w:rsidR="00886B73" w:rsidRDefault="00886B73" w:rsidP="00886B73">
      <w:pPr>
        <w:rPr>
          <w:b/>
          <w:sz w:val="24"/>
          <w:szCs w:val="24"/>
        </w:rPr>
      </w:pPr>
      <w:r>
        <w:rPr>
          <w:b/>
          <w:sz w:val="24"/>
          <w:szCs w:val="24"/>
        </w:rPr>
        <w:t>INSTRUCTIONS: ANSWER ALL THE QUESTIONS IN SECTION A AND ANY OTHER TWO FROM SECTION B</w:t>
      </w:r>
    </w:p>
    <w:p w:rsidR="00886B73" w:rsidRDefault="00886B73" w:rsidP="00886B73">
      <w:pPr>
        <w:rPr>
          <w:b/>
          <w:sz w:val="24"/>
          <w:szCs w:val="24"/>
          <w:u w:val="single"/>
        </w:rPr>
      </w:pPr>
      <w:r w:rsidRPr="00886B73">
        <w:rPr>
          <w:b/>
          <w:sz w:val="24"/>
          <w:szCs w:val="24"/>
          <w:u w:val="single"/>
        </w:rPr>
        <w:t>SECTION A (30 MARKS)</w:t>
      </w:r>
    </w:p>
    <w:p w:rsidR="00886B73" w:rsidRDefault="00886B73" w:rsidP="00886B73">
      <w:pPr>
        <w:rPr>
          <w:b/>
          <w:sz w:val="24"/>
          <w:szCs w:val="24"/>
        </w:rPr>
      </w:pPr>
      <w:r>
        <w:rPr>
          <w:b/>
          <w:sz w:val="24"/>
          <w:szCs w:val="24"/>
        </w:rPr>
        <w:t>QUESTION ONE</w:t>
      </w:r>
    </w:p>
    <w:p w:rsidR="00886B73" w:rsidRDefault="00886B73" w:rsidP="00886B73">
      <w:pPr>
        <w:pStyle w:val="ListParagraph"/>
        <w:numPr>
          <w:ilvl w:val="0"/>
          <w:numId w:val="1"/>
        </w:numPr>
      </w:pPr>
      <w:r>
        <w:t>Define the following terminologies used in chemical restraint of animals (6 marks)</w:t>
      </w:r>
    </w:p>
    <w:p w:rsidR="00886B73" w:rsidRDefault="00886B73" w:rsidP="00886B73">
      <w:pPr>
        <w:pStyle w:val="ListParagraph"/>
        <w:numPr>
          <w:ilvl w:val="0"/>
          <w:numId w:val="2"/>
        </w:numPr>
      </w:pPr>
      <w:r>
        <w:t xml:space="preserve">Analgesia </w:t>
      </w:r>
    </w:p>
    <w:p w:rsidR="00886B73" w:rsidRDefault="00886B73" w:rsidP="00886B73">
      <w:pPr>
        <w:pStyle w:val="ListParagraph"/>
        <w:numPr>
          <w:ilvl w:val="0"/>
          <w:numId w:val="2"/>
        </w:numPr>
      </w:pPr>
      <w:r>
        <w:t>Anaesthesia</w:t>
      </w:r>
    </w:p>
    <w:p w:rsidR="00886B73" w:rsidRDefault="00886B73" w:rsidP="00886B73">
      <w:pPr>
        <w:pStyle w:val="ListParagraph"/>
        <w:numPr>
          <w:ilvl w:val="0"/>
          <w:numId w:val="2"/>
        </w:numPr>
      </w:pPr>
      <w:r>
        <w:t>Local anaesthesia</w:t>
      </w:r>
    </w:p>
    <w:p w:rsidR="00886B73" w:rsidRDefault="00886B73" w:rsidP="00886B73">
      <w:pPr>
        <w:pStyle w:val="ListParagraph"/>
        <w:numPr>
          <w:ilvl w:val="0"/>
          <w:numId w:val="2"/>
        </w:numPr>
      </w:pPr>
      <w:r>
        <w:t>Neuroleptoanalgesia</w:t>
      </w:r>
    </w:p>
    <w:p w:rsidR="00886B73" w:rsidRDefault="00886B73" w:rsidP="00886B73">
      <w:pPr>
        <w:pStyle w:val="ListParagraph"/>
        <w:numPr>
          <w:ilvl w:val="0"/>
          <w:numId w:val="2"/>
        </w:numPr>
      </w:pPr>
      <w:r>
        <w:t>Sedation</w:t>
      </w:r>
    </w:p>
    <w:p w:rsidR="00886B73" w:rsidRDefault="00886B73" w:rsidP="00886B73">
      <w:pPr>
        <w:pStyle w:val="ListParagraph"/>
        <w:numPr>
          <w:ilvl w:val="0"/>
          <w:numId w:val="2"/>
        </w:numPr>
      </w:pPr>
      <w:r>
        <w:t>General anaesthesia</w:t>
      </w:r>
    </w:p>
    <w:p w:rsidR="00AC4209" w:rsidRDefault="00AC4209" w:rsidP="00AC4209">
      <w:pPr>
        <w:pStyle w:val="ListParagraph"/>
        <w:numPr>
          <w:ilvl w:val="0"/>
          <w:numId w:val="1"/>
        </w:numPr>
      </w:pPr>
      <w:r>
        <w:t>Explain the importance of each of the following tones of voice as used in physical restraint of animals. (3 marks)</w:t>
      </w:r>
    </w:p>
    <w:p w:rsidR="00AC4209" w:rsidRDefault="00AC4209" w:rsidP="00AC4209">
      <w:pPr>
        <w:pStyle w:val="ListParagraph"/>
        <w:numPr>
          <w:ilvl w:val="0"/>
          <w:numId w:val="3"/>
        </w:numPr>
      </w:pPr>
      <w:r>
        <w:t>Commanding tone</w:t>
      </w:r>
    </w:p>
    <w:p w:rsidR="00AC4209" w:rsidRDefault="00AC4209" w:rsidP="00AC4209">
      <w:pPr>
        <w:pStyle w:val="ListParagraph"/>
        <w:numPr>
          <w:ilvl w:val="0"/>
          <w:numId w:val="3"/>
        </w:numPr>
      </w:pPr>
      <w:r>
        <w:t>Soothing tone</w:t>
      </w:r>
    </w:p>
    <w:p w:rsidR="00AC4209" w:rsidRDefault="00AC4209" w:rsidP="00AC4209">
      <w:pPr>
        <w:pStyle w:val="ListParagraph"/>
        <w:numPr>
          <w:ilvl w:val="0"/>
          <w:numId w:val="3"/>
        </w:numPr>
      </w:pPr>
      <w:r>
        <w:t>Instruction voice</w:t>
      </w:r>
    </w:p>
    <w:p w:rsidR="00AC4209" w:rsidRDefault="00AC4209" w:rsidP="00AC4209">
      <w:pPr>
        <w:pStyle w:val="ListParagraph"/>
        <w:numPr>
          <w:ilvl w:val="0"/>
          <w:numId w:val="1"/>
        </w:numPr>
      </w:pPr>
      <w:r>
        <w:t>Calculate the dose or weight of the animal in the following cases. (6 marks)</w:t>
      </w:r>
    </w:p>
    <w:p w:rsidR="00AC4209" w:rsidRDefault="00AC4209" w:rsidP="00AC4209">
      <w:pPr>
        <w:pStyle w:val="ListParagraph"/>
        <w:numPr>
          <w:ilvl w:val="0"/>
          <w:numId w:val="4"/>
        </w:numPr>
      </w:pPr>
      <w:r>
        <w:t xml:space="preserve">A 55 pound toggenburg goat was to be sedated with 2% xylazine hydrochloride injected intramuscularly at a rate of 0.05mg/kg.bwt. Calculate the dosage of the xylazine hydrochloride to be administered </w:t>
      </w:r>
    </w:p>
    <w:p w:rsidR="00AC4209" w:rsidRDefault="00AC4209" w:rsidP="00AC4209">
      <w:pPr>
        <w:pStyle w:val="ListParagraph"/>
        <w:numPr>
          <w:ilvl w:val="0"/>
          <w:numId w:val="4"/>
        </w:numPr>
      </w:pPr>
      <w:r>
        <w:t xml:space="preserve">A frieshian cow suffering from Anaplasmosis was to be treated with 20 milliliters </w:t>
      </w:r>
      <w:proofErr w:type="gramStart"/>
      <w:r>
        <w:t>of  20</w:t>
      </w:r>
      <w:proofErr w:type="gramEnd"/>
      <w:r>
        <w:t>% oxytetrecyline injected intramuscularly at a rate of 20mg/kg.bwt. Calculate the weight of the animal in kg.</w:t>
      </w:r>
    </w:p>
    <w:p w:rsidR="008A12A6" w:rsidRDefault="008A12A6" w:rsidP="008A12A6">
      <w:pPr>
        <w:pStyle w:val="ListParagraph"/>
        <w:numPr>
          <w:ilvl w:val="0"/>
          <w:numId w:val="1"/>
        </w:numPr>
      </w:pPr>
      <w:r>
        <w:t>Describe the basic characteristics of wound healing after suturing (5 marks)</w:t>
      </w:r>
    </w:p>
    <w:p w:rsidR="008A12A6" w:rsidRDefault="008A12A6" w:rsidP="008A12A6">
      <w:pPr>
        <w:pStyle w:val="ListParagraph"/>
        <w:numPr>
          <w:ilvl w:val="0"/>
          <w:numId w:val="1"/>
        </w:numPr>
      </w:pPr>
      <w:r>
        <w:t>State the long term side effect of tail docking  (2 marks)</w:t>
      </w:r>
    </w:p>
    <w:p w:rsidR="008A12A6" w:rsidRDefault="008A12A6" w:rsidP="008A12A6">
      <w:pPr>
        <w:pStyle w:val="ListParagraph"/>
        <w:numPr>
          <w:ilvl w:val="0"/>
          <w:numId w:val="1"/>
        </w:numPr>
      </w:pPr>
      <w:r>
        <w:t>State the potential complications associated with open castration in animals (3 marks)</w:t>
      </w:r>
    </w:p>
    <w:p w:rsidR="008A12A6" w:rsidRDefault="008A12A6" w:rsidP="008A12A6">
      <w:pPr>
        <w:pStyle w:val="ListParagraph"/>
        <w:numPr>
          <w:ilvl w:val="0"/>
          <w:numId w:val="1"/>
        </w:numPr>
      </w:pPr>
      <w:r>
        <w:t>List any characteristics of an ideal suture material (5 marks)</w:t>
      </w:r>
    </w:p>
    <w:p w:rsidR="008A12A6" w:rsidRDefault="008A12A6" w:rsidP="008A12A6">
      <w:pPr>
        <w:rPr>
          <w:b/>
          <w:sz w:val="24"/>
          <w:szCs w:val="24"/>
        </w:rPr>
      </w:pPr>
    </w:p>
    <w:p w:rsidR="008A12A6" w:rsidRPr="008A12A6" w:rsidRDefault="008A12A6" w:rsidP="008A12A6">
      <w:pPr>
        <w:rPr>
          <w:b/>
          <w:sz w:val="24"/>
          <w:szCs w:val="24"/>
          <w:u w:val="single"/>
        </w:rPr>
      </w:pPr>
      <w:r w:rsidRPr="008A12A6">
        <w:rPr>
          <w:b/>
          <w:sz w:val="24"/>
          <w:szCs w:val="24"/>
          <w:u w:val="single"/>
        </w:rPr>
        <w:lastRenderedPageBreak/>
        <w:t>SECTION B (40 MARKS)</w:t>
      </w:r>
    </w:p>
    <w:p w:rsidR="008A12A6" w:rsidRDefault="008A12A6" w:rsidP="008A12A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QUESTION TWO </w:t>
      </w:r>
    </w:p>
    <w:p w:rsidR="008A12A6" w:rsidRDefault="008A12A6" w:rsidP="008A12A6">
      <w:pPr>
        <w:pStyle w:val="ListParagraph"/>
        <w:numPr>
          <w:ilvl w:val="0"/>
          <w:numId w:val="5"/>
        </w:numPr>
      </w:pPr>
      <w:r>
        <w:t>State the factors that can interfere with the process of wound healing in animals (4 marks)</w:t>
      </w:r>
    </w:p>
    <w:p w:rsidR="008A12A6" w:rsidRDefault="008A12A6" w:rsidP="008A12A6">
      <w:pPr>
        <w:pStyle w:val="ListParagraph"/>
        <w:numPr>
          <w:ilvl w:val="0"/>
          <w:numId w:val="5"/>
        </w:numPr>
      </w:pPr>
      <w:r>
        <w:t>Describe the basic phases of wound healing in animals (16 marks)</w:t>
      </w:r>
    </w:p>
    <w:p w:rsidR="008A12A6" w:rsidRDefault="008A12A6" w:rsidP="008A12A6">
      <w:pPr>
        <w:rPr>
          <w:b/>
          <w:sz w:val="24"/>
          <w:szCs w:val="24"/>
        </w:rPr>
      </w:pPr>
      <w:r>
        <w:rPr>
          <w:b/>
          <w:sz w:val="24"/>
          <w:szCs w:val="24"/>
        </w:rPr>
        <w:t>QUESTION THREE</w:t>
      </w:r>
    </w:p>
    <w:p w:rsidR="008A12A6" w:rsidRDefault="008A12A6" w:rsidP="008A12A6">
      <w:r>
        <w:t>Describe different methods of castration in domestic animals stating advantage and disadvantages of each method (20 marks)</w:t>
      </w:r>
    </w:p>
    <w:p w:rsidR="008A12A6" w:rsidRDefault="00E31D63" w:rsidP="008A12A6">
      <w:pPr>
        <w:rPr>
          <w:b/>
          <w:sz w:val="24"/>
          <w:szCs w:val="24"/>
        </w:rPr>
      </w:pPr>
      <w:r>
        <w:rPr>
          <w:b/>
          <w:sz w:val="24"/>
          <w:szCs w:val="24"/>
        </w:rPr>
        <w:t>QUESTION FOUR</w:t>
      </w:r>
    </w:p>
    <w:p w:rsidR="00E31D63" w:rsidRDefault="00E31D63" w:rsidP="00E31D63">
      <w:pPr>
        <w:pStyle w:val="ListParagraph"/>
        <w:numPr>
          <w:ilvl w:val="0"/>
          <w:numId w:val="6"/>
        </w:numPr>
      </w:pPr>
      <w:r>
        <w:t>Define the term laminitis (2 marks)</w:t>
      </w:r>
    </w:p>
    <w:p w:rsidR="00E31D63" w:rsidRDefault="00E31D63" w:rsidP="00E31D63">
      <w:pPr>
        <w:pStyle w:val="ListParagraph"/>
        <w:numPr>
          <w:ilvl w:val="0"/>
          <w:numId w:val="6"/>
        </w:numPr>
      </w:pPr>
      <w:r>
        <w:t>Describe laminitis in bovines under the following sub-headings</w:t>
      </w:r>
    </w:p>
    <w:p w:rsidR="00E31D63" w:rsidRDefault="00E31D63" w:rsidP="00E31D63">
      <w:pPr>
        <w:pStyle w:val="ListParagraph"/>
        <w:numPr>
          <w:ilvl w:val="0"/>
          <w:numId w:val="7"/>
        </w:numPr>
      </w:pPr>
      <w:r>
        <w:t>Cause( pathogenesis)   (5 marks)</w:t>
      </w:r>
    </w:p>
    <w:p w:rsidR="00E31D63" w:rsidRDefault="00E31D63" w:rsidP="00E31D63">
      <w:pPr>
        <w:pStyle w:val="ListParagraph"/>
        <w:numPr>
          <w:ilvl w:val="0"/>
          <w:numId w:val="7"/>
        </w:numPr>
      </w:pPr>
      <w:r>
        <w:t>Treatment             (5 marks)</w:t>
      </w:r>
    </w:p>
    <w:p w:rsidR="00E31D63" w:rsidRPr="008A12A6" w:rsidRDefault="00E31D63" w:rsidP="00E31D63">
      <w:pPr>
        <w:pStyle w:val="ListParagraph"/>
        <w:numPr>
          <w:ilvl w:val="0"/>
          <w:numId w:val="7"/>
        </w:numPr>
      </w:pPr>
      <w:r>
        <w:t>Prevention            (8 marks)</w:t>
      </w:r>
      <w:bookmarkStart w:id="0" w:name="_GoBack"/>
      <w:bookmarkEnd w:id="0"/>
    </w:p>
    <w:p w:rsidR="008A12A6" w:rsidRPr="008A12A6" w:rsidRDefault="008A12A6" w:rsidP="008A12A6">
      <w:pPr>
        <w:rPr>
          <w:b/>
          <w:sz w:val="24"/>
          <w:szCs w:val="24"/>
        </w:rPr>
      </w:pPr>
    </w:p>
    <w:p w:rsidR="00886B73" w:rsidRDefault="00886B73" w:rsidP="00886B73">
      <w:pPr>
        <w:jc w:val="center"/>
        <w:rPr>
          <w:b/>
          <w:sz w:val="24"/>
          <w:szCs w:val="24"/>
        </w:rPr>
      </w:pPr>
    </w:p>
    <w:p w:rsidR="00886B73" w:rsidRPr="00886B73" w:rsidRDefault="00886B73" w:rsidP="00886B73">
      <w:pPr>
        <w:jc w:val="center"/>
        <w:rPr>
          <w:b/>
          <w:sz w:val="24"/>
          <w:szCs w:val="24"/>
        </w:rPr>
      </w:pPr>
    </w:p>
    <w:sectPr w:rsidR="00886B73" w:rsidRPr="00886B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A6361"/>
    <w:multiLevelType w:val="hybridMultilevel"/>
    <w:tmpl w:val="8FDEA7E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9F83F1E"/>
    <w:multiLevelType w:val="hybridMultilevel"/>
    <w:tmpl w:val="24F648EA"/>
    <w:lvl w:ilvl="0" w:tplc="0736E7A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E6B12CF"/>
    <w:multiLevelType w:val="hybridMultilevel"/>
    <w:tmpl w:val="F2A097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FE116F"/>
    <w:multiLevelType w:val="hybridMultilevel"/>
    <w:tmpl w:val="9FE21AEC"/>
    <w:lvl w:ilvl="0" w:tplc="66D2074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63F09C0"/>
    <w:multiLevelType w:val="hybridMultilevel"/>
    <w:tmpl w:val="6122DE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283299"/>
    <w:multiLevelType w:val="hybridMultilevel"/>
    <w:tmpl w:val="E64EEC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5C1B04"/>
    <w:multiLevelType w:val="hybridMultilevel"/>
    <w:tmpl w:val="D89A1C14"/>
    <w:lvl w:ilvl="0" w:tplc="1362FE9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814"/>
    <w:rsid w:val="00624FF7"/>
    <w:rsid w:val="00886B73"/>
    <w:rsid w:val="008A12A6"/>
    <w:rsid w:val="00AC4209"/>
    <w:rsid w:val="00C97814"/>
    <w:rsid w:val="00E3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B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B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ACTUARIE</dc:creator>
  <cp:keywords/>
  <dc:description/>
  <cp:lastModifiedBy>ACTUARIE</cp:lastModifiedBy>
  <cp:revision>2</cp:revision>
  <dcterms:created xsi:type="dcterms:W3CDTF">2018-03-11T12:02:00Z</dcterms:created>
  <dcterms:modified xsi:type="dcterms:W3CDTF">2018-03-11T12:37:00Z</dcterms:modified>
</cp:coreProperties>
</file>