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2E" w:rsidRPr="00D22431" w:rsidRDefault="0080262E" w:rsidP="0080262E">
      <w:pPr>
        <w:spacing w:line="360" w:lineRule="auto"/>
        <w:jc w:val="center"/>
        <w:rPr>
          <w:rFonts w:ascii="Times New Roman" w:hAnsi="Times New Roman"/>
          <w:b/>
          <w:noProof/>
          <w:sz w:val="32"/>
          <w:lang w:val="en-GB"/>
        </w:rPr>
      </w:pPr>
      <w:r>
        <w:rPr>
          <w:rFonts w:ascii="Times New Roman" w:hAnsi="Times New Roman"/>
          <w:noProof/>
          <w:sz w:val="32"/>
        </w:rPr>
        <w:drawing>
          <wp:inline distT="0" distB="0" distL="0" distR="0">
            <wp:extent cx="1238250" cy="1009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8250" cy="1009650"/>
                    </a:xfrm>
                    <a:prstGeom prst="rect">
                      <a:avLst/>
                    </a:prstGeom>
                    <a:noFill/>
                    <a:ln w="9525">
                      <a:noFill/>
                      <a:miter lim="800000"/>
                      <a:headEnd/>
                      <a:tailEnd/>
                    </a:ln>
                  </pic:spPr>
                </pic:pic>
              </a:graphicData>
            </a:graphic>
          </wp:inline>
        </w:drawing>
      </w:r>
    </w:p>
    <w:p w:rsidR="0080262E" w:rsidRPr="00D22431" w:rsidRDefault="0080262E" w:rsidP="0080262E">
      <w:pPr>
        <w:pStyle w:val="NoSpacing"/>
        <w:spacing w:line="360" w:lineRule="auto"/>
        <w:jc w:val="center"/>
        <w:rPr>
          <w:rFonts w:ascii="Times New Roman" w:hAnsi="Times New Roman"/>
          <w:b/>
          <w:sz w:val="24"/>
          <w:szCs w:val="24"/>
        </w:rPr>
      </w:pPr>
      <w:r w:rsidRPr="00D22431">
        <w:rPr>
          <w:rFonts w:ascii="Times New Roman" w:hAnsi="Times New Roman"/>
          <w:b/>
          <w:sz w:val="24"/>
          <w:szCs w:val="24"/>
        </w:rPr>
        <w:t xml:space="preserve">JARAMOGI OGINGA ODINGA UNIVERSITY OF SCIENCE AND TECHNOLOGY </w:t>
      </w:r>
    </w:p>
    <w:p w:rsidR="0080262E" w:rsidRPr="00D22431" w:rsidRDefault="0080262E" w:rsidP="0080262E">
      <w:pPr>
        <w:pStyle w:val="NoSpacing"/>
        <w:spacing w:line="360" w:lineRule="auto"/>
        <w:jc w:val="center"/>
        <w:rPr>
          <w:rFonts w:ascii="Times New Roman" w:hAnsi="Times New Roman"/>
          <w:b/>
          <w:sz w:val="24"/>
          <w:szCs w:val="24"/>
        </w:rPr>
      </w:pPr>
      <w:r w:rsidRPr="00D22431">
        <w:rPr>
          <w:rFonts w:ascii="Times New Roman" w:hAnsi="Times New Roman"/>
          <w:b/>
          <w:sz w:val="24"/>
          <w:szCs w:val="24"/>
        </w:rPr>
        <w:t>SCHOOL OF EDUCATION</w:t>
      </w:r>
    </w:p>
    <w:p w:rsidR="0080262E" w:rsidRPr="00D22431" w:rsidRDefault="0080262E" w:rsidP="0080262E">
      <w:pPr>
        <w:pStyle w:val="NoSpacing"/>
        <w:spacing w:line="360" w:lineRule="auto"/>
        <w:jc w:val="center"/>
        <w:rPr>
          <w:rFonts w:ascii="Times New Roman" w:hAnsi="Times New Roman"/>
          <w:b/>
          <w:sz w:val="24"/>
          <w:szCs w:val="24"/>
        </w:rPr>
      </w:pPr>
      <w:r w:rsidRPr="00D22431">
        <w:rPr>
          <w:rFonts w:ascii="Times New Roman" w:hAnsi="Times New Roman"/>
          <w:b/>
          <w:sz w:val="24"/>
          <w:szCs w:val="24"/>
        </w:rPr>
        <w:t>UNIVERSITY EXAMINATION FOR</w:t>
      </w:r>
      <w:r>
        <w:rPr>
          <w:rFonts w:ascii="Times New Roman" w:hAnsi="Times New Roman"/>
          <w:b/>
          <w:sz w:val="24"/>
          <w:szCs w:val="24"/>
        </w:rPr>
        <w:t xml:space="preserve"> MASTER OF EDUCATION IN SPECIAL NEEDS </w:t>
      </w:r>
    </w:p>
    <w:p w:rsidR="0080262E" w:rsidRPr="00D22431" w:rsidRDefault="0080262E" w:rsidP="0080262E">
      <w:pPr>
        <w:pStyle w:val="NoSpacing"/>
        <w:tabs>
          <w:tab w:val="center" w:pos="4815"/>
          <w:tab w:val="left" w:pos="8745"/>
        </w:tabs>
        <w:spacing w:line="360" w:lineRule="auto"/>
        <w:rPr>
          <w:rFonts w:ascii="Times New Roman" w:hAnsi="Times New Roman"/>
          <w:b/>
          <w:sz w:val="24"/>
          <w:szCs w:val="24"/>
        </w:rPr>
      </w:pPr>
      <w:r>
        <w:rPr>
          <w:rFonts w:ascii="Times New Roman" w:hAnsi="Times New Roman"/>
          <w:b/>
          <w:sz w:val="24"/>
          <w:szCs w:val="24"/>
        </w:rPr>
        <w:tab/>
        <w:t>1</w:t>
      </w:r>
      <w:r w:rsidRPr="00125522">
        <w:rPr>
          <w:rFonts w:ascii="Times New Roman" w:hAnsi="Times New Roman"/>
          <w:b/>
          <w:sz w:val="24"/>
          <w:szCs w:val="24"/>
          <w:vertAlign w:val="superscript"/>
        </w:rPr>
        <w:t>ST</w:t>
      </w:r>
      <w:r>
        <w:rPr>
          <w:rFonts w:ascii="Times New Roman" w:hAnsi="Times New Roman"/>
          <w:b/>
          <w:sz w:val="24"/>
          <w:szCs w:val="24"/>
        </w:rPr>
        <w:t>YEAR2</w:t>
      </w:r>
      <w:r w:rsidRPr="00125522">
        <w:rPr>
          <w:rFonts w:ascii="Times New Roman" w:hAnsi="Times New Roman"/>
          <w:b/>
          <w:sz w:val="24"/>
          <w:szCs w:val="24"/>
          <w:vertAlign w:val="superscript"/>
        </w:rPr>
        <w:t>ND</w:t>
      </w:r>
      <w:r>
        <w:rPr>
          <w:rFonts w:ascii="Times New Roman" w:hAnsi="Times New Roman"/>
          <w:b/>
          <w:sz w:val="24"/>
          <w:szCs w:val="24"/>
        </w:rPr>
        <w:t>SEMESTER 2017/2018</w:t>
      </w:r>
      <w:r w:rsidRPr="00D22431">
        <w:rPr>
          <w:rFonts w:ascii="Times New Roman" w:hAnsi="Times New Roman"/>
          <w:b/>
          <w:sz w:val="24"/>
          <w:szCs w:val="24"/>
        </w:rPr>
        <w:t xml:space="preserve"> ACADEMIC YEAR</w:t>
      </w:r>
      <w:r>
        <w:rPr>
          <w:rFonts w:ascii="Times New Roman" w:hAnsi="Times New Roman"/>
          <w:b/>
          <w:sz w:val="24"/>
          <w:szCs w:val="24"/>
        </w:rPr>
        <w:tab/>
      </w:r>
    </w:p>
    <w:p w:rsidR="0080262E" w:rsidRPr="00D22431" w:rsidRDefault="0080262E" w:rsidP="0080262E">
      <w:pPr>
        <w:pStyle w:val="NoSpacing"/>
        <w:pBdr>
          <w:bottom w:val="single" w:sz="12" w:space="1" w:color="auto"/>
        </w:pBdr>
        <w:spacing w:line="360" w:lineRule="auto"/>
        <w:ind w:firstLine="720"/>
        <w:jc w:val="center"/>
        <w:rPr>
          <w:rFonts w:ascii="Times New Roman" w:hAnsi="Times New Roman"/>
          <w:b/>
          <w:sz w:val="24"/>
          <w:szCs w:val="32"/>
        </w:rPr>
      </w:pPr>
      <w:r>
        <w:rPr>
          <w:rFonts w:ascii="Times New Roman" w:hAnsi="Times New Roman"/>
          <w:b/>
          <w:sz w:val="24"/>
          <w:szCs w:val="32"/>
        </w:rPr>
        <w:t>MAIN CAMPUS SCHOOL BASED</w:t>
      </w:r>
    </w:p>
    <w:p w:rsidR="0080262E" w:rsidRPr="00D42443" w:rsidRDefault="00906046" w:rsidP="0080262E">
      <w:pPr>
        <w:spacing w:before="240"/>
        <w:rPr>
          <w:rFonts w:ascii="Times New Roman" w:hAnsi="Times New Roman"/>
          <w:b/>
          <w:bCs/>
          <w:sz w:val="18"/>
          <w:szCs w:val="18"/>
        </w:rPr>
      </w:pPr>
      <w:r>
        <w:rPr>
          <w:rFonts w:ascii="Times New Roman" w:hAnsi="Times New Roman"/>
          <w:b/>
        </w:rPr>
        <w:t>COURSE CODE: EN</w:t>
      </w:r>
      <w:r w:rsidR="0080262E" w:rsidRPr="00D42443">
        <w:rPr>
          <w:rFonts w:ascii="Times New Roman" w:hAnsi="Times New Roman"/>
          <w:b/>
        </w:rPr>
        <w:t xml:space="preserve">E </w:t>
      </w:r>
      <w:r>
        <w:rPr>
          <w:rFonts w:ascii="Times New Roman" w:hAnsi="Times New Roman"/>
          <w:b/>
        </w:rPr>
        <w:t>304</w:t>
      </w:r>
    </w:p>
    <w:p w:rsidR="0080262E" w:rsidRPr="00D42443" w:rsidRDefault="0080262E" w:rsidP="00D42443">
      <w:pPr>
        <w:pStyle w:val="NoSpacing"/>
        <w:jc w:val="both"/>
        <w:rPr>
          <w:rFonts w:ascii="Times New Roman" w:hAnsi="Times New Roman"/>
          <w:b/>
          <w:sz w:val="24"/>
        </w:rPr>
      </w:pPr>
      <w:r w:rsidRPr="00D42443">
        <w:rPr>
          <w:rFonts w:ascii="Times New Roman" w:hAnsi="Times New Roman"/>
          <w:b/>
        </w:rPr>
        <w:t xml:space="preserve">COURSE TITLE: </w:t>
      </w:r>
      <w:r w:rsidRPr="00D42443">
        <w:rPr>
          <w:rFonts w:ascii="Times New Roman" w:hAnsi="Times New Roman"/>
          <w:b/>
          <w:sz w:val="24"/>
        </w:rPr>
        <w:t>COMPUTER APPLICATION IN RESEARCH</w:t>
      </w:r>
    </w:p>
    <w:p w:rsidR="0080262E" w:rsidRPr="00D42443" w:rsidRDefault="0080262E" w:rsidP="0080262E">
      <w:pPr>
        <w:spacing w:before="240"/>
        <w:rPr>
          <w:rFonts w:ascii="Times New Roman" w:hAnsi="Times New Roman"/>
          <w:b/>
        </w:rPr>
      </w:pPr>
      <w:r w:rsidRPr="00D42443">
        <w:rPr>
          <w:rFonts w:ascii="Times New Roman" w:hAnsi="Times New Roman"/>
          <w:b/>
        </w:rPr>
        <w:t xml:space="preserve">EXAM VENUE: </w:t>
      </w:r>
      <w:r w:rsidR="00217E18">
        <w:rPr>
          <w:rFonts w:ascii="Times New Roman" w:hAnsi="Times New Roman"/>
          <w:b/>
        </w:rPr>
        <w:t>--</w:t>
      </w:r>
      <w:r w:rsidRPr="00D42443">
        <w:rPr>
          <w:rFonts w:ascii="Times New Roman" w:hAnsi="Times New Roman"/>
          <w:b/>
        </w:rPr>
        <w:tab/>
      </w:r>
      <w:r w:rsidRPr="00D42443">
        <w:rPr>
          <w:rFonts w:ascii="Times New Roman" w:hAnsi="Times New Roman"/>
          <w:b/>
        </w:rPr>
        <w:tab/>
      </w:r>
      <w:r w:rsidR="00217E18">
        <w:rPr>
          <w:rFonts w:ascii="Times New Roman" w:hAnsi="Times New Roman"/>
          <w:b/>
        </w:rPr>
        <w:tab/>
      </w:r>
      <w:r w:rsidRPr="00D42443">
        <w:rPr>
          <w:rFonts w:ascii="Times New Roman" w:hAnsi="Times New Roman"/>
          <w:b/>
        </w:rPr>
        <w:t xml:space="preserve">STREAM: </w:t>
      </w:r>
      <w:r w:rsidR="00217E18">
        <w:rPr>
          <w:rFonts w:ascii="Times New Roman" w:hAnsi="Times New Roman"/>
          <w:b/>
        </w:rPr>
        <w:t>MED SNE</w:t>
      </w:r>
      <w:r w:rsidRPr="00D42443">
        <w:rPr>
          <w:rFonts w:ascii="Times New Roman" w:hAnsi="Times New Roman"/>
          <w:b/>
        </w:rPr>
        <w:tab/>
      </w:r>
    </w:p>
    <w:p w:rsidR="0080262E" w:rsidRPr="00D42443" w:rsidRDefault="0080262E" w:rsidP="0080262E">
      <w:pPr>
        <w:pStyle w:val="BodyText2"/>
        <w:spacing w:before="240"/>
        <w:rPr>
          <w:b/>
          <w:szCs w:val="24"/>
        </w:rPr>
      </w:pPr>
      <w:r w:rsidRPr="00D42443">
        <w:rPr>
          <w:b/>
          <w:szCs w:val="24"/>
        </w:rPr>
        <w:t xml:space="preserve">DATE: </w:t>
      </w:r>
      <w:r w:rsidR="00217E18">
        <w:rPr>
          <w:b/>
          <w:szCs w:val="24"/>
        </w:rPr>
        <w:t>23/12/17</w:t>
      </w:r>
      <w:r w:rsidRPr="00D42443">
        <w:rPr>
          <w:b/>
          <w:szCs w:val="24"/>
        </w:rPr>
        <w:tab/>
      </w:r>
      <w:r w:rsidRPr="00D42443">
        <w:rPr>
          <w:b/>
          <w:szCs w:val="24"/>
        </w:rPr>
        <w:tab/>
      </w:r>
      <w:r w:rsidRPr="00D42443">
        <w:rPr>
          <w:b/>
          <w:szCs w:val="24"/>
        </w:rPr>
        <w:tab/>
      </w:r>
      <w:r w:rsidRPr="00D42443">
        <w:rPr>
          <w:b/>
          <w:szCs w:val="24"/>
        </w:rPr>
        <w:tab/>
        <w:t xml:space="preserve">      EXAM SESSION: </w:t>
      </w:r>
      <w:r w:rsidR="00217E18">
        <w:rPr>
          <w:b/>
          <w:szCs w:val="24"/>
        </w:rPr>
        <w:t>11.00 – 2.00PM</w:t>
      </w:r>
    </w:p>
    <w:p w:rsidR="0080262E" w:rsidRPr="00D42443" w:rsidRDefault="0080262E" w:rsidP="0080262E">
      <w:pPr>
        <w:pStyle w:val="BodyText2"/>
        <w:pBdr>
          <w:bottom w:val="single" w:sz="12" w:space="1" w:color="auto"/>
        </w:pBdr>
        <w:spacing w:before="240"/>
        <w:rPr>
          <w:b/>
          <w:szCs w:val="24"/>
        </w:rPr>
      </w:pPr>
      <w:r w:rsidRPr="00D42443">
        <w:rPr>
          <w:b/>
          <w:szCs w:val="24"/>
        </w:rPr>
        <w:t xml:space="preserve">TIME: 2   HOURS </w:t>
      </w:r>
    </w:p>
    <w:p w:rsidR="0080262E" w:rsidRPr="00D22431" w:rsidRDefault="0080262E" w:rsidP="0080262E">
      <w:pPr>
        <w:spacing w:line="360" w:lineRule="auto"/>
        <w:rPr>
          <w:rFonts w:ascii="Times New Roman" w:hAnsi="Times New Roman"/>
          <w:b/>
          <w:sz w:val="28"/>
          <w:szCs w:val="28"/>
          <w:u w:val="single"/>
        </w:rPr>
      </w:pPr>
    </w:p>
    <w:p w:rsidR="0080262E" w:rsidRPr="00D42443" w:rsidRDefault="0080262E" w:rsidP="0080262E">
      <w:pPr>
        <w:spacing w:line="360" w:lineRule="auto"/>
        <w:rPr>
          <w:rFonts w:ascii="Times New Roman" w:hAnsi="Times New Roman"/>
          <w:b/>
          <w:szCs w:val="24"/>
          <w:u w:val="single"/>
        </w:rPr>
      </w:pPr>
      <w:r w:rsidRPr="00D42443">
        <w:rPr>
          <w:rFonts w:ascii="Times New Roman" w:hAnsi="Times New Roman"/>
          <w:b/>
          <w:sz w:val="28"/>
          <w:szCs w:val="28"/>
          <w:u w:val="single"/>
        </w:rPr>
        <w:t>Instructions:</w:t>
      </w:r>
    </w:p>
    <w:p w:rsidR="0080262E" w:rsidRPr="00D22431" w:rsidRDefault="0080262E" w:rsidP="0080262E">
      <w:pPr>
        <w:pStyle w:val="ListParagraph"/>
        <w:numPr>
          <w:ilvl w:val="0"/>
          <w:numId w:val="9"/>
        </w:numPr>
        <w:spacing w:line="360" w:lineRule="auto"/>
        <w:ind w:left="360"/>
        <w:rPr>
          <w:rFonts w:ascii="Times New Roman" w:hAnsi="Times New Roman"/>
          <w:b/>
          <w:sz w:val="24"/>
        </w:rPr>
      </w:pPr>
      <w:r w:rsidRPr="00D22431">
        <w:rPr>
          <w:rFonts w:ascii="Times New Roman" w:hAnsi="Times New Roman"/>
          <w:b/>
        </w:rPr>
        <w:t xml:space="preserve">Answer  </w:t>
      </w:r>
      <w:r>
        <w:rPr>
          <w:rFonts w:ascii="Times New Roman" w:hAnsi="Times New Roman"/>
          <w:b/>
        </w:rPr>
        <w:t>ANY 3</w:t>
      </w:r>
      <w:r w:rsidRPr="00D22431">
        <w:rPr>
          <w:rFonts w:ascii="Times New Roman" w:hAnsi="Times New Roman"/>
          <w:b/>
        </w:rPr>
        <w:t xml:space="preserve"> questions</w:t>
      </w:r>
    </w:p>
    <w:p w:rsidR="0080262E" w:rsidRPr="00D22431" w:rsidRDefault="0080262E" w:rsidP="0080262E">
      <w:pPr>
        <w:pStyle w:val="ListParagraph"/>
        <w:numPr>
          <w:ilvl w:val="0"/>
          <w:numId w:val="9"/>
        </w:numPr>
        <w:spacing w:line="360" w:lineRule="auto"/>
        <w:ind w:left="360"/>
        <w:rPr>
          <w:rFonts w:ascii="Times New Roman" w:hAnsi="Times New Roman"/>
          <w:b/>
        </w:rPr>
      </w:pPr>
      <w:r w:rsidRPr="00D22431">
        <w:rPr>
          <w:rFonts w:ascii="Times New Roman" w:hAnsi="Times New Roman"/>
          <w:b/>
        </w:rPr>
        <w:t>Candidates are advised not to write on the question paper.</w:t>
      </w:r>
    </w:p>
    <w:p w:rsidR="0080262E" w:rsidRPr="00D22431" w:rsidRDefault="0080262E" w:rsidP="0080262E">
      <w:pPr>
        <w:pStyle w:val="ListParagraph"/>
        <w:numPr>
          <w:ilvl w:val="0"/>
          <w:numId w:val="9"/>
        </w:numPr>
        <w:spacing w:line="360" w:lineRule="auto"/>
        <w:ind w:left="360"/>
        <w:rPr>
          <w:rFonts w:ascii="Times New Roman" w:hAnsi="Times New Roman"/>
          <w:b/>
        </w:rPr>
      </w:pPr>
      <w:r w:rsidRPr="00D22431">
        <w:rPr>
          <w:rFonts w:ascii="Times New Roman" w:hAnsi="Times New Roman"/>
          <w:b/>
        </w:rPr>
        <w:t>Candidates must hand in their answer booklets to the invigilator while in the examination room.</w:t>
      </w:r>
    </w:p>
    <w:p w:rsidR="0080262E" w:rsidRDefault="0080262E" w:rsidP="0080262E">
      <w:pPr>
        <w:pStyle w:val="NoSpacing"/>
        <w:jc w:val="both"/>
        <w:rPr>
          <w:rFonts w:ascii="Times New Roman" w:hAnsi="Times New Roman"/>
          <w:b/>
          <w:sz w:val="24"/>
        </w:rPr>
      </w:pPr>
    </w:p>
    <w:p w:rsidR="0080262E" w:rsidRDefault="0080262E" w:rsidP="0080262E">
      <w:pPr>
        <w:pStyle w:val="NoSpacing"/>
        <w:jc w:val="both"/>
        <w:rPr>
          <w:rFonts w:ascii="Times New Roman" w:hAnsi="Times New Roman"/>
          <w:b/>
          <w:sz w:val="24"/>
        </w:rPr>
      </w:pPr>
    </w:p>
    <w:p w:rsidR="0080262E" w:rsidRDefault="0080262E" w:rsidP="0080262E">
      <w:pPr>
        <w:pStyle w:val="NoSpacing"/>
        <w:jc w:val="both"/>
        <w:rPr>
          <w:rFonts w:ascii="Times New Roman" w:hAnsi="Times New Roman"/>
          <w:b/>
          <w:sz w:val="24"/>
        </w:rPr>
      </w:pPr>
    </w:p>
    <w:p w:rsidR="0080262E" w:rsidRDefault="0080262E" w:rsidP="0080262E">
      <w:pPr>
        <w:pStyle w:val="NoSpacing"/>
        <w:jc w:val="both"/>
        <w:rPr>
          <w:rFonts w:ascii="Times New Roman" w:hAnsi="Times New Roman"/>
          <w:b/>
          <w:sz w:val="24"/>
        </w:rPr>
      </w:pPr>
    </w:p>
    <w:p w:rsidR="0080262E" w:rsidRDefault="0080262E" w:rsidP="0080262E">
      <w:pPr>
        <w:pStyle w:val="NoSpacing"/>
        <w:jc w:val="both"/>
        <w:rPr>
          <w:rFonts w:ascii="Times New Roman" w:hAnsi="Times New Roman"/>
          <w:b/>
          <w:sz w:val="24"/>
        </w:rPr>
      </w:pPr>
    </w:p>
    <w:p w:rsidR="0080262E" w:rsidRDefault="0080262E" w:rsidP="0080262E">
      <w:pPr>
        <w:pStyle w:val="NoSpacing"/>
        <w:jc w:val="both"/>
        <w:rPr>
          <w:rFonts w:ascii="Times New Roman" w:hAnsi="Times New Roman"/>
          <w:b/>
          <w:sz w:val="24"/>
        </w:rPr>
      </w:pPr>
    </w:p>
    <w:p w:rsidR="0080262E" w:rsidRDefault="0080262E" w:rsidP="00217E18">
      <w:pPr>
        <w:rPr>
          <w:rFonts w:ascii="Times New Roman" w:hAnsi="Times New Roman"/>
          <w:b/>
          <w:sz w:val="24"/>
        </w:rPr>
      </w:pPr>
      <w:r>
        <w:rPr>
          <w:rFonts w:ascii="Times New Roman" w:hAnsi="Times New Roman"/>
          <w:b/>
          <w:sz w:val="24"/>
        </w:rPr>
        <w:br w:type="page"/>
      </w:r>
    </w:p>
    <w:p w:rsidR="0080262E" w:rsidRDefault="0080262E" w:rsidP="0080262E">
      <w:pPr>
        <w:pStyle w:val="NoSpacing"/>
        <w:numPr>
          <w:ilvl w:val="0"/>
          <w:numId w:val="2"/>
        </w:numPr>
        <w:jc w:val="both"/>
        <w:rPr>
          <w:rFonts w:ascii="Times New Roman" w:hAnsi="Times New Roman"/>
          <w:sz w:val="24"/>
        </w:rPr>
      </w:pPr>
      <w:bookmarkStart w:id="0" w:name="_GoBack"/>
      <w:bookmarkEnd w:id="0"/>
      <w:r>
        <w:rPr>
          <w:rFonts w:ascii="Times New Roman" w:hAnsi="Times New Roman"/>
          <w:sz w:val="24"/>
        </w:rPr>
        <w:lastRenderedPageBreak/>
        <w:t xml:space="preserve">(a) What are the conditions for conducting a one-way between groups ANOVA? (4 mks) </w:t>
      </w:r>
    </w:p>
    <w:p w:rsidR="0080262E" w:rsidRDefault="0080262E" w:rsidP="0080262E">
      <w:pPr>
        <w:pStyle w:val="NoSpacing"/>
        <w:ind w:left="720"/>
        <w:jc w:val="both"/>
        <w:rPr>
          <w:rFonts w:ascii="Times New Roman" w:hAnsi="Times New Roman"/>
          <w:sz w:val="24"/>
        </w:rPr>
      </w:pPr>
      <w:r>
        <w:rPr>
          <w:rFonts w:ascii="Times New Roman" w:hAnsi="Times New Roman"/>
          <w:sz w:val="24"/>
        </w:rPr>
        <w:t>(b) A researcher wanted to find out whether there is a significant difference between the</w:t>
      </w:r>
    </w:p>
    <w:p w:rsidR="0080262E" w:rsidRDefault="0080262E" w:rsidP="0080262E">
      <w:pPr>
        <w:pStyle w:val="NoSpacing"/>
        <w:ind w:firstLine="1080"/>
        <w:jc w:val="both"/>
        <w:rPr>
          <w:rFonts w:ascii="Times New Roman" w:hAnsi="Times New Roman"/>
          <w:sz w:val="24"/>
        </w:rPr>
      </w:pPr>
      <w:proofErr w:type="gramStart"/>
      <w:r>
        <w:rPr>
          <w:rFonts w:ascii="Times New Roman" w:hAnsi="Times New Roman"/>
          <w:sz w:val="24"/>
        </w:rPr>
        <w:t>total</w:t>
      </w:r>
      <w:proofErr w:type="gramEnd"/>
      <w:r>
        <w:rPr>
          <w:rFonts w:ascii="Times New Roman" w:hAnsi="Times New Roman"/>
          <w:sz w:val="24"/>
        </w:rPr>
        <w:t xml:space="preserve"> optimism score on the optimism scale across three age groups. While analyzing </w:t>
      </w:r>
    </w:p>
    <w:p w:rsidR="0080262E" w:rsidRDefault="0080262E" w:rsidP="0080262E">
      <w:pPr>
        <w:pStyle w:val="NoSpacing"/>
        <w:ind w:left="1080"/>
        <w:jc w:val="both"/>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data by conducting an ANOVA test using SPSS, the researcher obtained the output shown in tables below. Use the output tables to answer the questions that follow.</w:t>
      </w:r>
    </w:p>
    <w:p w:rsidR="0080262E" w:rsidRDefault="0080262E" w:rsidP="0080262E">
      <w:pPr>
        <w:pStyle w:val="NoSpacing"/>
        <w:ind w:left="1080"/>
        <w:jc w:val="both"/>
        <w:rPr>
          <w:rFonts w:ascii="Times New Roman" w:hAnsi="Times New Roman"/>
          <w:sz w:val="24"/>
        </w:rPr>
      </w:pPr>
    </w:p>
    <w:p w:rsidR="0080262E" w:rsidRPr="00217E18" w:rsidRDefault="0080262E" w:rsidP="00217E18">
      <w:pPr>
        <w:pStyle w:val="NoSpacing"/>
        <w:ind w:left="1080"/>
        <w:jc w:val="both"/>
        <w:rPr>
          <w:rFonts w:ascii="Times New Roman" w:hAnsi="Times New Roman"/>
          <w:b/>
          <w:sz w:val="24"/>
        </w:rPr>
      </w:pPr>
      <w:r w:rsidRPr="00195368">
        <w:rPr>
          <w:rFonts w:ascii="Times New Roman" w:hAnsi="Times New Roman"/>
          <w:b/>
          <w:sz w:val="24"/>
        </w:rPr>
        <w:t>Output from a one-way between groups ANOVA</w:t>
      </w:r>
    </w:p>
    <w:p w:rsidR="0080262E" w:rsidRPr="00BC30A5" w:rsidRDefault="0080262E" w:rsidP="0080262E">
      <w:pPr>
        <w:pStyle w:val="NoSpacing"/>
        <w:ind w:left="720"/>
        <w:jc w:val="both"/>
        <w:rPr>
          <w:rFonts w:ascii="Cambria" w:hAnsi="Cambria"/>
          <w:sz w:val="20"/>
          <w:szCs w:val="20"/>
        </w:rPr>
      </w:pPr>
      <w:proofErr w:type="spellStart"/>
      <w:r w:rsidRPr="00BC30A5">
        <w:rPr>
          <w:rFonts w:ascii="Cambria" w:hAnsi="Cambria"/>
          <w:sz w:val="20"/>
          <w:szCs w:val="20"/>
        </w:rPr>
        <w:t>Oneway</w:t>
      </w:r>
      <w:proofErr w:type="spellEnd"/>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ab/>
      </w:r>
      <w:r w:rsidRPr="00BC30A5">
        <w:rPr>
          <w:rFonts w:ascii="Cambria" w:hAnsi="Cambria"/>
          <w:sz w:val="20"/>
          <w:szCs w:val="20"/>
        </w:rPr>
        <w:tab/>
      </w:r>
      <w:r w:rsidRPr="00BC30A5">
        <w:rPr>
          <w:rFonts w:ascii="Cambria" w:hAnsi="Cambria"/>
          <w:sz w:val="20"/>
          <w:szCs w:val="20"/>
        </w:rPr>
        <w:tab/>
      </w:r>
      <w:r w:rsidRPr="00BC30A5">
        <w:rPr>
          <w:rFonts w:ascii="Cambria" w:hAnsi="Cambria"/>
          <w:sz w:val="20"/>
          <w:szCs w:val="20"/>
        </w:rPr>
        <w:tab/>
      </w:r>
      <w:r w:rsidRPr="00BC30A5">
        <w:rPr>
          <w:rFonts w:ascii="Cambria" w:hAnsi="Cambria"/>
          <w:sz w:val="20"/>
          <w:szCs w:val="20"/>
        </w:rPr>
        <w:tab/>
      </w:r>
      <w:proofErr w:type="spellStart"/>
      <w:r w:rsidRPr="00BC30A5">
        <w:rPr>
          <w:rFonts w:ascii="Cambria" w:hAnsi="Cambria"/>
          <w:sz w:val="20"/>
          <w:szCs w:val="20"/>
        </w:rPr>
        <w:t>Descriptives</w:t>
      </w:r>
      <w:proofErr w:type="spellEnd"/>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Total Optimism</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720"/>
        <w:gridCol w:w="990"/>
        <w:gridCol w:w="1260"/>
        <w:gridCol w:w="810"/>
        <w:gridCol w:w="990"/>
        <w:gridCol w:w="990"/>
        <w:gridCol w:w="1177"/>
        <w:gridCol w:w="1271"/>
      </w:tblGrid>
      <w:tr w:rsidR="0080262E" w:rsidRPr="007B4339" w:rsidTr="00E2379D">
        <w:tc>
          <w:tcPr>
            <w:tcW w:w="1080" w:type="dxa"/>
            <w:vMerge w:val="restart"/>
          </w:tcPr>
          <w:p w:rsidR="0080262E" w:rsidRPr="007B4339" w:rsidRDefault="0080262E" w:rsidP="00E2379D">
            <w:pPr>
              <w:pStyle w:val="NoSpacing"/>
              <w:jc w:val="both"/>
              <w:rPr>
                <w:rFonts w:ascii="Cambria" w:hAnsi="Cambria"/>
                <w:sz w:val="20"/>
                <w:szCs w:val="20"/>
              </w:rPr>
            </w:pPr>
          </w:p>
        </w:tc>
        <w:tc>
          <w:tcPr>
            <w:tcW w:w="720"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N</w:t>
            </w:r>
          </w:p>
        </w:tc>
        <w:tc>
          <w:tcPr>
            <w:tcW w:w="990"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Mean</w:t>
            </w:r>
          </w:p>
        </w:tc>
        <w:tc>
          <w:tcPr>
            <w:tcW w:w="1260"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Std.</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Deviation</w:t>
            </w:r>
          </w:p>
        </w:tc>
        <w:tc>
          <w:tcPr>
            <w:tcW w:w="810"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Std.</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Error</w:t>
            </w:r>
          </w:p>
        </w:tc>
        <w:tc>
          <w:tcPr>
            <w:tcW w:w="1980" w:type="dxa"/>
            <w:gridSpan w:val="2"/>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95% Confidence</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Interval for Mean</w:t>
            </w:r>
          </w:p>
        </w:tc>
        <w:tc>
          <w:tcPr>
            <w:tcW w:w="1177"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Minimum</w:t>
            </w:r>
          </w:p>
        </w:tc>
        <w:tc>
          <w:tcPr>
            <w:tcW w:w="1271"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Maximum</w:t>
            </w:r>
          </w:p>
        </w:tc>
      </w:tr>
      <w:tr w:rsidR="0080262E" w:rsidRPr="007B4339" w:rsidTr="00E2379D">
        <w:tc>
          <w:tcPr>
            <w:tcW w:w="1080" w:type="dxa"/>
            <w:vMerge/>
          </w:tcPr>
          <w:p w:rsidR="0080262E" w:rsidRPr="007B4339" w:rsidRDefault="0080262E" w:rsidP="00E2379D">
            <w:pPr>
              <w:pStyle w:val="NoSpacing"/>
              <w:jc w:val="both"/>
              <w:rPr>
                <w:rFonts w:ascii="Cambria" w:hAnsi="Cambria"/>
                <w:sz w:val="20"/>
                <w:szCs w:val="20"/>
              </w:rPr>
            </w:pPr>
          </w:p>
        </w:tc>
        <w:tc>
          <w:tcPr>
            <w:tcW w:w="720" w:type="dxa"/>
            <w:vMerge/>
          </w:tcPr>
          <w:p w:rsidR="0080262E" w:rsidRPr="007B4339" w:rsidRDefault="0080262E" w:rsidP="00E2379D">
            <w:pPr>
              <w:pStyle w:val="NoSpacing"/>
              <w:jc w:val="both"/>
              <w:rPr>
                <w:rFonts w:ascii="Cambria" w:hAnsi="Cambria"/>
                <w:sz w:val="20"/>
                <w:szCs w:val="20"/>
              </w:rPr>
            </w:pPr>
          </w:p>
        </w:tc>
        <w:tc>
          <w:tcPr>
            <w:tcW w:w="990" w:type="dxa"/>
            <w:vMerge/>
          </w:tcPr>
          <w:p w:rsidR="0080262E" w:rsidRPr="007B4339" w:rsidRDefault="0080262E" w:rsidP="00E2379D">
            <w:pPr>
              <w:pStyle w:val="NoSpacing"/>
              <w:jc w:val="both"/>
              <w:rPr>
                <w:rFonts w:ascii="Cambria" w:hAnsi="Cambria"/>
                <w:sz w:val="20"/>
                <w:szCs w:val="20"/>
              </w:rPr>
            </w:pPr>
          </w:p>
        </w:tc>
        <w:tc>
          <w:tcPr>
            <w:tcW w:w="1260" w:type="dxa"/>
            <w:vMerge/>
          </w:tcPr>
          <w:p w:rsidR="0080262E" w:rsidRPr="007B4339" w:rsidRDefault="0080262E" w:rsidP="00E2379D">
            <w:pPr>
              <w:pStyle w:val="NoSpacing"/>
              <w:jc w:val="both"/>
              <w:rPr>
                <w:rFonts w:ascii="Cambria" w:hAnsi="Cambria"/>
                <w:sz w:val="20"/>
                <w:szCs w:val="20"/>
              </w:rPr>
            </w:pPr>
          </w:p>
        </w:tc>
        <w:tc>
          <w:tcPr>
            <w:tcW w:w="810" w:type="dxa"/>
            <w:vMerge/>
          </w:tcPr>
          <w:p w:rsidR="0080262E" w:rsidRPr="007B4339" w:rsidRDefault="0080262E" w:rsidP="00E2379D">
            <w:pPr>
              <w:pStyle w:val="NoSpacing"/>
              <w:jc w:val="both"/>
              <w:rPr>
                <w:rFonts w:ascii="Cambria" w:hAnsi="Cambria"/>
                <w:sz w:val="20"/>
                <w:szCs w:val="20"/>
              </w:rPr>
            </w:pP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Lower</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Bound</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Upper</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Bound</w:t>
            </w:r>
          </w:p>
        </w:tc>
        <w:tc>
          <w:tcPr>
            <w:tcW w:w="1177" w:type="dxa"/>
            <w:vMerge/>
          </w:tcPr>
          <w:p w:rsidR="0080262E" w:rsidRPr="007B4339" w:rsidRDefault="0080262E" w:rsidP="00E2379D">
            <w:pPr>
              <w:pStyle w:val="NoSpacing"/>
              <w:jc w:val="both"/>
              <w:rPr>
                <w:rFonts w:ascii="Cambria" w:hAnsi="Cambria"/>
                <w:sz w:val="20"/>
                <w:szCs w:val="20"/>
              </w:rPr>
            </w:pPr>
          </w:p>
        </w:tc>
        <w:tc>
          <w:tcPr>
            <w:tcW w:w="1271" w:type="dxa"/>
            <w:vMerge/>
          </w:tcPr>
          <w:p w:rsidR="0080262E" w:rsidRPr="007B4339" w:rsidRDefault="0080262E" w:rsidP="00E2379D">
            <w:pPr>
              <w:pStyle w:val="NoSpacing"/>
              <w:jc w:val="both"/>
              <w:rPr>
                <w:rFonts w:ascii="Cambria" w:hAnsi="Cambria"/>
                <w:sz w:val="20"/>
                <w:szCs w:val="20"/>
              </w:rPr>
            </w:pPr>
          </w:p>
        </w:tc>
      </w:tr>
      <w:tr w:rsidR="0080262E" w:rsidRPr="007B4339" w:rsidTr="00E2379D">
        <w:tc>
          <w:tcPr>
            <w:tcW w:w="108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 18-29</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 30-44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 45+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Total</w:t>
            </w:r>
          </w:p>
        </w:tc>
        <w:tc>
          <w:tcPr>
            <w:tcW w:w="72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147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153</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135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435</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21.36</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22.10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22.96</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22.12</w:t>
            </w:r>
          </w:p>
        </w:tc>
        <w:tc>
          <w:tcPr>
            <w:tcW w:w="126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4.551</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4.147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4.485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4.429</w:t>
            </w:r>
          </w:p>
        </w:tc>
        <w:tc>
          <w:tcPr>
            <w:tcW w:w="81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375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335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386</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212</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20.62</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21.44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22.19</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21.70</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22.10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22.77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23.72</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22.53</w:t>
            </w:r>
          </w:p>
        </w:tc>
        <w:tc>
          <w:tcPr>
            <w:tcW w:w="1177"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7</w:t>
            </w:r>
          </w:p>
        </w:tc>
        <w:tc>
          <w:tcPr>
            <w:tcW w:w="1271"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w:t>
            </w:r>
          </w:p>
        </w:tc>
      </w:tr>
    </w:tbl>
    <w:p w:rsidR="0080262E" w:rsidRPr="00BC30A5" w:rsidRDefault="0080262E" w:rsidP="0080262E">
      <w:pPr>
        <w:pStyle w:val="NoSpacing"/>
        <w:ind w:left="720"/>
        <w:jc w:val="both"/>
        <w:rPr>
          <w:rFonts w:ascii="Cambria" w:hAnsi="Cambria"/>
          <w:sz w:val="20"/>
          <w:szCs w:val="20"/>
        </w:rPr>
      </w:pP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Test of Homogeneity of variance</w:t>
      </w: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Total Optimism</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1170"/>
        <w:gridCol w:w="990"/>
        <w:gridCol w:w="990"/>
      </w:tblGrid>
      <w:tr w:rsidR="0080262E" w:rsidRPr="007B4339" w:rsidTr="00E2379D">
        <w:tc>
          <w:tcPr>
            <w:tcW w:w="1098" w:type="dxa"/>
          </w:tcPr>
          <w:p w:rsidR="0080262E" w:rsidRPr="007B4339" w:rsidRDefault="0080262E" w:rsidP="00E2379D">
            <w:pPr>
              <w:pStyle w:val="NoSpacing"/>
              <w:jc w:val="both"/>
              <w:rPr>
                <w:rFonts w:ascii="Cambria" w:hAnsi="Cambria"/>
                <w:sz w:val="20"/>
                <w:szCs w:val="20"/>
              </w:rPr>
            </w:pPr>
            <w:proofErr w:type="spellStart"/>
            <w:r w:rsidRPr="007B4339">
              <w:rPr>
                <w:rFonts w:ascii="Cambria" w:hAnsi="Cambria"/>
                <w:sz w:val="20"/>
                <w:szCs w:val="20"/>
              </w:rPr>
              <w:t>Levene</w:t>
            </w:r>
            <w:proofErr w:type="spellEnd"/>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Statistic</w:t>
            </w:r>
          </w:p>
        </w:tc>
        <w:tc>
          <w:tcPr>
            <w:tcW w:w="117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df1</w:t>
            </w:r>
          </w:p>
        </w:tc>
        <w:tc>
          <w:tcPr>
            <w:tcW w:w="99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df2</w:t>
            </w:r>
          </w:p>
        </w:tc>
        <w:tc>
          <w:tcPr>
            <w:tcW w:w="99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Sig.</w:t>
            </w:r>
          </w:p>
        </w:tc>
      </w:tr>
      <w:tr w:rsidR="0080262E" w:rsidRPr="007B4339" w:rsidTr="00E2379D">
        <w:tc>
          <w:tcPr>
            <w:tcW w:w="109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746</w:t>
            </w:r>
          </w:p>
        </w:tc>
        <w:tc>
          <w:tcPr>
            <w:tcW w:w="117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432</w:t>
            </w:r>
          </w:p>
        </w:tc>
        <w:tc>
          <w:tcPr>
            <w:tcW w:w="99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.475</w:t>
            </w:r>
          </w:p>
        </w:tc>
      </w:tr>
    </w:tbl>
    <w:p w:rsidR="0080262E" w:rsidRPr="00BC30A5" w:rsidRDefault="0080262E" w:rsidP="0080262E">
      <w:pPr>
        <w:pStyle w:val="NoSpacing"/>
        <w:ind w:left="720"/>
        <w:jc w:val="both"/>
        <w:rPr>
          <w:rFonts w:ascii="Cambria" w:hAnsi="Cambria"/>
          <w:sz w:val="20"/>
          <w:szCs w:val="20"/>
        </w:rPr>
      </w:pP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ANOVA</w:t>
      </w: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Total Optimism</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1126"/>
        <w:gridCol w:w="854"/>
        <w:gridCol w:w="1530"/>
        <w:gridCol w:w="810"/>
        <w:gridCol w:w="720"/>
      </w:tblGrid>
      <w:tr w:rsidR="0080262E" w:rsidRPr="007B4339" w:rsidTr="00E2379D">
        <w:tc>
          <w:tcPr>
            <w:tcW w:w="1908" w:type="dxa"/>
          </w:tcPr>
          <w:p w:rsidR="0080262E" w:rsidRPr="007B4339" w:rsidRDefault="0080262E" w:rsidP="00E2379D">
            <w:pPr>
              <w:pStyle w:val="NoSpacing"/>
              <w:jc w:val="both"/>
              <w:rPr>
                <w:rFonts w:ascii="Cambria" w:hAnsi="Cambria"/>
                <w:sz w:val="20"/>
                <w:szCs w:val="20"/>
              </w:rPr>
            </w:pPr>
          </w:p>
        </w:tc>
        <w:tc>
          <w:tcPr>
            <w:tcW w:w="1126"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Sum of</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Squares</w:t>
            </w:r>
          </w:p>
        </w:tc>
        <w:tc>
          <w:tcPr>
            <w:tcW w:w="854"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roofErr w:type="spellStart"/>
            <w:r w:rsidRPr="007B4339">
              <w:rPr>
                <w:rFonts w:ascii="Cambria" w:hAnsi="Cambria"/>
                <w:sz w:val="20"/>
                <w:szCs w:val="20"/>
              </w:rPr>
              <w:t>Df</w:t>
            </w:r>
            <w:proofErr w:type="spellEnd"/>
          </w:p>
        </w:tc>
        <w:tc>
          <w:tcPr>
            <w:tcW w:w="153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Mean Square</w:t>
            </w:r>
          </w:p>
        </w:tc>
        <w:tc>
          <w:tcPr>
            <w:tcW w:w="81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F</w:t>
            </w:r>
          </w:p>
        </w:tc>
        <w:tc>
          <w:tcPr>
            <w:tcW w:w="720" w:type="dxa"/>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Sig.</w:t>
            </w:r>
          </w:p>
        </w:tc>
      </w:tr>
      <w:tr w:rsidR="0080262E" w:rsidRPr="007B4339" w:rsidTr="00E2379D">
        <w:tc>
          <w:tcPr>
            <w:tcW w:w="190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Between Groups</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Within Groups</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Total</w:t>
            </w:r>
          </w:p>
        </w:tc>
        <w:tc>
          <w:tcPr>
            <w:tcW w:w="1126"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179.089</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833.951</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8513.021</w:t>
            </w:r>
          </w:p>
        </w:tc>
        <w:tc>
          <w:tcPr>
            <w:tcW w:w="854"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432</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434</w:t>
            </w:r>
          </w:p>
        </w:tc>
        <w:tc>
          <w:tcPr>
            <w:tcW w:w="15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89.535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19.292</w:t>
            </w:r>
          </w:p>
        </w:tc>
        <w:tc>
          <w:tcPr>
            <w:tcW w:w="81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4.641</w:t>
            </w:r>
          </w:p>
        </w:tc>
        <w:tc>
          <w:tcPr>
            <w:tcW w:w="72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.010</w:t>
            </w:r>
          </w:p>
        </w:tc>
      </w:tr>
    </w:tbl>
    <w:p w:rsidR="0080262E" w:rsidRPr="00BC30A5" w:rsidRDefault="0080262E" w:rsidP="0080262E">
      <w:pPr>
        <w:pStyle w:val="NoSpacing"/>
        <w:ind w:left="720"/>
        <w:jc w:val="both"/>
        <w:rPr>
          <w:rFonts w:ascii="Cambria" w:hAnsi="Cambria"/>
          <w:sz w:val="20"/>
          <w:szCs w:val="20"/>
        </w:rPr>
      </w:pP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 xml:space="preserve">Robust Tests </w:t>
      </w:r>
      <w:proofErr w:type="gramStart"/>
      <w:r w:rsidRPr="00BC30A5">
        <w:rPr>
          <w:rFonts w:ascii="Cambria" w:hAnsi="Cambria"/>
          <w:sz w:val="20"/>
          <w:szCs w:val="20"/>
        </w:rPr>
        <w:t>Of</w:t>
      </w:r>
      <w:proofErr w:type="gramEnd"/>
      <w:r w:rsidRPr="00BC30A5">
        <w:rPr>
          <w:rFonts w:ascii="Cambria" w:hAnsi="Cambria"/>
          <w:sz w:val="20"/>
          <w:szCs w:val="20"/>
        </w:rPr>
        <w:t xml:space="preserve"> Equality Of Means</w:t>
      </w: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Total Optimism</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243"/>
        <w:gridCol w:w="737"/>
        <w:gridCol w:w="1350"/>
        <w:gridCol w:w="1170"/>
      </w:tblGrid>
      <w:tr w:rsidR="0080262E" w:rsidRPr="007B4339" w:rsidTr="00E2379D">
        <w:tc>
          <w:tcPr>
            <w:tcW w:w="2358" w:type="dxa"/>
          </w:tcPr>
          <w:p w:rsidR="0080262E" w:rsidRPr="007B4339" w:rsidRDefault="0080262E" w:rsidP="00E2379D">
            <w:pPr>
              <w:pStyle w:val="NoSpacing"/>
              <w:jc w:val="both"/>
              <w:rPr>
                <w:rFonts w:ascii="Cambria" w:hAnsi="Cambria"/>
                <w:sz w:val="20"/>
                <w:szCs w:val="20"/>
              </w:rPr>
            </w:pPr>
          </w:p>
        </w:tc>
        <w:tc>
          <w:tcPr>
            <w:tcW w:w="1243"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Statistic</w:t>
            </w:r>
          </w:p>
        </w:tc>
        <w:tc>
          <w:tcPr>
            <w:tcW w:w="737"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df1</w:t>
            </w:r>
          </w:p>
        </w:tc>
        <w:tc>
          <w:tcPr>
            <w:tcW w:w="135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df2</w:t>
            </w:r>
          </w:p>
        </w:tc>
        <w:tc>
          <w:tcPr>
            <w:tcW w:w="117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Sig.</w:t>
            </w:r>
          </w:p>
        </w:tc>
      </w:tr>
      <w:tr w:rsidR="0080262E" w:rsidRPr="007B4339" w:rsidTr="00E2379D">
        <w:tc>
          <w:tcPr>
            <w:tcW w:w="235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Welch</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Brown-Forsythe</w:t>
            </w:r>
          </w:p>
        </w:tc>
        <w:tc>
          <w:tcPr>
            <w:tcW w:w="1243"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4.380</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4.623</w:t>
            </w:r>
          </w:p>
        </w:tc>
        <w:tc>
          <w:tcPr>
            <w:tcW w:w="737"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w:t>
            </w:r>
          </w:p>
        </w:tc>
        <w:tc>
          <w:tcPr>
            <w:tcW w:w="135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284.508</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423.601</w:t>
            </w:r>
          </w:p>
        </w:tc>
        <w:tc>
          <w:tcPr>
            <w:tcW w:w="117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.013</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.010</w:t>
            </w:r>
          </w:p>
        </w:tc>
      </w:tr>
    </w:tbl>
    <w:p w:rsidR="0080262E" w:rsidRPr="00BC30A5" w:rsidRDefault="0080262E" w:rsidP="0080262E">
      <w:pPr>
        <w:pStyle w:val="NoSpacing"/>
        <w:ind w:left="720"/>
        <w:jc w:val="both"/>
        <w:rPr>
          <w:rFonts w:ascii="Cambria" w:hAnsi="Cambria"/>
          <w:sz w:val="20"/>
          <w:szCs w:val="20"/>
        </w:rPr>
      </w:pP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Multiple Comparisons</w:t>
      </w:r>
    </w:p>
    <w:p w:rsidR="0080262E" w:rsidRPr="00BC30A5" w:rsidRDefault="0080262E" w:rsidP="0080262E">
      <w:pPr>
        <w:pStyle w:val="NoSpacing"/>
        <w:ind w:left="720"/>
        <w:jc w:val="both"/>
        <w:rPr>
          <w:rFonts w:ascii="Cambria" w:hAnsi="Cambria"/>
          <w:sz w:val="20"/>
          <w:szCs w:val="20"/>
        </w:rPr>
      </w:pPr>
      <w:r w:rsidRPr="00BC30A5">
        <w:rPr>
          <w:rFonts w:ascii="Cambria" w:hAnsi="Cambria"/>
          <w:sz w:val="20"/>
          <w:szCs w:val="20"/>
        </w:rPr>
        <w:t>Dependent Variable: Total Optimism</w:t>
      </w:r>
    </w:p>
    <w:p w:rsidR="0080262E" w:rsidRPr="00BC30A5" w:rsidRDefault="0080262E" w:rsidP="0080262E">
      <w:pPr>
        <w:pStyle w:val="NoSpacing"/>
        <w:ind w:left="720"/>
        <w:jc w:val="both"/>
        <w:rPr>
          <w:rFonts w:ascii="Cambria" w:hAnsi="Cambria"/>
          <w:sz w:val="20"/>
          <w:szCs w:val="20"/>
        </w:rPr>
      </w:pPr>
      <w:proofErr w:type="spellStart"/>
      <w:r w:rsidRPr="00BC30A5">
        <w:rPr>
          <w:rFonts w:ascii="Cambria" w:hAnsi="Cambria"/>
          <w:sz w:val="20"/>
          <w:szCs w:val="20"/>
        </w:rPr>
        <w:t>Tukey</w:t>
      </w:r>
      <w:proofErr w:type="spellEnd"/>
      <w:r w:rsidRPr="00BC30A5">
        <w:rPr>
          <w:rFonts w:ascii="Cambria" w:hAnsi="Cambria"/>
          <w:sz w:val="20"/>
          <w:szCs w:val="20"/>
        </w:rPr>
        <w:t xml:space="preserve"> HSD</w:t>
      </w: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176"/>
        <w:gridCol w:w="1074"/>
        <w:gridCol w:w="630"/>
        <w:gridCol w:w="1530"/>
        <w:gridCol w:w="1440"/>
      </w:tblGrid>
      <w:tr w:rsidR="0080262E" w:rsidRPr="007B4339" w:rsidTr="00E2379D">
        <w:trPr>
          <w:trHeight w:val="341"/>
        </w:trPr>
        <w:tc>
          <w:tcPr>
            <w:tcW w:w="3168" w:type="dxa"/>
            <w:vMerge w:val="restart"/>
          </w:tcPr>
          <w:p w:rsidR="0080262E" w:rsidRPr="007B4339" w:rsidRDefault="0080262E" w:rsidP="00E2379D">
            <w:pPr>
              <w:pStyle w:val="NoSpacing"/>
              <w:rPr>
                <w:rFonts w:ascii="Cambria" w:hAnsi="Cambria"/>
                <w:sz w:val="20"/>
                <w:szCs w:val="20"/>
              </w:rPr>
            </w:pPr>
          </w:p>
          <w:p w:rsidR="0080262E" w:rsidRPr="007B4339" w:rsidRDefault="0080262E" w:rsidP="00E2379D">
            <w:pPr>
              <w:pStyle w:val="NoSpacing"/>
              <w:rPr>
                <w:rFonts w:ascii="Cambria" w:hAnsi="Cambria"/>
                <w:sz w:val="20"/>
                <w:szCs w:val="20"/>
              </w:rPr>
            </w:pPr>
          </w:p>
          <w:p w:rsidR="0080262E" w:rsidRPr="007B4339" w:rsidRDefault="0080262E" w:rsidP="00E2379D">
            <w:pPr>
              <w:pStyle w:val="NoSpacing"/>
              <w:rPr>
                <w:rFonts w:ascii="Cambria" w:hAnsi="Cambria"/>
                <w:sz w:val="20"/>
                <w:szCs w:val="20"/>
              </w:rPr>
            </w:pPr>
            <w:r w:rsidRPr="007B4339">
              <w:rPr>
                <w:rFonts w:ascii="Cambria" w:hAnsi="Cambria"/>
                <w:sz w:val="20"/>
                <w:szCs w:val="20"/>
              </w:rPr>
              <w:t>(I)Age.3 groups   (J)age 3 groups</w:t>
            </w:r>
          </w:p>
        </w:tc>
        <w:tc>
          <w:tcPr>
            <w:tcW w:w="1176" w:type="dxa"/>
            <w:vMerge w:val="restart"/>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 xml:space="preserve">Mean </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Difference</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(I-J)</w:t>
            </w:r>
          </w:p>
        </w:tc>
        <w:tc>
          <w:tcPr>
            <w:tcW w:w="1074"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Std. Error</w:t>
            </w:r>
          </w:p>
        </w:tc>
        <w:tc>
          <w:tcPr>
            <w:tcW w:w="630" w:type="dxa"/>
            <w:vMerge w:val="restart"/>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Sig</w:t>
            </w:r>
          </w:p>
        </w:tc>
        <w:tc>
          <w:tcPr>
            <w:tcW w:w="2970" w:type="dxa"/>
            <w:gridSpan w:val="2"/>
          </w:tcPr>
          <w:p w:rsidR="0080262E" w:rsidRPr="007B4339" w:rsidRDefault="0080262E" w:rsidP="00E2379D">
            <w:pPr>
              <w:pStyle w:val="NoSpacing"/>
              <w:jc w:val="both"/>
              <w:rPr>
                <w:rFonts w:ascii="Cambria" w:hAnsi="Cambria"/>
                <w:sz w:val="20"/>
                <w:szCs w:val="20"/>
              </w:rPr>
            </w:pP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95% Confidence Interval</w:t>
            </w:r>
          </w:p>
        </w:tc>
      </w:tr>
      <w:tr w:rsidR="0080262E" w:rsidRPr="007B4339" w:rsidTr="00E2379D">
        <w:trPr>
          <w:trHeight w:val="224"/>
        </w:trPr>
        <w:tc>
          <w:tcPr>
            <w:tcW w:w="3168" w:type="dxa"/>
            <w:vMerge/>
          </w:tcPr>
          <w:p w:rsidR="0080262E" w:rsidRPr="007B4339" w:rsidRDefault="0080262E" w:rsidP="00E2379D">
            <w:pPr>
              <w:pStyle w:val="NoSpacing"/>
              <w:jc w:val="both"/>
              <w:rPr>
                <w:rFonts w:ascii="Cambria" w:hAnsi="Cambria"/>
                <w:sz w:val="20"/>
                <w:szCs w:val="20"/>
              </w:rPr>
            </w:pPr>
          </w:p>
        </w:tc>
        <w:tc>
          <w:tcPr>
            <w:tcW w:w="1176" w:type="dxa"/>
            <w:vMerge/>
          </w:tcPr>
          <w:p w:rsidR="0080262E" w:rsidRPr="007B4339" w:rsidRDefault="0080262E" w:rsidP="00E2379D">
            <w:pPr>
              <w:pStyle w:val="NoSpacing"/>
              <w:jc w:val="both"/>
              <w:rPr>
                <w:rFonts w:ascii="Cambria" w:hAnsi="Cambria"/>
                <w:sz w:val="20"/>
                <w:szCs w:val="20"/>
              </w:rPr>
            </w:pPr>
          </w:p>
        </w:tc>
        <w:tc>
          <w:tcPr>
            <w:tcW w:w="1074" w:type="dxa"/>
            <w:vMerge/>
          </w:tcPr>
          <w:p w:rsidR="0080262E" w:rsidRPr="007B4339" w:rsidRDefault="0080262E" w:rsidP="00E2379D">
            <w:pPr>
              <w:pStyle w:val="NoSpacing"/>
              <w:jc w:val="both"/>
              <w:rPr>
                <w:rFonts w:ascii="Cambria" w:hAnsi="Cambria"/>
                <w:sz w:val="20"/>
                <w:szCs w:val="20"/>
              </w:rPr>
            </w:pPr>
          </w:p>
        </w:tc>
        <w:tc>
          <w:tcPr>
            <w:tcW w:w="630" w:type="dxa"/>
            <w:vMerge/>
          </w:tcPr>
          <w:p w:rsidR="0080262E" w:rsidRPr="007B4339" w:rsidRDefault="0080262E" w:rsidP="00E2379D">
            <w:pPr>
              <w:pStyle w:val="NoSpacing"/>
              <w:jc w:val="both"/>
              <w:rPr>
                <w:rFonts w:ascii="Cambria" w:hAnsi="Cambria"/>
                <w:sz w:val="20"/>
                <w:szCs w:val="20"/>
              </w:rPr>
            </w:pPr>
          </w:p>
        </w:tc>
        <w:tc>
          <w:tcPr>
            <w:tcW w:w="15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Lower Bound</w:t>
            </w:r>
          </w:p>
        </w:tc>
        <w:tc>
          <w:tcPr>
            <w:tcW w:w="144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Upper Bound</w:t>
            </w:r>
          </w:p>
        </w:tc>
      </w:tr>
      <w:tr w:rsidR="0080262E" w:rsidRPr="007B4339" w:rsidTr="00E2379D">
        <w:tc>
          <w:tcPr>
            <w:tcW w:w="316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 18-29                     2 30-44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 xml:space="preserve">                                     3 45+</w:t>
            </w:r>
          </w:p>
        </w:tc>
        <w:tc>
          <w:tcPr>
            <w:tcW w:w="1176"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-.744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-1.595*</w:t>
            </w:r>
          </w:p>
        </w:tc>
        <w:tc>
          <w:tcPr>
            <w:tcW w:w="1074"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.507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.524</w:t>
            </w:r>
          </w:p>
        </w:tc>
        <w:tc>
          <w:tcPr>
            <w:tcW w:w="6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.308</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.007</w:t>
            </w:r>
          </w:p>
        </w:tc>
        <w:tc>
          <w:tcPr>
            <w:tcW w:w="15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-1.94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-2.83</w:t>
            </w:r>
          </w:p>
        </w:tc>
        <w:tc>
          <w:tcPr>
            <w:tcW w:w="144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-.36</w:t>
            </w:r>
          </w:p>
        </w:tc>
      </w:tr>
      <w:tr w:rsidR="0080262E" w:rsidRPr="007B4339" w:rsidTr="00E2379D">
        <w:tc>
          <w:tcPr>
            <w:tcW w:w="316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 30-44                     1 18-29</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 xml:space="preserve">                                     3 45+</w:t>
            </w:r>
          </w:p>
        </w:tc>
        <w:tc>
          <w:tcPr>
            <w:tcW w:w="1176"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-.744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-.851</w:t>
            </w:r>
          </w:p>
        </w:tc>
        <w:tc>
          <w:tcPr>
            <w:tcW w:w="1074"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.507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.519</w:t>
            </w:r>
          </w:p>
        </w:tc>
        <w:tc>
          <w:tcPr>
            <w:tcW w:w="6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.308</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.230</w:t>
            </w:r>
          </w:p>
        </w:tc>
        <w:tc>
          <w:tcPr>
            <w:tcW w:w="15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-.45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-2.07</w:t>
            </w:r>
          </w:p>
        </w:tc>
        <w:tc>
          <w:tcPr>
            <w:tcW w:w="144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1.94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.37</w:t>
            </w:r>
          </w:p>
        </w:tc>
      </w:tr>
      <w:tr w:rsidR="0080262E" w:rsidRPr="007B4339" w:rsidTr="00E2379D">
        <w:trPr>
          <w:trHeight w:val="314"/>
        </w:trPr>
        <w:tc>
          <w:tcPr>
            <w:tcW w:w="3168"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 45+                          1 18-29</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 xml:space="preserve">                                      2 30-44</w:t>
            </w:r>
          </w:p>
        </w:tc>
        <w:tc>
          <w:tcPr>
            <w:tcW w:w="1176"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1.595*</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.851</w:t>
            </w:r>
          </w:p>
        </w:tc>
        <w:tc>
          <w:tcPr>
            <w:tcW w:w="1074"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.524</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.519</w:t>
            </w:r>
          </w:p>
        </w:tc>
        <w:tc>
          <w:tcPr>
            <w:tcW w:w="6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.007</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.230</w:t>
            </w:r>
          </w:p>
        </w:tc>
        <w:tc>
          <w:tcPr>
            <w:tcW w:w="153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.36</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-.37</w:t>
            </w:r>
          </w:p>
        </w:tc>
        <w:tc>
          <w:tcPr>
            <w:tcW w:w="1440" w:type="dxa"/>
          </w:tcPr>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2.83</w:t>
            </w:r>
          </w:p>
          <w:p w:rsidR="0080262E" w:rsidRPr="007B4339" w:rsidRDefault="0080262E" w:rsidP="00E2379D">
            <w:pPr>
              <w:pStyle w:val="NoSpacing"/>
              <w:jc w:val="both"/>
              <w:rPr>
                <w:rFonts w:ascii="Cambria" w:hAnsi="Cambria"/>
                <w:sz w:val="20"/>
                <w:szCs w:val="20"/>
              </w:rPr>
            </w:pPr>
            <w:r w:rsidRPr="007B4339">
              <w:rPr>
                <w:rFonts w:ascii="Cambria" w:hAnsi="Cambria"/>
                <w:sz w:val="20"/>
                <w:szCs w:val="20"/>
              </w:rPr>
              <w:t>2.07</w:t>
            </w:r>
          </w:p>
        </w:tc>
      </w:tr>
    </w:tbl>
    <w:p w:rsidR="0080262E" w:rsidRPr="00BC30A5" w:rsidRDefault="0080262E" w:rsidP="0080262E">
      <w:pPr>
        <w:pStyle w:val="NoSpacing"/>
        <w:ind w:firstLine="720"/>
        <w:jc w:val="both"/>
        <w:rPr>
          <w:rFonts w:ascii="Cambria" w:hAnsi="Cambria"/>
          <w:sz w:val="20"/>
          <w:szCs w:val="20"/>
        </w:rPr>
      </w:pPr>
      <w:r>
        <w:rPr>
          <w:rFonts w:ascii="Cambria" w:hAnsi="Cambria"/>
          <w:sz w:val="20"/>
          <w:szCs w:val="20"/>
        </w:rPr>
        <w:t xml:space="preserve">* </w:t>
      </w:r>
      <w:r w:rsidRPr="00BC30A5">
        <w:rPr>
          <w:rFonts w:ascii="Cambria" w:hAnsi="Cambria"/>
          <w:sz w:val="20"/>
          <w:szCs w:val="20"/>
        </w:rPr>
        <w:t>The mean difference is significant at the 0.05 level</w:t>
      </w:r>
    </w:p>
    <w:p w:rsidR="0080262E" w:rsidRDefault="0080262E" w:rsidP="0080262E">
      <w:pPr>
        <w:pStyle w:val="NoSpacing"/>
        <w:ind w:left="720"/>
        <w:jc w:val="both"/>
        <w:rPr>
          <w:rFonts w:ascii="Times New Roman" w:hAnsi="Times New Roman"/>
          <w:b/>
          <w:sz w:val="24"/>
        </w:rPr>
      </w:pPr>
    </w:p>
    <w:p w:rsidR="0080262E" w:rsidRDefault="0080262E" w:rsidP="0080262E">
      <w:pPr>
        <w:pStyle w:val="NoSpacing"/>
        <w:numPr>
          <w:ilvl w:val="0"/>
          <w:numId w:val="8"/>
        </w:numPr>
        <w:jc w:val="both"/>
        <w:rPr>
          <w:rFonts w:ascii="Times New Roman" w:hAnsi="Times New Roman"/>
          <w:sz w:val="24"/>
        </w:rPr>
      </w:pPr>
      <w:r>
        <w:rPr>
          <w:rFonts w:ascii="Times New Roman" w:hAnsi="Times New Roman"/>
          <w:sz w:val="24"/>
        </w:rPr>
        <w:t xml:space="preserve">    What was the total number of individuals that were studied?</w:t>
      </w:r>
      <w:r>
        <w:rPr>
          <w:rFonts w:ascii="Times New Roman" w:hAnsi="Times New Roman"/>
          <w:sz w:val="24"/>
        </w:rPr>
        <w:tab/>
      </w:r>
      <w:r>
        <w:rPr>
          <w:rFonts w:ascii="Times New Roman" w:hAnsi="Times New Roman"/>
          <w:sz w:val="24"/>
        </w:rPr>
        <w:tab/>
        <w:t xml:space="preserve">(1 </w:t>
      </w:r>
      <w:proofErr w:type="spellStart"/>
      <w:r>
        <w:rPr>
          <w:rFonts w:ascii="Times New Roman" w:hAnsi="Times New Roman"/>
          <w:sz w:val="24"/>
        </w:rPr>
        <w:t>mk</w:t>
      </w:r>
      <w:proofErr w:type="spellEnd"/>
      <w:r>
        <w:rPr>
          <w:rFonts w:ascii="Times New Roman" w:hAnsi="Times New Roman"/>
          <w:sz w:val="24"/>
        </w:rPr>
        <w:t>)</w:t>
      </w:r>
    </w:p>
    <w:p w:rsidR="0080262E" w:rsidRDefault="0080262E" w:rsidP="0080262E">
      <w:pPr>
        <w:pStyle w:val="NoSpacing"/>
        <w:ind w:left="1350" w:hanging="630"/>
        <w:jc w:val="both"/>
        <w:rPr>
          <w:rFonts w:ascii="Times New Roman" w:hAnsi="Times New Roman"/>
          <w:sz w:val="24"/>
        </w:rPr>
      </w:pPr>
      <w:r>
        <w:rPr>
          <w:rFonts w:ascii="Times New Roman" w:hAnsi="Times New Roman"/>
          <w:sz w:val="24"/>
        </w:rPr>
        <w:t>(ii)    With a reason state whether the assumption of homogeneity of variances was violated or not.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ind w:left="720"/>
        <w:jc w:val="both"/>
        <w:rPr>
          <w:rFonts w:ascii="Times New Roman" w:hAnsi="Times New Roman"/>
          <w:sz w:val="24"/>
        </w:rPr>
      </w:pPr>
      <w:r>
        <w:rPr>
          <w:rFonts w:ascii="Times New Roman" w:hAnsi="Times New Roman"/>
          <w:sz w:val="24"/>
        </w:rPr>
        <w:t xml:space="preserve">(iii)    With a reason, state whether there is a significant difference between </w:t>
      </w:r>
    </w:p>
    <w:p w:rsidR="0080262E" w:rsidRDefault="0080262E" w:rsidP="0080262E">
      <w:pPr>
        <w:pStyle w:val="NoSpacing"/>
        <w:ind w:left="720"/>
        <w:jc w:val="both"/>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groups.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 mks)</w:t>
      </w:r>
    </w:p>
    <w:p w:rsidR="0080262E" w:rsidRDefault="0080262E" w:rsidP="0080262E">
      <w:pPr>
        <w:pStyle w:val="NoSpacing"/>
        <w:jc w:val="both"/>
        <w:rPr>
          <w:rFonts w:ascii="Times New Roman" w:hAnsi="Times New Roman"/>
          <w:sz w:val="24"/>
        </w:rPr>
      </w:pPr>
      <w:r>
        <w:rPr>
          <w:rFonts w:ascii="Times New Roman" w:hAnsi="Times New Roman"/>
          <w:sz w:val="24"/>
        </w:rPr>
        <w:tab/>
        <w:t>(</w:t>
      </w:r>
      <w:proofErr w:type="gramStart"/>
      <w:r>
        <w:rPr>
          <w:rFonts w:ascii="Times New Roman" w:hAnsi="Times New Roman"/>
          <w:sz w:val="24"/>
        </w:rPr>
        <w:t>c )</w:t>
      </w:r>
      <w:proofErr w:type="gramEnd"/>
      <w:r>
        <w:rPr>
          <w:rFonts w:ascii="Times New Roman" w:hAnsi="Times New Roman"/>
          <w:sz w:val="24"/>
        </w:rPr>
        <w:t xml:space="preserve">  Describe how you would screen data for errors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 mks)</w:t>
      </w:r>
      <w:r>
        <w:rPr>
          <w:rFonts w:ascii="Times New Roman" w:hAnsi="Times New Roman"/>
          <w:sz w:val="24"/>
        </w:rPr>
        <w:tab/>
      </w:r>
    </w:p>
    <w:p w:rsidR="0080262E" w:rsidRDefault="0080262E" w:rsidP="0080262E">
      <w:pPr>
        <w:pStyle w:val="NoSpacing"/>
        <w:jc w:val="both"/>
      </w:pPr>
    </w:p>
    <w:p w:rsidR="0080262E" w:rsidRDefault="0080262E" w:rsidP="0080262E">
      <w:pPr>
        <w:pStyle w:val="NoSpacing"/>
        <w:numPr>
          <w:ilvl w:val="0"/>
          <w:numId w:val="2"/>
        </w:numPr>
        <w:jc w:val="both"/>
        <w:rPr>
          <w:rFonts w:ascii="Times New Roman" w:hAnsi="Times New Roman"/>
          <w:sz w:val="24"/>
        </w:rPr>
      </w:pPr>
      <w:r>
        <w:rPr>
          <w:rFonts w:ascii="Times New Roman" w:hAnsi="Times New Roman"/>
          <w:sz w:val="24"/>
        </w:rPr>
        <w:t xml:space="preserve">A researcher collected data from four schools in two districts concerning the perception of the students about some aspects of their school. The schools were St. Anne, St. Cecilia, St. Ignatius and St. Paul and the districts were Kisumu and </w:t>
      </w:r>
      <w:proofErr w:type="spellStart"/>
      <w:r>
        <w:rPr>
          <w:rFonts w:ascii="Times New Roman" w:hAnsi="Times New Roman"/>
          <w:sz w:val="24"/>
        </w:rPr>
        <w:t>Migori</w:t>
      </w:r>
      <w:proofErr w:type="spellEnd"/>
      <w:r>
        <w:rPr>
          <w:rFonts w:ascii="Times New Roman" w:hAnsi="Times New Roman"/>
          <w:sz w:val="24"/>
        </w:rPr>
        <w:t>. The questionnaire for data collection is shown below:-</w:t>
      </w:r>
    </w:p>
    <w:p w:rsidR="0080262E" w:rsidRDefault="0080262E" w:rsidP="0080262E">
      <w:pPr>
        <w:pStyle w:val="NoSpacing"/>
        <w:jc w:val="both"/>
        <w:rPr>
          <w:rFonts w:ascii="Times New Roman" w:hAnsi="Times New Roman"/>
          <w:sz w:val="24"/>
        </w:rPr>
      </w:pPr>
    </w:p>
    <w:p w:rsidR="0080262E" w:rsidRPr="00B2153E" w:rsidRDefault="0080262E" w:rsidP="0080262E">
      <w:pPr>
        <w:pStyle w:val="NoSpacing"/>
        <w:ind w:left="720"/>
        <w:jc w:val="both"/>
        <w:rPr>
          <w:rFonts w:ascii="Arial Rounded MT Bold" w:hAnsi="Arial Rounded MT Bold"/>
          <w:b/>
          <w:sz w:val="20"/>
          <w:szCs w:val="20"/>
          <w:u w:val="single"/>
        </w:rPr>
      </w:pPr>
      <w:r w:rsidRPr="00B2153E">
        <w:rPr>
          <w:rFonts w:ascii="Arial Rounded MT Bold" w:hAnsi="Arial Rounded MT Bold"/>
          <w:b/>
          <w:sz w:val="20"/>
          <w:szCs w:val="20"/>
          <w:u w:val="single"/>
        </w:rPr>
        <w:t>Students’ questionnaire</w:t>
      </w:r>
    </w:p>
    <w:p w:rsidR="0080262E" w:rsidRPr="00B2153E" w:rsidRDefault="0080262E" w:rsidP="0080262E">
      <w:pPr>
        <w:pStyle w:val="NoSpacing"/>
        <w:jc w:val="both"/>
        <w:rPr>
          <w:rFonts w:ascii="Arial Rounded MT Bold" w:hAnsi="Arial Rounded MT Bold"/>
          <w:sz w:val="20"/>
          <w:szCs w:val="20"/>
        </w:rPr>
      </w:pPr>
    </w:p>
    <w:p w:rsidR="0080262E" w:rsidRPr="00B2153E" w:rsidRDefault="0080262E" w:rsidP="0080262E">
      <w:pPr>
        <w:pStyle w:val="NoSpacing"/>
        <w:numPr>
          <w:ilvl w:val="0"/>
          <w:numId w:val="4"/>
        </w:numPr>
        <w:ind w:left="720"/>
        <w:jc w:val="both"/>
        <w:rPr>
          <w:rFonts w:ascii="Arial Rounded MT Bold" w:hAnsi="Arial Rounded MT Bold"/>
          <w:sz w:val="20"/>
          <w:szCs w:val="20"/>
        </w:rPr>
      </w:pPr>
      <w:r w:rsidRPr="00B2153E">
        <w:rPr>
          <w:rFonts w:ascii="Arial Rounded MT Bold" w:hAnsi="Arial Rounded MT Bold"/>
          <w:sz w:val="20"/>
          <w:szCs w:val="20"/>
        </w:rPr>
        <w:t xml:space="preserve">District </w:t>
      </w:r>
      <w:r w:rsidRPr="00B2153E">
        <w:rPr>
          <w:rFonts w:ascii="Arial Rounded MT Bold" w:hAnsi="Arial Rounded MT Bold"/>
          <w:sz w:val="20"/>
          <w:szCs w:val="20"/>
        </w:rPr>
        <w:tab/>
        <w:t>…………</w:t>
      </w:r>
    </w:p>
    <w:p w:rsidR="0080262E" w:rsidRPr="00B2153E" w:rsidRDefault="0080262E" w:rsidP="0080262E">
      <w:pPr>
        <w:pStyle w:val="NoSpacing"/>
        <w:numPr>
          <w:ilvl w:val="0"/>
          <w:numId w:val="4"/>
        </w:numPr>
        <w:ind w:left="720"/>
        <w:jc w:val="both"/>
        <w:rPr>
          <w:rFonts w:ascii="Arial Rounded MT Bold" w:hAnsi="Arial Rounded MT Bold"/>
          <w:sz w:val="20"/>
          <w:szCs w:val="20"/>
        </w:rPr>
      </w:pPr>
      <w:r w:rsidRPr="00B2153E">
        <w:rPr>
          <w:rFonts w:ascii="Arial Rounded MT Bold" w:hAnsi="Arial Rounded MT Bold"/>
          <w:sz w:val="20"/>
          <w:szCs w:val="20"/>
        </w:rPr>
        <w:t>School</w:t>
      </w:r>
      <w:r w:rsidRPr="00B2153E">
        <w:rPr>
          <w:rFonts w:ascii="Arial Rounded MT Bold" w:hAnsi="Arial Rounded MT Bold"/>
          <w:sz w:val="20"/>
          <w:szCs w:val="20"/>
        </w:rPr>
        <w:tab/>
      </w:r>
      <w:r>
        <w:rPr>
          <w:rFonts w:ascii="Arial Rounded MT Bold" w:hAnsi="Arial Rounded MT Bold"/>
          <w:sz w:val="20"/>
          <w:szCs w:val="20"/>
        </w:rPr>
        <w:tab/>
      </w:r>
      <w:r w:rsidRPr="00B2153E">
        <w:rPr>
          <w:rFonts w:ascii="Arial Rounded MT Bold" w:hAnsi="Arial Rounded MT Bold"/>
          <w:sz w:val="20"/>
          <w:szCs w:val="20"/>
        </w:rPr>
        <w:t>…………</w:t>
      </w:r>
    </w:p>
    <w:p w:rsidR="0080262E" w:rsidRPr="00B2153E" w:rsidRDefault="0080262E" w:rsidP="0080262E">
      <w:pPr>
        <w:pStyle w:val="NoSpacing"/>
        <w:numPr>
          <w:ilvl w:val="0"/>
          <w:numId w:val="4"/>
        </w:numPr>
        <w:ind w:left="720"/>
        <w:jc w:val="both"/>
        <w:rPr>
          <w:rFonts w:ascii="Arial Rounded MT Bold" w:hAnsi="Arial Rounded MT Bold"/>
          <w:sz w:val="20"/>
          <w:szCs w:val="20"/>
        </w:rPr>
      </w:pPr>
      <w:r w:rsidRPr="00B2153E">
        <w:rPr>
          <w:rFonts w:ascii="Arial Rounded MT Bold" w:hAnsi="Arial Rounded MT Bold"/>
          <w:sz w:val="20"/>
          <w:szCs w:val="20"/>
        </w:rPr>
        <w:t xml:space="preserve">Gender </w:t>
      </w:r>
      <w:r w:rsidRPr="00B2153E">
        <w:rPr>
          <w:rFonts w:ascii="Arial Rounded MT Bold" w:hAnsi="Arial Rounded MT Bold"/>
          <w:sz w:val="20"/>
          <w:szCs w:val="20"/>
        </w:rPr>
        <w:tab/>
        <w:t>…………</w:t>
      </w:r>
    </w:p>
    <w:p w:rsidR="0080262E" w:rsidRPr="00B2153E" w:rsidRDefault="0080262E" w:rsidP="0080262E">
      <w:pPr>
        <w:pStyle w:val="NoSpacing"/>
        <w:numPr>
          <w:ilvl w:val="0"/>
          <w:numId w:val="4"/>
        </w:numPr>
        <w:ind w:left="720"/>
        <w:jc w:val="both"/>
        <w:rPr>
          <w:rFonts w:ascii="Arial Rounded MT Bold" w:hAnsi="Arial Rounded MT Bold"/>
          <w:sz w:val="20"/>
          <w:szCs w:val="20"/>
        </w:rPr>
      </w:pPr>
      <w:r w:rsidRPr="00B2153E">
        <w:rPr>
          <w:rFonts w:ascii="Arial Rounded MT Bold" w:hAnsi="Arial Rounded MT Bold"/>
          <w:sz w:val="20"/>
          <w:szCs w:val="20"/>
        </w:rPr>
        <w:t>Age</w:t>
      </w:r>
      <w:r w:rsidRPr="00B2153E">
        <w:rPr>
          <w:rFonts w:ascii="Arial Rounded MT Bold" w:hAnsi="Arial Rounded MT Bold"/>
          <w:sz w:val="20"/>
          <w:szCs w:val="20"/>
        </w:rPr>
        <w:tab/>
      </w:r>
      <w:r>
        <w:rPr>
          <w:rFonts w:ascii="Arial Rounded MT Bold" w:hAnsi="Arial Rounded MT Bold"/>
          <w:sz w:val="20"/>
          <w:szCs w:val="20"/>
        </w:rPr>
        <w:tab/>
      </w:r>
      <w:r w:rsidRPr="00B2153E">
        <w:rPr>
          <w:rFonts w:ascii="Arial Rounded MT Bold" w:hAnsi="Arial Rounded MT Bold"/>
          <w:sz w:val="20"/>
          <w:szCs w:val="20"/>
        </w:rPr>
        <w:t>…………</w:t>
      </w:r>
    </w:p>
    <w:p w:rsidR="0080262E" w:rsidRPr="00B2153E" w:rsidRDefault="0080262E" w:rsidP="0080262E">
      <w:pPr>
        <w:pStyle w:val="NoSpacing"/>
        <w:numPr>
          <w:ilvl w:val="0"/>
          <w:numId w:val="4"/>
        </w:numPr>
        <w:ind w:left="720"/>
        <w:jc w:val="both"/>
        <w:rPr>
          <w:rFonts w:ascii="Arial Rounded MT Bold" w:hAnsi="Arial Rounded MT Bold"/>
          <w:sz w:val="20"/>
          <w:szCs w:val="20"/>
        </w:rPr>
      </w:pPr>
      <w:r w:rsidRPr="00B2153E">
        <w:rPr>
          <w:rFonts w:ascii="Arial Rounded MT Bold" w:hAnsi="Arial Rounded MT Bold"/>
          <w:sz w:val="20"/>
          <w:szCs w:val="20"/>
        </w:rPr>
        <w:t>Indicate your level of agreement with the statements after the key below</w:t>
      </w:r>
    </w:p>
    <w:p w:rsidR="0080262E" w:rsidRPr="00B2153E" w:rsidRDefault="0080262E" w:rsidP="0080262E">
      <w:pPr>
        <w:pStyle w:val="NoSpacing"/>
        <w:ind w:left="2520" w:firstLine="360"/>
        <w:jc w:val="both"/>
        <w:rPr>
          <w:rFonts w:ascii="Arial Rounded MT Bold" w:hAnsi="Arial Rounded MT Bold"/>
          <w:b/>
          <w:sz w:val="20"/>
          <w:szCs w:val="20"/>
        </w:rPr>
      </w:pPr>
    </w:p>
    <w:p w:rsidR="0080262E" w:rsidRPr="00B2153E" w:rsidRDefault="0080262E" w:rsidP="0080262E">
      <w:pPr>
        <w:pStyle w:val="NoSpacing"/>
        <w:tabs>
          <w:tab w:val="left" w:pos="1080"/>
          <w:tab w:val="left" w:pos="1170"/>
        </w:tabs>
        <w:ind w:left="2520" w:firstLine="360"/>
        <w:jc w:val="both"/>
        <w:rPr>
          <w:rFonts w:ascii="Arial Rounded MT Bold" w:hAnsi="Arial Rounded MT Bold"/>
          <w:b/>
          <w:sz w:val="20"/>
          <w:szCs w:val="20"/>
        </w:rPr>
      </w:pPr>
      <w:r w:rsidRPr="00B2153E">
        <w:rPr>
          <w:rFonts w:ascii="Arial Rounded MT Bold" w:hAnsi="Arial Rounded MT Bold"/>
          <w:b/>
          <w:sz w:val="20"/>
          <w:szCs w:val="20"/>
        </w:rPr>
        <w:t>KEY</w:t>
      </w:r>
    </w:p>
    <w:p w:rsidR="0080262E" w:rsidRPr="00B2153E" w:rsidRDefault="0080262E" w:rsidP="0080262E">
      <w:pPr>
        <w:pStyle w:val="NoSpacing"/>
        <w:tabs>
          <w:tab w:val="left" w:pos="1080"/>
          <w:tab w:val="left" w:pos="1170"/>
        </w:tabs>
        <w:ind w:left="1350" w:firstLine="180"/>
        <w:jc w:val="both"/>
        <w:rPr>
          <w:rFonts w:ascii="Arial Rounded MT Bold" w:hAnsi="Arial Rounded MT Bold"/>
          <w:sz w:val="20"/>
          <w:szCs w:val="20"/>
        </w:rPr>
      </w:pPr>
      <w:r w:rsidRPr="00B2153E">
        <w:rPr>
          <w:rFonts w:ascii="Arial Rounded MT Bold" w:hAnsi="Arial Rounded MT Bold"/>
          <w:sz w:val="20"/>
          <w:szCs w:val="20"/>
        </w:rPr>
        <w:t xml:space="preserve">1 </w:t>
      </w:r>
      <w:r w:rsidRPr="00B2153E">
        <w:rPr>
          <w:rFonts w:ascii="Arial Rounded MT Bold" w:hAnsi="Arial Rounded MT Bold"/>
          <w:sz w:val="20"/>
          <w:szCs w:val="20"/>
        </w:rPr>
        <w:tab/>
        <w:t>=</w:t>
      </w:r>
      <w:r w:rsidRPr="00B2153E">
        <w:rPr>
          <w:rFonts w:ascii="Arial Rounded MT Bold" w:hAnsi="Arial Rounded MT Bold"/>
          <w:sz w:val="20"/>
          <w:szCs w:val="20"/>
        </w:rPr>
        <w:tab/>
      </w:r>
      <w:proofErr w:type="gramStart"/>
      <w:r w:rsidRPr="00B2153E">
        <w:rPr>
          <w:rFonts w:ascii="Arial Rounded MT Bold" w:hAnsi="Arial Rounded MT Bold"/>
          <w:sz w:val="20"/>
          <w:szCs w:val="20"/>
        </w:rPr>
        <w:t>Strongly</w:t>
      </w:r>
      <w:proofErr w:type="gramEnd"/>
      <w:r w:rsidRPr="00B2153E">
        <w:rPr>
          <w:rFonts w:ascii="Arial Rounded MT Bold" w:hAnsi="Arial Rounded MT Bold"/>
          <w:sz w:val="20"/>
          <w:szCs w:val="20"/>
        </w:rPr>
        <w:t xml:space="preserve"> disagree</w:t>
      </w:r>
    </w:p>
    <w:p w:rsidR="0080262E" w:rsidRPr="00B2153E" w:rsidRDefault="0080262E" w:rsidP="0080262E">
      <w:pPr>
        <w:pStyle w:val="NoSpacing"/>
        <w:tabs>
          <w:tab w:val="left" w:pos="1080"/>
          <w:tab w:val="left" w:pos="1170"/>
        </w:tabs>
        <w:ind w:left="1350" w:firstLine="180"/>
        <w:jc w:val="both"/>
        <w:rPr>
          <w:rFonts w:ascii="Arial Rounded MT Bold" w:hAnsi="Arial Rounded MT Bold"/>
          <w:sz w:val="20"/>
          <w:szCs w:val="20"/>
        </w:rPr>
      </w:pPr>
      <w:r w:rsidRPr="00B2153E">
        <w:rPr>
          <w:rFonts w:ascii="Arial Rounded MT Bold" w:hAnsi="Arial Rounded MT Bold"/>
          <w:sz w:val="20"/>
          <w:szCs w:val="20"/>
        </w:rPr>
        <w:t>2</w:t>
      </w:r>
      <w:r w:rsidRPr="00B2153E">
        <w:rPr>
          <w:rFonts w:ascii="Arial Rounded MT Bold" w:hAnsi="Arial Rounded MT Bold"/>
          <w:sz w:val="20"/>
          <w:szCs w:val="20"/>
        </w:rPr>
        <w:tab/>
        <w:t>=</w:t>
      </w:r>
      <w:r w:rsidRPr="00B2153E">
        <w:rPr>
          <w:rFonts w:ascii="Arial Rounded MT Bold" w:hAnsi="Arial Rounded MT Bold"/>
          <w:sz w:val="20"/>
          <w:szCs w:val="20"/>
        </w:rPr>
        <w:tab/>
        <w:t>Disagree</w:t>
      </w:r>
    </w:p>
    <w:p w:rsidR="0080262E" w:rsidRPr="00B2153E" w:rsidRDefault="0080262E" w:rsidP="0080262E">
      <w:pPr>
        <w:pStyle w:val="NoSpacing"/>
        <w:tabs>
          <w:tab w:val="left" w:pos="1080"/>
          <w:tab w:val="left" w:pos="1170"/>
        </w:tabs>
        <w:ind w:left="1350" w:firstLine="180"/>
        <w:jc w:val="both"/>
        <w:rPr>
          <w:rFonts w:ascii="Arial Rounded MT Bold" w:hAnsi="Arial Rounded MT Bold"/>
          <w:sz w:val="20"/>
          <w:szCs w:val="20"/>
        </w:rPr>
      </w:pPr>
      <w:r w:rsidRPr="00B2153E">
        <w:rPr>
          <w:rFonts w:ascii="Arial Rounded MT Bold" w:hAnsi="Arial Rounded MT Bold"/>
          <w:sz w:val="20"/>
          <w:szCs w:val="20"/>
        </w:rPr>
        <w:t>3</w:t>
      </w:r>
      <w:r w:rsidRPr="00B2153E">
        <w:rPr>
          <w:rFonts w:ascii="Arial Rounded MT Bold" w:hAnsi="Arial Rounded MT Bold"/>
          <w:sz w:val="20"/>
          <w:szCs w:val="20"/>
        </w:rPr>
        <w:tab/>
        <w:t>=</w:t>
      </w:r>
      <w:r w:rsidRPr="00B2153E">
        <w:rPr>
          <w:rFonts w:ascii="Arial Rounded MT Bold" w:hAnsi="Arial Rounded MT Bold"/>
          <w:sz w:val="20"/>
          <w:szCs w:val="20"/>
        </w:rPr>
        <w:tab/>
        <w:t>Undecided</w:t>
      </w:r>
    </w:p>
    <w:p w:rsidR="0080262E" w:rsidRPr="00B2153E" w:rsidRDefault="0080262E" w:rsidP="0080262E">
      <w:pPr>
        <w:pStyle w:val="NoSpacing"/>
        <w:tabs>
          <w:tab w:val="left" w:pos="1080"/>
          <w:tab w:val="left" w:pos="1170"/>
        </w:tabs>
        <w:ind w:left="1350" w:firstLine="180"/>
        <w:jc w:val="both"/>
        <w:rPr>
          <w:rFonts w:ascii="Arial Rounded MT Bold" w:hAnsi="Arial Rounded MT Bold"/>
          <w:sz w:val="20"/>
          <w:szCs w:val="20"/>
        </w:rPr>
      </w:pPr>
      <w:r w:rsidRPr="00B2153E">
        <w:rPr>
          <w:rFonts w:ascii="Arial Rounded MT Bold" w:hAnsi="Arial Rounded MT Bold"/>
          <w:sz w:val="20"/>
          <w:szCs w:val="20"/>
        </w:rPr>
        <w:t>4</w:t>
      </w:r>
      <w:r w:rsidRPr="00B2153E">
        <w:rPr>
          <w:rFonts w:ascii="Arial Rounded MT Bold" w:hAnsi="Arial Rounded MT Bold"/>
          <w:sz w:val="20"/>
          <w:szCs w:val="20"/>
        </w:rPr>
        <w:tab/>
        <w:t>=</w:t>
      </w:r>
      <w:r w:rsidRPr="00B2153E">
        <w:rPr>
          <w:rFonts w:ascii="Arial Rounded MT Bold" w:hAnsi="Arial Rounded MT Bold"/>
          <w:sz w:val="20"/>
          <w:szCs w:val="20"/>
        </w:rPr>
        <w:tab/>
        <w:t>Agree</w:t>
      </w:r>
    </w:p>
    <w:p w:rsidR="0080262E" w:rsidRPr="00B2153E" w:rsidRDefault="0080262E" w:rsidP="0080262E">
      <w:pPr>
        <w:pStyle w:val="NoSpacing"/>
        <w:tabs>
          <w:tab w:val="left" w:pos="1080"/>
          <w:tab w:val="left" w:pos="1170"/>
        </w:tabs>
        <w:ind w:left="1350" w:firstLine="180"/>
        <w:jc w:val="both"/>
        <w:rPr>
          <w:rFonts w:ascii="Arial Rounded MT Bold" w:hAnsi="Arial Rounded MT Bold"/>
          <w:sz w:val="20"/>
          <w:szCs w:val="20"/>
        </w:rPr>
      </w:pPr>
      <w:r w:rsidRPr="00B2153E">
        <w:rPr>
          <w:rFonts w:ascii="Arial Rounded MT Bold" w:hAnsi="Arial Rounded MT Bold"/>
          <w:sz w:val="20"/>
          <w:szCs w:val="20"/>
        </w:rPr>
        <w:t>5</w:t>
      </w:r>
      <w:r w:rsidRPr="00B2153E">
        <w:rPr>
          <w:rFonts w:ascii="Arial Rounded MT Bold" w:hAnsi="Arial Rounded MT Bold"/>
          <w:sz w:val="20"/>
          <w:szCs w:val="20"/>
        </w:rPr>
        <w:tab/>
        <w:t>=</w:t>
      </w:r>
      <w:r w:rsidRPr="00B2153E">
        <w:rPr>
          <w:rFonts w:ascii="Arial Rounded MT Bold" w:hAnsi="Arial Rounded MT Bold"/>
          <w:sz w:val="20"/>
          <w:szCs w:val="20"/>
        </w:rPr>
        <w:tab/>
        <w:t>Strongly Agree</w:t>
      </w:r>
    </w:p>
    <w:p w:rsidR="0080262E" w:rsidRPr="00B2153E" w:rsidRDefault="0080262E" w:rsidP="0080262E">
      <w:pPr>
        <w:pStyle w:val="NoSpacing"/>
        <w:jc w:val="both"/>
        <w:rPr>
          <w:rFonts w:ascii="Arial Rounded MT Bold" w:hAnsi="Arial Rounded MT Bold"/>
          <w:sz w:val="20"/>
          <w:szCs w:val="20"/>
        </w:rPr>
      </w:pPr>
    </w:p>
    <w:p w:rsidR="0080262E" w:rsidRPr="00B2153E" w:rsidRDefault="0080262E" w:rsidP="0080262E">
      <w:pPr>
        <w:pStyle w:val="NoSpacing"/>
        <w:numPr>
          <w:ilvl w:val="0"/>
          <w:numId w:val="5"/>
        </w:numPr>
        <w:ind w:left="990" w:hanging="180"/>
        <w:jc w:val="both"/>
        <w:rPr>
          <w:rFonts w:ascii="Arial Rounded MT Bold" w:hAnsi="Arial Rounded MT Bold"/>
          <w:sz w:val="20"/>
          <w:szCs w:val="20"/>
        </w:rPr>
      </w:pPr>
      <w:r w:rsidRPr="00B2153E">
        <w:rPr>
          <w:rFonts w:ascii="Arial Rounded MT Bold" w:hAnsi="Arial Rounded MT Bold"/>
          <w:sz w:val="20"/>
          <w:szCs w:val="20"/>
        </w:rPr>
        <w:t xml:space="preserve">My school is the best </w:t>
      </w:r>
      <w:r w:rsidRPr="00B2153E">
        <w:rPr>
          <w:rFonts w:ascii="Arial Rounded MT Bold" w:hAnsi="Arial Rounded MT Bold"/>
          <w:sz w:val="20"/>
          <w:szCs w:val="20"/>
        </w:rPr>
        <w:tab/>
      </w:r>
      <w:r w:rsidRPr="00B2153E">
        <w:rPr>
          <w:rFonts w:ascii="Arial Rounded MT Bold" w:hAnsi="Arial Rounded MT Bold"/>
          <w:sz w:val="20"/>
          <w:szCs w:val="20"/>
        </w:rPr>
        <w:tab/>
        <w:t>1</w:t>
      </w:r>
      <w:r w:rsidRPr="00B2153E">
        <w:rPr>
          <w:rFonts w:ascii="Arial Rounded MT Bold" w:hAnsi="Arial Rounded MT Bold"/>
          <w:sz w:val="20"/>
          <w:szCs w:val="20"/>
        </w:rPr>
        <w:tab/>
        <w:t>2</w:t>
      </w:r>
      <w:r w:rsidRPr="00B2153E">
        <w:rPr>
          <w:rFonts w:ascii="Arial Rounded MT Bold" w:hAnsi="Arial Rounded MT Bold"/>
          <w:sz w:val="20"/>
          <w:szCs w:val="20"/>
        </w:rPr>
        <w:tab/>
        <w:t>3</w:t>
      </w:r>
      <w:r w:rsidRPr="00B2153E">
        <w:rPr>
          <w:rFonts w:ascii="Arial Rounded MT Bold" w:hAnsi="Arial Rounded MT Bold"/>
          <w:sz w:val="20"/>
          <w:szCs w:val="20"/>
        </w:rPr>
        <w:tab/>
        <w:t>4</w:t>
      </w:r>
      <w:r w:rsidRPr="00B2153E">
        <w:rPr>
          <w:rFonts w:ascii="Arial Rounded MT Bold" w:hAnsi="Arial Rounded MT Bold"/>
          <w:sz w:val="20"/>
          <w:szCs w:val="20"/>
        </w:rPr>
        <w:tab/>
        <w:t>5</w:t>
      </w:r>
    </w:p>
    <w:p w:rsidR="0080262E" w:rsidRPr="00B2153E" w:rsidRDefault="0080262E" w:rsidP="0080262E">
      <w:pPr>
        <w:pStyle w:val="NoSpacing"/>
        <w:numPr>
          <w:ilvl w:val="0"/>
          <w:numId w:val="5"/>
        </w:numPr>
        <w:ind w:left="990" w:hanging="180"/>
        <w:jc w:val="both"/>
        <w:rPr>
          <w:rFonts w:ascii="Arial Rounded MT Bold" w:hAnsi="Arial Rounded MT Bold"/>
          <w:sz w:val="20"/>
          <w:szCs w:val="20"/>
        </w:rPr>
      </w:pPr>
      <w:r w:rsidRPr="00B2153E">
        <w:rPr>
          <w:rFonts w:ascii="Arial Rounded MT Bold" w:hAnsi="Arial Rounded MT Bold"/>
          <w:sz w:val="20"/>
          <w:szCs w:val="20"/>
        </w:rPr>
        <w:t>Our head teacher is good</w:t>
      </w:r>
      <w:r w:rsidRPr="00B2153E">
        <w:rPr>
          <w:rFonts w:ascii="Arial Rounded MT Bold" w:hAnsi="Arial Rounded MT Bold"/>
          <w:sz w:val="20"/>
          <w:szCs w:val="20"/>
        </w:rPr>
        <w:tab/>
        <w:t>1</w:t>
      </w:r>
      <w:r w:rsidRPr="00B2153E">
        <w:rPr>
          <w:rFonts w:ascii="Arial Rounded MT Bold" w:hAnsi="Arial Rounded MT Bold"/>
          <w:sz w:val="20"/>
          <w:szCs w:val="20"/>
        </w:rPr>
        <w:tab/>
        <w:t>2</w:t>
      </w:r>
      <w:r w:rsidRPr="00B2153E">
        <w:rPr>
          <w:rFonts w:ascii="Arial Rounded MT Bold" w:hAnsi="Arial Rounded MT Bold"/>
          <w:sz w:val="20"/>
          <w:szCs w:val="20"/>
        </w:rPr>
        <w:tab/>
        <w:t>3</w:t>
      </w:r>
      <w:r w:rsidRPr="00B2153E">
        <w:rPr>
          <w:rFonts w:ascii="Arial Rounded MT Bold" w:hAnsi="Arial Rounded MT Bold"/>
          <w:sz w:val="20"/>
          <w:szCs w:val="20"/>
        </w:rPr>
        <w:tab/>
        <w:t>4</w:t>
      </w:r>
      <w:r w:rsidRPr="00B2153E">
        <w:rPr>
          <w:rFonts w:ascii="Arial Rounded MT Bold" w:hAnsi="Arial Rounded MT Bold"/>
          <w:sz w:val="20"/>
          <w:szCs w:val="20"/>
        </w:rPr>
        <w:tab/>
        <w:t>5</w:t>
      </w:r>
    </w:p>
    <w:p w:rsidR="0080262E" w:rsidRPr="00B2153E" w:rsidRDefault="0080262E" w:rsidP="0080262E">
      <w:pPr>
        <w:pStyle w:val="NoSpacing"/>
        <w:numPr>
          <w:ilvl w:val="0"/>
          <w:numId w:val="5"/>
        </w:numPr>
        <w:ind w:left="990" w:hanging="180"/>
        <w:jc w:val="both"/>
        <w:rPr>
          <w:rFonts w:ascii="Arial Rounded MT Bold" w:hAnsi="Arial Rounded MT Bold"/>
          <w:sz w:val="20"/>
          <w:szCs w:val="20"/>
        </w:rPr>
      </w:pPr>
      <w:r w:rsidRPr="00B2153E">
        <w:rPr>
          <w:rFonts w:ascii="Arial Rounded MT Bold" w:hAnsi="Arial Rounded MT Bold"/>
          <w:sz w:val="20"/>
          <w:szCs w:val="20"/>
        </w:rPr>
        <w:t>Our deputy is good</w:t>
      </w:r>
      <w:r w:rsidRPr="00B2153E">
        <w:rPr>
          <w:rFonts w:ascii="Arial Rounded MT Bold" w:hAnsi="Arial Rounded MT Bold"/>
          <w:sz w:val="20"/>
          <w:szCs w:val="20"/>
        </w:rPr>
        <w:tab/>
      </w:r>
      <w:r w:rsidRPr="00B2153E">
        <w:rPr>
          <w:rFonts w:ascii="Arial Rounded MT Bold" w:hAnsi="Arial Rounded MT Bold"/>
          <w:sz w:val="20"/>
          <w:szCs w:val="20"/>
        </w:rPr>
        <w:tab/>
        <w:t>1</w:t>
      </w:r>
      <w:r w:rsidRPr="00B2153E">
        <w:rPr>
          <w:rFonts w:ascii="Arial Rounded MT Bold" w:hAnsi="Arial Rounded MT Bold"/>
          <w:sz w:val="20"/>
          <w:szCs w:val="20"/>
        </w:rPr>
        <w:tab/>
        <w:t>2</w:t>
      </w:r>
      <w:r w:rsidRPr="00B2153E">
        <w:rPr>
          <w:rFonts w:ascii="Arial Rounded MT Bold" w:hAnsi="Arial Rounded MT Bold"/>
          <w:sz w:val="20"/>
          <w:szCs w:val="20"/>
        </w:rPr>
        <w:tab/>
        <w:t>3</w:t>
      </w:r>
      <w:r w:rsidRPr="00B2153E">
        <w:rPr>
          <w:rFonts w:ascii="Arial Rounded MT Bold" w:hAnsi="Arial Rounded MT Bold"/>
          <w:sz w:val="20"/>
          <w:szCs w:val="20"/>
        </w:rPr>
        <w:tab/>
        <w:t>4</w:t>
      </w:r>
      <w:r w:rsidRPr="00B2153E">
        <w:rPr>
          <w:rFonts w:ascii="Arial Rounded MT Bold" w:hAnsi="Arial Rounded MT Bold"/>
          <w:sz w:val="20"/>
          <w:szCs w:val="20"/>
        </w:rPr>
        <w:tab/>
        <w:t>5</w:t>
      </w:r>
    </w:p>
    <w:p w:rsidR="0080262E" w:rsidRPr="00B2153E" w:rsidRDefault="0080262E" w:rsidP="0080262E">
      <w:pPr>
        <w:pStyle w:val="NoSpacing"/>
        <w:numPr>
          <w:ilvl w:val="0"/>
          <w:numId w:val="5"/>
        </w:numPr>
        <w:ind w:left="990" w:hanging="180"/>
        <w:jc w:val="both"/>
        <w:rPr>
          <w:rFonts w:ascii="Arial Rounded MT Bold" w:hAnsi="Arial Rounded MT Bold"/>
          <w:sz w:val="20"/>
          <w:szCs w:val="20"/>
        </w:rPr>
      </w:pPr>
      <w:r w:rsidRPr="00B2153E">
        <w:rPr>
          <w:rFonts w:ascii="Arial Rounded MT Bold" w:hAnsi="Arial Rounded MT Bold"/>
          <w:sz w:val="20"/>
          <w:szCs w:val="20"/>
        </w:rPr>
        <w:t>We have the best diet</w:t>
      </w:r>
      <w:r w:rsidRPr="00B2153E">
        <w:rPr>
          <w:rFonts w:ascii="Arial Rounded MT Bold" w:hAnsi="Arial Rounded MT Bold"/>
          <w:sz w:val="20"/>
          <w:szCs w:val="20"/>
        </w:rPr>
        <w:tab/>
      </w:r>
      <w:r w:rsidRPr="00B2153E">
        <w:rPr>
          <w:rFonts w:ascii="Arial Rounded MT Bold" w:hAnsi="Arial Rounded MT Bold"/>
          <w:sz w:val="20"/>
          <w:szCs w:val="20"/>
        </w:rPr>
        <w:tab/>
        <w:t>1</w:t>
      </w:r>
      <w:r w:rsidRPr="00B2153E">
        <w:rPr>
          <w:rFonts w:ascii="Arial Rounded MT Bold" w:hAnsi="Arial Rounded MT Bold"/>
          <w:sz w:val="20"/>
          <w:szCs w:val="20"/>
        </w:rPr>
        <w:tab/>
        <w:t>2</w:t>
      </w:r>
      <w:r w:rsidRPr="00B2153E">
        <w:rPr>
          <w:rFonts w:ascii="Arial Rounded MT Bold" w:hAnsi="Arial Rounded MT Bold"/>
          <w:sz w:val="20"/>
          <w:szCs w:val="20"/>
        </w:rPr>
        <w:tab/>
        <w:t>3</w:t>
      </w:r>
      <w:r w:rsidRPr="00B2153E">
        <w:rPr>
          <w:rFonts w:ascii="Arial Rounded MT Bold" w:hAnsi="Arial Rounded MT Bold"/>
          <w:sz w:val="20"/>
          <w:szCs w:val="20"/>
        </w:rPr>
        <w:tab/>
        <w:t>4</w:t>
      </w:r>
      <w:r w:rsidRPr="00B2153E">
        <w:rPr>
          <w:rFonts w:ascii="Arial Rounded MT Bold" w:hAnsi="Arial Rounded MT Bold"/>
          <w:sz w:val="20"/>
          <w:szCs w:val="20"/>
        </w:rPr>
        <w:tab/>
        <w:t>5</w:t>
      </w:r>
    </w:p>
    <w:p w:rsidR="0080262E" w:rsidRPr="00B2153E" w:rsidRDefault="0080262E" w:rsidP="0080262E">
      <w:pPr>
        <w:pStyle w:val="NoSpacing"/>
        <w:numPr>
          <w:ilvl w:val="0"/>
          <w:numId w:val="5"/>
        </w:numPr>
        <w:ind w:left="990" w:hanging="180"/>
        <w:jc w:val="both"/>
        <w:rPr>
          <w:rFonts w:ascii="Arial Rounded MT Bold" w:hAnsi="Arial Rounded MT Bold"/>
          <w:sz w:val="20"/>
          <w:szCs w:val="20"/>
        </w:rPr>
      </w:pPr>
      <w:r w:rsidRPr="00B2153E">
        <w:rPr>
          <w:rFonts w:ascii="Arial Rounded MT Bold" w:hAnsi="Arial Rounded MT Bold"/>
          <w:sz w:val="20"/>
          <w:szCs w:val="20"/>
        </w:rPr>
        <w:t>We are a disciplined school</w:t>
      </w:r>
      <w:r w:rsidRPr="00B2153E">
        <w:rPr>
          <w:rFonts w:ascii="Arial Rounded MT Bold" w:hAnsi="Arial Rounded MT Bold"/>
          <w:sz w:val="20"/>
          <w:szCs w:val="20"/>
        </w:rPr>
        <w:tab/>
        <w:t>1</w:t>
      </w:r>
      <w:r w:rsidRPr="00B2153E">
        <w:rPr>
          <w:rFonts w:ascii="Arial Rounded MT Bold" w:hAnsi="Arial Rounded MT Bold"/>
          <w:sz w:val="20"/>
          <w:szCs w:val="20"/>
        </w:rPr>
        <w:tab/>
        <w:t>2</w:t>
      </w:r>
      <w:r w:rsidRPr="00B2153E">
        <w:rPr>
          <w:rFonts w:ascii="Arial Rounded MT Bold" w:hAnsi="Arial Rounded MT Bold"/>
          <w:sz w:val="20"/>
          <w:szCs w:val="20"/>
        </w:rPr>
        <w:tab/>
        <w:t>3</w:t>
      </w:r>
      <w:r w:rsidRPr="00B2153E">
        <w:rPr>
          <w:rFonts w:ascii="Arial Rounded MT Bold" w:hAnsi="Arial Rounded MT Bold"/>
          <w:sz w:val="20"/>
          <w:szCs w:val="20"/>
        </w:rPr>
        <w:tab/>
        <w:t>4</w:t>
      </w:r>
      <w:r w:rsidRPr="00B2153E">
        <w:rPr>
          <w:rFonts w:ascii="Arial Rounded MT Bold" w:hAnsi="Arial Rounded MT Bold"/>
          <w:sz w:val="20"/>
          <w:szCs w:val="20"/>
        </w:rPr>
        <w:tab/>
        <w:t>5</w:t>
      </w:r>
    </w:p>
    <w:p w:rsidR="0080262E" w:rsidRDefault="0080262E" w:rsidP="0080262E">
      <w:pPr>
        <w:pStyle w:val="NoSpacing"/>
        <w:ind w:left="2160"/>
        <w:jc w:val="both"/>
        <w:rPr>
          <w:rFonts w:ascii="Times New Roman" w:hAnsi="Times New Roman"/>
          <w:sz w:val="24"/>
        </w:rPr>
      </w:pPr>
    </w:p>
    <w:p w:rsidR="0080262E" w:rsidRDefault="0080262E" w:rsidP="0080262E">
      <w:pPr>
        <w:pStyle w:val="NoSpacing"/>
        <w:ind w:firstLine="360"/>
        <w:jc w:val="both"/>
        <w:rPr>
          <w:rFonts w:ascii="Times New Roman" w:hAnsi="Times New Roman"/>
          <w:sz w:val="24"/>
        </w:rPr>
      </w:pPr>
      <w:r>
        <w:rPr>
          <w:rFonts w:ascii="Times New Roman" w:hAnsi="Times New Roman"/>
          <w:sz w:val="24"/>
        </w:rPr>
        <w:t>Use the above questionnaire to answer the questions that follow:-</w:t>
      </w:r>
    </w:p>
    <w:p w:rsidR="0080262E" w:rsidRDefault="0080262E" w:rsidP="0080262E">
      <w:pPr>
        <w:pStyle w:val="NoSpacing"/>
        <w:numPr>
          <w:ilvl w:val="0"/>
          <w:numId w:val="6"/>
        </w:numPr>
        <w:jc w:val="both"/>
        <w:rPr>
          <w:rFonts w:ascii="Times New Roman" w:hAnsi="Times New Roman"/>
          <w:sz w:val="24"/>
        </w:rPr>
      </w:pPr>
      <w:r>
        <w:rPr>
          <w:rFonts w:ascii="Times New Roman" w:hAnsi="Times New Roman"/>
          <w:sz w:val="24"/>
        </w:rPr>
        <w:t>Prepare a code book for the data collected.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(9 mks) </w:t>
      </w:r>
    </w:p>
    <w:p w:rsidR="0080262E" w:rsidRDefault="0080262E" w:rsidP="0080262E">
      <w:pPr>
        <w:pStyle w:val="NoSpacing"/>
        <w:numPr>
          <w:ilvl w:val="0"/>
          <w:numId w:val="6"/>
        </w:numPr>
        <w:jc w:val="both"/>
        <w:rPr>
          <w:rFonts w:ascii="Times New Roman" w:hAnsi="Times New Roman"/>
          <w:sz w:val="24"/>
        </w:rPr>
      </w:pPr>
      <w:r>
        <w:rPr>
          <w:rFonts w:ascii="Times New Roman" w:hAnsi="Times New Roman"/>
          <w:sz w:val="24"/>
        </w:rPr>
        <w:t>From the questionnaire which data items will give you:-</w:t>
      </w:r>
    </w:p>
    <w:p w:rsidR="0080262E" w:rsidRDefault="0080262E" w:rsidP="0080262E">
      <w:pPr>
        <w:pStyle w:val="NoSpacing"/>
        <w:numPr>
          <w:ilvl w:val="1"/>
          <w:numId w:val="1"/>
        </w:numPr>
        <w:jc w:val="both"/>
        <w:rPr>
          <w:rFonts w:ascii="Times New Roman" w:hAnsi="Times New Roman"/>
          <w:sz w:val="24"/>
        </w:rPr>
      </w:pPr>
      <w:r>
        <w:rPr>
          <w:rFonts w:ascii="Times New Roman" w:hAnsi="Times New Roman"/>
          <w:sz w:val="24"/>
        </w:rPr>
        <w:t>Continuous data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numPr>
          <w:ilvl w:val="1"/>
          <w:numId w:val="1"/>
        </w:numPr>
        <w:jc w:val="both"/>
        <w:rPr>
          <w:rFonts w:ascii="Times New Roman" w:hAnsi="Times New Roman"/>
          <w:sz w:val="24"/>
        </w:rPr>
      </w:pPr>
      <w:r>
        <w:rPr>
          <w:rFonts w:ascii="Times New Roman" w:hAnsi="Times New Roman"/>
          <w:sz w:val="24"/>
        </w:rPr>
        <w:t>Discrete data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numPr>
          <w:ilvl w:val="1"/>
          <w:numId w:val="1"/>
        </w:numPr>
        <w:jc w:val="both"/>
        <w:rPr>
          <w:rFonts w:ascii="Times New Roman" w:hAnsi="Times New Roman"/>
          <w:sz w:val="24"/>
        </w:rPr>
      </w:pPr>
      <w:r>
        <w:rPr>
          <w:rFonts w:ascii="Times New Roman" w:hAnsi="Times New Roman"/>
          <w:sz w:val="24"/>
        </w:rPr>
        <w:t xml:space="preserve">Ordinal data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numPr>
          <w:ilvl w:val="0"/>
          <w:numId w:val="6"/>
        </w:numPr>
        <w:jc w:val="both"/>
        <w:rPr>
          <w:rFonts w:ascii="Times New Roman" w:hAnsi="Times New Roman"/>
          <w:sz w:val="24"/>
        </w:rPr>
      </w:pPr>
      <w:r>
        <w:rPr>
          <w:rFonts w:ascii="Times New Roman" w:hAnsi="Times New Roman"/>
          <w:sz w:val="24"/>
        </w:rPr>
        <w:t>Outline the rules for naming variables.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mks)</w:t>
      </w:r>
    </w:p>
    <w:p w:rsidR="0080262E" w:rsidRDefault="0080262E" w:rsidP="0080262E">
      <w:pPr>
        <w:pStyle w:val="NoSpacing"/>
        <w:ind w:left="1080"/>
        <w:jc w:val="both"/>
        <w:rPr>
          <w:rFonts w:ascii="Times New Roman" w:hAnsi="Times New Roman"/>
          <w:sz w:val="24"/>
        </w:rPr>
      </w:pPr>
    </w:p>
    <w:p w:rsidR="0080262E" w:rsidRDefault="0080262E" w:rsidP="0080262E">
      <w:pPr>
        <w:pStyle w:val="NoSpacing"/>
        <w:numPr>
          <w:ilvl w:val="0"/>
          <w:numId w:val="2"/>
        </w:numPr>
        <w:jc w:val="both"/>
        <w:rPr>
          <w:rFonts w:ascii="Times New Roman" w:hAnsi="Times New Roman"/>
          <w:sz w:val="24"/>
        </w:rPr>
      </w:pPr>
      <w:r>
        <w:rPr>
          <w:rFonts w:ascii="Times New Roman" w:hAnsi="Times New Roman"/>
          <w:sz w:val="24"/>
        </w:rPr>
        <w:t xml:space="preserve">(a) What assumptions are common to all techniques used to explore relationships </w:t>
      </w:r>
    </w:p>
    <w:p w:rsidR="0080262E" w:rsidRDefault="0080262E" w:rsidP="0080262E">
      <w:pPr>
        <w:pStyle w:val="NoSpacing"/>
        <w:ind w:left="720"/>
        <w:jc w:val="both"/>
        <w:rPr>
          <w:rFonts w:ascii="Times New Roman" w:hAnsi="Times New Roman"/>
          <w:sz w:val="24"/>
        </w:rPr>
      </w:pPr>
      <w:proofErr w:type="gramStart"/>
      <w:r>
        <w:rPr>
          <w:rFonts w:ascii="Times New Roman" w:hAnsi="Times New Roman"/>
          <w:sz w:val="24"/>
        </w:rPr>
        <w:t>among</w:t>
      </w:r>
      <w:proofErr w:type="gramEnd"/>
      <w:r>
        <w:rPr>
          <w:rFonts w:ascii="Times New Roman" w:hAnsi="Times New Roman"/>
          <w:sz w:val="24"/>
        </w:rPr>
        <w:t xml:space="preserve"> variables?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 mks)</w:t>
      </w:r>
    </w:p>
    <w:p w:rsidR="0080262E" w:rsidRDefault="0080262E" w:rsidP="0080262E">
      <w:pPr>
        <w:pStyle w:val="NoSpacing"/>
        <w:ind w:left="720"/>
        <w:jc w:val="both"/>
        <w:rPr>
          <w:rFonts w:ascii="Times New Roman" w:hAnsi="Times New Roman"/>
          <w:sz w:val="24"/>
        </w:rPr>
      </w:pPr>
      <w:r>
        <w:rPr>
          <w:rFonts w:ascii="Times New Roman" w:hAnsi="Times New Roman"/>
          <w:sz w:val="24"/>
        </w:rPr>
        <w:t>(b) Describe the procedure for requesting Pearson’s r from SPSS</w:t>
      </w:r>
      <w:r>
        <w:rPr>
          <w:rFonts w:ascii="Times New Roman" w:hAnsi="Times New Roman"/>
          <w:sz w:val="24"/>
        </w:rPr>
        <w:tab/>
        <w:t>.</w:t>
      </w:r>
      <w:r>
        <w:rPr>
          <w:rFonts w:ascii="Times New Roman" w:hAnsi="Times New Roman"/>
          <w:sz w:val="24"/>
        </w:rPr>
        <w:tab/>
        <w:t>(7 mks)</w:t>
      </w:r>
    </w:p>
    <w:p w:rsidR="0080262E" w:rsidRDefault="0080262E" w:rsidP="0080262E">
      <w:pPr>
        <w:pStyle w:val="NoSpacing"/>
        <w:ind w:left="720"/>
        <w:jc w:val="both"/>
        <w:rPr>
          <w:rFonts w:ascii="Times New Roman" w:hAnsi="Times New Roman"/>
          <w:sz w:val="24"/>
        </w:rPr>
      </w:pPr>
      <w:r>
        <w:rPr>
          <w:rFonts w:ascii="Times New Roman" w:hAnsi="Times New Roman"/>
          <w:sz w:val="24"/>
        </w:rPr>
        <w:t>(</w:t>
      </w:r>
      <w:proofErr w:type="gramStart"/>
      <w:r>
        <w:rPr>
          <w:rFonts w:ascii="Times New Roman" w:hAnsi="Times New Roman"/>
          <w:sz w:val="24"/>
        </w:rPr>
        <w:t>c )</w:t>
      </w:r>
      <w:proofErr w:type="gramEnd"/>
      <w:r>
        <w:rPr>
          <w:rFonts w:ascii="Times New Roman" w:hAnsi="Times New Roman"/>
          <w:sz w:val="24"/>
        </w:rPr>
        <w:t xml:space="preserve"> Describe the procedure for carrying out standard multiple regression using SPSS.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(7 mks)</w:t>
      </w:r>
    </w:p>
    <w:p w:rsidR="0080262E" w:rsidRDefault="0080262E" w:rsidP="0080262E">
      <w:pPr>
        <w:pStyle w:val="NoSpacing"/>
        <w:numPr>
          <w:ilvl w:val="0"/>
          <w:numId w:val="2"/>
        </w:numPr>
        <w:jc w:val="both"/>
        <w:rPr>
          <w:rFonts w:ascii="Times New Roman" w:hAnsi="Times New Roman"/>
          <w:sz w:val="24"/>
        </w:rPr>
      </w:pPr>
      <w:r>
        <w:rPr>
          <w:rFonts w:ascii="Times New Roman" w:hAnsi="Times New Roman"/>
          <w:sz w:val="24"/>
        </w:rPr>
        <w:t>A researcher conducted a research to explore sex differences in self-esteem scores and obtained the output as shown in the tables below. Use the output tables to answer the questions that follow:-</w:t>
      </w:r>
    </w:p>
    <w:p w:rsidR="0080262E" w:rsidRDefault="0080262E" w:rsidP="0080262E">
      <w:pPr>
        <w:pStyle w:val="NoSpacing"/>
        <w:ind w:left="720"/>
        <w:jc w:val="both"/>
        <w:rPr>
          <w:rFonts w:ascii="Times New Roman" w:hAnsi="Times New Roman"/>
          <w:sz w:val="24"/>
        </w:rPr>
      </w:pPr>
    </w:p>
    <w:p w:rsidR="0080262E" w:rsidRPr="00851B5A" w:rsidRDefault="0080262E" w:rsidP="0080262E">
      <w:pPr>
        <w:pStyle w:val="NoSpacing"/>
        <w:ind w:left="720"/>
        <w:jc w:val="both"/>
        <w:rPr>
          <w:b/>
          <w:sz w:val="20"/>
          <w:szCs w:val="20"/>
        </w:rPr>
      </w:pPr>
      <w:r w:rsidRPr="00851B5A">
        <w:rPr>
          <w:b/>
          <w:sz w:val="20"/>
          <w:szCs w:val="20"/>
        </w:rPr>
        <w:t>The output generated from this procedure is shown below</w:t>
      </w:r>
    </w:p>
    <w:p w:rsidR="0080262E" w:rsidRPr="00256DB4" w:rsidRDefault="0080262E" w:rsidP="0080262E">
      <w:pPr>
        <w:pStyle w:val="NoSpacing"/>
        <w:ind w:left="720"/>
        <w:jc w:val="center"/>
        <w:rPr>
          <w:sz w:val="20"/>
          <w:szCs w:val="20"/>
        </w:rPr>
      </w:pPr>
      <w:r>
        <w:rPr>
          <w:sz w:val="20"/>
          <w:szCs w:val="20"/>
        </w:rPr>
        <w:t>Group Statistics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874"/>
        <w:gridCol w:w="1286"/>
        <w:gridCol w:w="2070"/>
        <w:gridCol w:w="1998"/>
      </w:tblGrid>
      <w:tr w:rsidR="0080262E" w:rsidRPr="007B4339" w:rsidTr="00E2379D">
        <w:tc>
          <w:tcPr>
            <w:tcW w:w="2628" w:type="dxa"/>
          </w:tcPr>
          <w:p w:rsidR="0080262E" w:rsidRPr="007B4339" w:rsidRDefault="0080262E" w:rsidP="00E2379D">
            <w:pPr>
              <w:pStyle w:val="NoSpacing"/>
              <w:jc w:val="both"/>
              <w:rPr>
                <w:sz w:val="20"/>
                <w:szCs w:val="20"/>
              </w:rPr>
            </w:pPr>
            <w:r w:rsidRPr="007B4339">
              <w:rPr>
                <w:sz w:val="20"/>
                <w:szCs w:val="20"/>
              </w:rPr>
              <w:t>SEX</w:t>
            </w:r>
          </w:p>
        </w:tc>
        <w:tc>
          <w:tcPr>
            <w:tcW w:w="874" w:type="dxa"/>
          </w:tcPr>
          <w:p w:rsidR="0080262E" w:rsidRPr="007B4339" w:rsidRDefault="0080262E" w:rsidP="00E2379D">
            <w:pPr>
              <w:pStyle w:val="NoSpacing"/>
              <w:jc w:val="both"/>
              <w:rPr>
                <w:sz w:val="20"/>
                <w:szCs w:val="20"/>
              </w:rPr>
            </w:pPr>
            <w:r w:rsidRPr="007B4339">
              <w:rPr>
                <w:sz w:val="20"/>
                <w:szCs w:val="20"/>
              </w:rPr>
              <w:t>N</w:t>
            </w:r>
          </w:p>
        </w:tc>
        <w:tc>
          <w:tcPr>
            <w:tcW w:w="1286" w:type="dxa"/>
          </w:tcPr>
          <w:p w:rsidR="0080262E" w:rsidRPr="007B4339" w:rsidRDefault="0080262E" w:rsidP="00E2379D">
            <w:pPr>
              <w:pStyle w:val="NoSpacing"/>
              <w:jc w:val="both"/>
              <w:rPr>
                <w:sz w:val="20"/>
                <w:szCs w:val="20"/>
              </w:rPr>
            </w:pPr>
            <w:r w:rsidRPr="007B4339">
              <w:rPr>
                <w:sz w:val="20"/>
                <w:szCs w:val="20"/>
              </w:rPr>
              <w:t>Mean</w:t>
            </w:r>
          </w:p>
        </w:tc>
        <w:tc>
          <w:tcPr>
            <w:tcW w:w="2070" w:type="dxa"/>
          </w:tcPr>
          <w:p w:rsidR="0080262E" w:rsidRPr="007B4339" w:rsidRDefault="0080262E" w:rsidP="00E2379D">
            <w:pPr>
              <w:pStyle w:val="NoSpacing"/>
              <w:jc w:val="both"/>
              <w:rPr>
                <w:sz w:val="20"/>
                <w:szCs w:val="20"/>
              </w:rPr>
            </w:pPr>
            <w:r w:rsidRPr="007B4339">
              <w:rPr>
                <w:sz w:val="20"/>
                <w:szCs w:val="20"/>
              </w:rPr>
              <w:t>Std. Deviation</w:t>
            </w:r>
          </w:p>
        </w:tc>
        <w:tc>
          <w:tcPr>
            <w:tcW w:w="1998" w:type="dxa"/>
          </w:tcPr>
          <w:p w:rsidR="0080262E" w:rsidRPr="007B4339" w:rsidRDefault="0080262E" w:rsidP="00E2379D">
            <w:pPr>
              <w:pStyle w:val="NoSpacing"/>
              <w:jc w:val="both"/>
              <w:rPr>
                <w:sz w:val="20"/>
                <w:szCs w:val="20"/>
              </w:rPr>
            </w:pPr>
            <w:r w:rsidRPr="007B4339">
              <w:rPr>
                <w:sz w:val="20"/>
                <w:szCs w:val="20"/>
              </w:rPr>
              <w:t>Std. Error Mean</w:t>
            </w:r>
          </w:p>
        </w:tc>
      </w:tr>
      <w:tr w:rsidR="0080262E" w:rsidRPr="007B4339" w:rsidTr="00E2379D">
        <w:tc>
          <w:tcPr>
            <w:tcW w:w="2628" w:type="dxa"/>
          </w:tcPr>
          <w:p w:rsidR="0080262E" w:rsidRPr="007B4339" w:rsidRDefault="0080262E" w:rsidP="00E2379D">
            <w:pPr>
              <w:pStyle w:val="NoSpacing"/>
              <w:jc w:val="both"/>
              <w:rPr>
                <w:sz w:val="20"/>
                <w:szCs w:val="20"/>
              </w:rPr>
            </w:pPr>
            <w:r w:rsidRPr="007B4339">
              <w:rPr>
                <w:sz w:val="20"/>
                <w:szCs w:val="20"/>
              </w:rPr>
              <w:t>Total self     MALES</w:t>
            </w:r>
          </w:p>
          <w:p w:rsidR="0080262E" w:rsidRPr="007B4339" w:rsidRDefault="0080262E" w:rsidP="00E2379D">
            <w:pPr>
              <w:pStyle w:val="NoSpacing"/>
              <w:jc w:val="both"/>
              <w:rPr>
                <w:sz w:val="20"/>
                <w:szCs w:val="20"/>
              </w:rPr>
            </w:pPr>
            <w:r w:rsidRPr="007B4339">
              <w:rPr>
                <w:sz w:val="20"/>
                <w:szCs w:val="20"/>
              </w:rPr>
              <w:t>esteem         FEMALES</w:t>
            </w:r>
          </w:p>
        </w:tc>
        <w:tc>
          <w:tcPr>
            <w:tcW w:w="874" w:type="dxa"/>
          </w:tcPr>
          <w:p w:rsidR="0080262E" w:rsidRPr="007B4339" w:rsidRDefault="0080262E" w:rsidP="00E2379D">
            <w:pPr>
              <w:pStyle w:val="NoSpacing"/>
              <w:jc w:val="right"/>
              <w:rPr>
                <w:sz w:val="20"/>
                <w:szCs w:val="20"/>
              </w:rPr>
            </w:pPr>
            <w:r>
              <w:rPr>
                <w:sz w:val="20"/>
                <w:szCs w:val="20"/>
              </w:rPr>
              <w:t>4</w:t>
            </w:r>
            <w:r w:rsidRPr="007B4339">
              <w:rPr>
                <w:sz w:val="20"/>
                <w:szCs w:val="20"/>
              </w:rPr>
              <w:t>84</w:t>
            </w:r>
          </w:p>
          <w:p w:rsidR="0080262E" w:rsidRPr="007B4339" w:rsidRDefault="0080262E" w:rsidP="00E2379D">
            <w:pPr>
              <w:pStyle w:val="NoSpacing"/>
              <w:jc w:val="right"/>
              <w:rPr>
                <w:sz w:val="20"/>
                <w:szCs w:val="20"/>
              </w:rPr>
            </w:pPr>
            <w:r>
              <w:rPr>
                <w:sz w:val="20"/>
                <w:szCs w:val="20"/>
              </w:rPr>
              <w:t>3</w:t>
            </w:r>
            <w:r w:rsidRPr="007B4339">
              <w:rPr>
                <w:sz w:val="20"/>
                <w:szCs w:val="20"/>
              </w:rPr>
              <w:t>52</w:t>
            </w:r>
          </w:p>
        </w:tc>
        <w:tc>
          <w:tcPr>
            <w:tcW w:w="1286" w:type="dxa"/>
          </w:tcPr>
          <w:p w:rsidR="0080262E" w:rsidRPr="007B4339" w:rsidRDefault="0080262E" w:rsidP="00E2379D">
            <w:pPr>
              <w:pStyle w:val="NoSpacing"/>
              <w:jc w:val="right"/>
              <w:rPr>
                <w:sz w:val="20"/>
                <w:szCs w:val="20"/>
              </w:rPr>
            </w:pPr>
            <w:r w:rsidRPr="007B4339">
              <w:rPr>
                <w:sz w:val="20"/>
                <w:szCs w:val="20"/>
              </w:rPr>
              <w:t>34.02</w:t>
            </w:r>
          </w:p>
          <w:p w:rsidR="0080262E" w:rsidRPr="007B4339" w:rsidRDefault="0080262E" w:rsidP="00E2379D">
            <w:pPr>
              <w:pStyle w:val="NoSpacing"/>
              <w:jc w:val="right"/>
              <w:rPr>
                <w:sz w:val="20"/>
                <w:szCs w:val="20"/>
              </w:rPr>
            </w:pPr>
            <w:r w:rsidRPr="007B4339">
              <w:rPr>
                <w:sz w:val="20"/>
                <w:szCs w:val="20"/>
              </w:rPr>
              <w:t>33.17</w:t>
            </w:r>
          </w:p>
        </w:tc>
        <w:tc>
          <w:tcPr>
            <w:tcW w:w="2070" w:type="dxa"/>
          </w:tcPr>
          <w:p w:rsidR="0080262E" w:rsidRPr="007B4339" w:rsidRDefault="0080262E" w:rsidP="00E2379D">
            <w:pPr>
              <w:pStyle w:val="NoSpacing"/>
              <w:jc w:val="right"/>
              <w:rPr>
                <w:sz w:val="20"/>
                <w:szCs w:val="20"/>
              </w:rPr>
            </w:pPr>
            <w:r w:rsidRPr="007B4339">
              <w:rPr>
                <w:sz w:val="20"/>
                <w:szCs w:val="20"/>
              </w:rPr>
              <w:t>4.91</w:t>
            </w:r>
          </w:p>
          <w:p w:rsidR="0080262E" w:rsidRPr="007B4339" w:rsidRDefault="0080262E" w:rsidP="00E2379D">
            <w:pPr>
              <w:pStyle w:val="NoSpacing"/>
              <w:jc w:val="right"/>
              <w:rPr>
                <w:sz w:val="20"/>
                <w:szCs w:val="20"/>
              </w:rPr>
            </w:pPr>
            <w:r w:rsidRPr="007B4339">
              <w:rPr>
                <w:sz w:val="20"/>
                <w:szCs w:val="20"/>
              </w:rPr>
              <w:t>5.71</w:t>
            </w:r>
          </w:p>
        </w:tc>
        <w:tc>
          <w:tcPr>
            <w:tcW w:w="1998" w:type="dxa"/>
          </w:tcPr>
          <w:p w:rsidR="0080262E" w:rsidRPr="007B4339" w:rsidRDefault="0080262E" w:rsidP="00E2379D">
            <w:pPr>
              <w:pStyle w:val="NoSpacing"/>
              <w:jc w:val="right"/>
              <w:rPr>
                <w:sz w:val="20"/>
                <w:szCs w:val="20"/>
              </w:rPr>
            </w:pPr>
            <w:r w:rsidRPr="007B4339">
              <w:rPr>
                <w:sz w:val="20"/>
                <w:szCs w:val="20"/>
              </w:rPr>
              <w:t>36</w:t>
            </w:r>
          </w:p>
          <w:p w:rsidR="0080262E" w:rsidRPr="007B4339" w:rsidRDefault="0080262E" w:rsidP="00E2379D">
            <w:pPr>
              <w:pStyle w:val="NoSpacing"/>
              <w:jc w:val="right"/>
              <w:rPr>
                <w:sz w:val="20"/>
                <w:szCs w:val="20"/>
              </w:rPr>
            </w:pPr>
            <w:r w:rsidRPr="007B4339">
              <w:rPr>
                <w:sz w:val="20"/>
                <w:szCs w:val="20"/>
              </w:rPr>
              <w:t>36</w:t>
            </w:r>
          </w:p>
        </w:tc>
      </w:tr>
    </w:tbl>
    <w:p w:rsidR="0080262E" w:rsidRPr="00256DB4" w:rsidRDefault="0080262E" w:rsidP="0080262E">
      <w:pPr>
        <w:pStyle w:val="NoSpacing"/>
        <w:ind w:left="720"/>
        <w:jc w:val="both"/>
        <w:rPr>
          <w:sz w:val="20"/>
          <w:szCs w:val="20"/>
        </w:rPr>
      </w:pPr>
    </w:p>
    <w:p w:rsidR="0080262E" w:rsidRPr="00256DB4" w:rsidRDefault="0080262E" w:rsidP="0080262E">
      <w:pPr>
        <w:pStyle w:val="NoSpacing"/>
        <w:ind w:left="720"/>
        <w:jc w:val="center"/>
        <w:rPr>
          <w:sz w:val="20"/>
          <w:szCs w:val="20"/>
        </w:rPr>
      </w:pPr>
      <w:r w:rsidRPr="00256DB4">
        <w:rPr>
          <w:sz w:val="20"/>
          <w:szCs w:val="20"/>
        </w:rPr>
        <w:t xml:space="preserve">Independent samples </w:t>
      </w:r>
      <w:r>
        <w:rPr>
          <w:sz w:val="20"/>
          <w:szCs w:val="20"/>
        </w:rPr>
        <w:t>t-</w:t>
      </w:r>
      <w:r w:rsidRPr="00256DB4">
        <w:rPr>
          <w:sz w:val="20"/>
          <w:szCs w:val="20"/>
        </w:rPr>
        <w:t>test</w:t>
      </w: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689"/>
        <w:gridCol w:w="571"/>
        <w:gridCol w:w="720"/>
        <w:gridCol w:w="900"/>
        <w:gridCol w:w="1080"/>
        <w:gridCol w:w="1080"/>
        <w:gridCol w:w="1080"/>
        <w:gridCol w:w="747"/>
        <w:gridCol w:w="149"/>
        <w:gridCol w:w="724"/>
      </w:tblGrid>
      <w:tr w:rsidR="0080262E" w:rsidRPr="007B4339" w:rsidTr="00E2379D">
        <w:tc>
          <w:tcPr>
            <w:tcW w:w="2340" w:type="dxa"/>
            <w:vMerge w:val="restart"/>
          </w:tcPr>
          <w:p w:rsidR="0080262E" w:rsidRPr="007B4339" w:rsidRDefault="0080262E" w:rsidP="00E2379D">
            <w:pPr>
              <w:pStyle w:val="NoSpacing"/>
              <w:jc w:val="both"/>
              <w:rPr>
                <w:sz w:val="20"/>
                <w:szCs w:val="20"/>
              </w:rPr>
            </w:pPr>
          </w:p>
        </w:tc>
        <w:tc>
          <w:tcPr>
            <w:tcW w:w="689" w:type="dxa"/>
          </w:tcPr>
          <w:p w:rsidR="0080262E" w:rsidRPr="007B4339" w:rsidRDefault="0080262E" w:rsidP="00E2379D">
            <w:pPr>
              <w:pStyle w:val="NoSpacing"/>
              <w:jc w:val="both"/>
              <w:rPr>
                <w:sz w:val="20"/>
                <w:szCs w:val="20"/>
              </w:rPr>
            </w:pPr>
          </w:p>
        </w:tc>
        <w:tc>
          <w:tcPr>
            <w:tcW w:w="571" w:type="dxa"/>
          </w:tcPr>
          <w:p w:rsidR="0080262E" w:rsidRPr="007B4339" w:rsidRDefault="0080262E" w:rsidP="00E2379D">
            <w:pPr>
              <w:pStyle w:val="NoSpacing"/>
              <w:jc w:val="both"/>
              <w:rPr>
                <w:sz w:val="20"/>
                <w:szCs w:val="20"/>
              </w:rPr>
            </w:pPr>
          </w:p>
        </w:tc>
        <w:tc>
          <w:tcPr>
            <w:tcW w:w="720" w:type="dxa"/>
          </w:tcPr>
          <w:p w:rsidR="0080262E" w:rsidRPr="007B4339" w:rsidRDefault="0080262E" w:rsidP="00E2379D">
            <w:pPr>
              <w:pStyle w:val="NoSpacing"/>
              <w:jc w:val="both"/>
              <w:rPr>
                <w:sz w:val="20"/>
                <w:szCs w:val="20"/>
              </w:rPr>
            </w:pPr>
          </w:p>
        </w:tc>
        <w:tc>
          <w:tcPr>
            <w:tcW w:w="900" w:type="dxa"/>
          </w:tcPr>
          <w:p w:rsidR="0080262E" w:rsidRPr="007B4339" w:rsidRDefault="0080262E" w:rsidP="00E2379D">
            <w:pPr>
              <w:pStyle w:val="NoSpacing"/>
              <w:jc w:val="both"/>
              <w:rPr>
                <w:sz w:val="20"/>
                <w:szCs w:val="20"/>
              </w:rPr>
            </w:pPr>
          </w:p>
        </w:tc>
        <w:tc>
          <w:tcPr>
            <w:tcW w:w="1080" w:type="dxa"/>
          </w:tcPr>
          <w:p w:rsidR="0080262E" w:rsidRPr="007B4339" w:rsidRDefault="0080262E" w:rsidP="00E2379D">
            <w:pPr>
              <w:pStyle w:val="NoSpacing"/>
              <w:jc w:val="both"/>
              <w:rPr>
                <w:sz w:val="20"/>
                <w:szCs w:val="20"/>
              </w:rPr>
            </w:pPr>
          </w:p>
        </w:tc>
        <w:tc>
          <w:tcPr>
            <w:tcW w:w="1080" w:type="dxa"/>
          </w:tcPr>
          <w:p w:rsidR="0080262E" w:rsidRPr="007B4339" w:rsidRDefault="0080262E" w:rsidP="00E2379D">
            <w:pPr>
              <w:pStyle w:val="NoSpacing"/>
              <w:jc w:val="both"/>
              <w:rPr>
                <w:sz w:val="20"/>
                <w:szCs w:val="20"/>
              </w:rPr>
            </w:pPr>
          </w:p>
        </w:tc>
        <w:tc>
          <w:tcPr>
            <w:tcW w:w="1080" w:type="dxa"/>
          </w:tcPr>
          <w:p w:rsidR="0080262E" w:rsidRPr="007B4339" w:rsidRDefault="0080262E" w:rsidP="00E2379D">
            <w:pPr>
              <w:pStyle w:val="NoSpacing"/>
              <w:jc w:val="both"/>
              <w:rPr>
                <w:sz w:val="20"/>
                <w:szCs w:val="20"/>
              </w:rPr>
            </w:pPr>
          </w:p>
        </w:tc>
        <w:tc>
          <w:tcPr>
            <w:tcW w:w="747" w:type="dxa"/>
          </w:tcPr>
          <w:p w:rsidR="0080262E" w:rsidRPr="007B4339" w:rsidRDefault="0080262E" w:rsidP="00E2379D">
            <w:pPr>
              <w:pStyle w:val="NoSpacing"/>
              <w:jc w:val="both"/>
              <w:rPr>
                <w:sz w:val="20"/>
                <w:szCs w:val="20"/>
              </w:rPr>
            </w:pPr>
          </w:p>
        </w:tc>
        <w:tc>
          <w:tcPr>
            <w:tcW w:w="873" w:type="dxa"/>
            <w:gridSpan w:val="2"/>
          </w:tcPr>
          <w:p w:rsidR="0080262E" w:rsidRPr="007B4339" w:rsidRDefault="0080262E" w:rsidP="00E2379D">
            <w:pPr>
              <w:pStyle w:val="NoSpacing"/>
              <w:jc w:val="both"/>
              <w:rPr>
                <w:sz w:val="20"/>
                <w:szCs w:val="20"/>
              </w:rPr>
            </w:pPr>
          </w:p>
        </w:tc>
      </w:tr>
      <w:tr w:rsidR="0080262E" w:rsidRPr="007B4339" w:rsidTr="00E2379D">
        <w:tc>
          <w:tcPr>
            <w:tcW w:w="2340" w:type="dxa"/>
            <w:vMerge/>
          </w:tcPr>
          <w:p w:rsidR="0080262E" w:rsidRPr="007B4339" w:rsidRDefault="0080262E" w:rsidP="00E2379D">
            <w:pPr>
              <w:pStyle w:val="NoSpacing"/>
              <w:jc w:val="both"/>
              <w:rPr>
                <w:sz w:val="20"/>
                <w:szCs w:val="20"/>
              </w:rPr>
            </w:pPr>
          </w:p>
        </w:tc>
        <w:tc>
          <w:tcPr>
            <w:tcW w:w="689"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F</w:t>
            </w:r>
          </w:p>
        </w:tc>
        <w:tc>
          <w:tcPr>
            <w:tcW w:w="571"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Sig.</w:t>
            </w:r>
          </w:p>
        </w:tc>
        <w:tc>
          <w:tcPr>
            <w:tcW w:w="720"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t</w:t>
            </w:r>
          </w:p>
        </w:tc>
        <w:tc>
          <w:tcPr>
            <w:tcW w:w="900"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roofErr w:type="spellStart"/>
            <w:r w:rsidRPr="007B4339">
              <w:rPr>
                <w:sz w:val="20"/>
                <w:szCs w:val="20"/>
              </w:rPr>
              <w:t>df</w:t>
            </w:r>
            <w:proofErr w:type="spellEnd"/>
          </w:p>
        </w:tc>
        <w:tc>
          <w:tcPr>
            <w:tcW w:w="1080"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Sig.</w:t>
            </w:r>
          </w:p>
          <w:p w:rsidR="0080262E" w:rsidRPr="007B4339" w:rsidRDefault="0080262E" w:rsidP="00E2379D">
            <w:pPr>
              <w:pStyle w:val="NoSpacing"/>
              <w:jc w:val="both"/>
              <w:rPr>
                <w:sz w:val="20"/>
                <w:szCs w:val="20"/>
              </w:rPr>
            </w:pPr>
            <w:r w:rsidRPr="007B4339">
              <w:rPr>
                <w:sz w:val="20"/>
                <w:szCs w:val="20"/>
              </w:rPr>
              <w:t>(2-tailed)</w:t>
            </w:r>
          </w:p>
        </w:tc>
        <w:tc>
          <w:tcPr>
            <w:tcW w:w="1080"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Mean</w:t>
            </w:r>
          </w:p>
          <w:p w:rsidR="0080262E" w:rsidRPr="007B4339" w:rsidRDefault="0080262E" w:rsidP="00E2379D">
            <w:pPr>
              <w:pStyle w:val="NoSpacing"/>
              <w:jc w:val="both"/>
              <w:rPr>
                <w:sz w:val="20"/>
                <w:szCs w:val="20"/>
              </w:rPr>
            </w:pPr>
            <w:r w:rsidRPr="007B4339">
              <w:rPr>
                <w:sz w:val="20"/>
                <w:szCs w:val="20"/>
              </w:rPr>
              <w:t>Difference</w:t>
            </w:r>
          </w:p>
        </w:tc>
        <w:tc>
          <w:tcPr>
            <w:tcW w:w="1080" w:type="dxa"/>
            <w:vMerge w:val="restart"/>
          </w:tcPr>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Std. Error</w:t>
            </w:r>
          </w:p>
          <w:p w:rsidR="0080262E" w:rsidRPr="007B4339" w:rsidRDefault="0080262E" w:rsidP="00E2379D">
            <w:pPr>
              <w:pStyle w:val="NoSpacing"/>
              <w:jc w:val="both"/>
              <w:rPr>
                <w:sz w:val="20"/>
                <w:szCs w:val="20"/>
              </w:rPr>
            </w:pPr>
            <w:r w:rsidRPr="007B4339">
              <w:rPr>
                <w:sz w:val="20"/>
                <w:szCs w:val="20"/>
              </w:rPr>
              <w:t>Difference</w:t>
            </w:r>
          </w:p>
        </w:tc>
        <w:tc>
          <w:tcPr>
            <w:tcW w:w="1620" w:type="dxa"/>
            <w:gridSpan w:val="3"/>
          </w:tcPr>
          <w:p w:rsidR="0080262E" w:rsidRPr="007B4339" w:rsidRDefault="0080262E" w:rsidP="00E2379D">
            <w:pPr>
              <w:pStyle w:val="NoSpacing"/>
              <w:jc w:val="center"/>
              <w:rPr>
                <w:sz w:val="20"/>
                <w:szCs w:val="20"/>
              </w:rPr>
            </w:pPr>
            <w:r w:rsidRPr="007B4339">
              <w:rPr>
                <w:sz w:val="20"/>
                <w:szCs w:val="20"/>
              </w:rPr>
              <w:t>95% Confidence</w:t>
            </w:r>
          </w:p>
          <w:p w:rsidR="0080262E" w:rsidRPr="007B4339" w:rsidRDefault="0080262E" w:rsidP="00E2379D">
            <w:pPr>
              <w:pStyle w:val="NoSpacing"/>
              <w:jc w:val="center"/>
              <w:rPr>
                <w:sz w:val="20"/>
                <w:szCs w:val="20"/>
              </w:rPr>
            </w:pPr>
            <w:r w:rsidRPr="007B4339">
              <w:rPr>
                <w:sz w:val="20"/>
                <w:szCs w:val="20"/>
              </w:rPr>
              <w:t>Interval of the</w:t>
            </w:r>
          </w:p>
          <w:p w:rsidR="0080262E" w:rsidRPr="007B4339" w:rsidRDefault="0080262E" w:rsidP="00E2379D">
            <w:pPr>
              <w:pStyle w:val="NoSpacing"/>
              <w:jc w:val="center"/>
              <w:rPr>
                <w:sz w:val="20"/>
                <w:szCs w:val="20"/>
              </w:rPr>
            </w:pPr>
            <w:r w:rsidRPr="007B4339">
              <w:rPr>
                <w:sz w:val="20"/>
                <w:szCs w:val="20"/>
              </w:rPr>
              <w:t>Difference</w:t>
            </w:r>
          </w:p>
        </w:tc>
      </w:tr>
      <w:tr w:rsidR="0080262E" w:rsidRPr="007B4339" w:rsidTr="00E2379D">
        <w:tc>
          <w:tcPr>
            <w:tcW w:w="2340" w:type="dxa"/>
            <w:vMerge/>
          </w:tcPr>
          <w:p w:rsidR="0080262E" w:rsidRPr="007B4339" w:rsidRDefault="0080262E" w:rsidP="00E2379D">
            <w:pPr>
              <w:pStyle w:val="NoSpacing"/>
              <w:jc w:val="both"/>
              <w:rPr>
                <w:sz w:val="20"/>
                <w:szCs w:val="20"/>
              </w:rPr>
            </w:pPr>
          </w:p>
        </w:tc>
        <w:tc>
          <w:tcPr>
            <w:tcW w:w="689" w:type="dxa"/>
            <w:vMerge/>
          </w:tcPr>
          <w:p w:rsidR="0080262E" w:rsidRPr="007B4339" w:rsidRDefault="0080262E" w:rsidP="00E2379D">
            <w:pPr>
              <w:pStyle w:val="NoSpacing"/>
              <w:jc w:val="both"/>
              <w:rPr>
                <w:sz w:val="20"/>
                <w:szCs w:val="20"/>
              </w:rPr>
            </w:pPr>
          </w:p>
        </w:tc>
        <w:tc>
          <w:tcPr>
            <w:tcW w:w="571" w:type="dxa"/>
            <w:vMerge/>
          </w:tcPr>
          <w:p w:rsidR="0080262E" w:rsidRPr="007B4339" w:rsidRDefault="0080262E" w:rsidP="00E2379D">
            <w:pPr>
              <w:pStyle w:val="NoSpacing"/>
              <w:jc w:val="both"/>
              <w:rPr>
                <w:sz w:val="20"/>
                <w:szCs w:val="20"/>
              </w:rPr>
            </w:pPr>
          </w:p>
        </w:tc>
        <w:tc>
          <w:tcPr>
            <w:tcW w:w="720" w:type="dxa"/>
            <w:vMerge/>
          </w:tcPr>
          <w:p w:rsidR="0080262E" w:rsidRPr="007B4339" w:rsidRDefault="0080262E" w:rsidP="00E2379D">
            <w:pPr>
              <w:pStyle w:val="NoSpacing"/>
              <w:jc w:val="both"/>
              <w:rPr>
                <w:sz w:val="20"/>
                <w:szCs w:val="20"/>
              </w:rPr>
            </w:pPr>
          </w:p>
        </w:tc>
        <w:tc>
          <w:tcPr>
            <w:tcW w:w="900" w:type="dxa"/>
            <w:vMerge/>
          </w:tcPr>
          <w:p w:rsidR="0080262E" w:rsidRPr="007B4339" w:rsidRDefault="0080262E" w:rsidP="00E2379D">
            <w:pPr>
              <w:pStyle w:val="NoSpacing"/>
              <w:jc w:val="both"/>
              <w:rPr>
                <w:sz w:val="20"/>
                <w:szCs w:val="20"/>
              </w:rPr>
            </w:pPr>
          </w:p>
        </w:tc>
        <w:tc>
          <w:tcPr>
            <w:tcW w:w="1080" w:type="dxa"/>
            <w:vMerge/>
          </w:tcPr>
          <w:p w:rsidR="0080262E" w:rsidRPr="007B4339" w:rsidRDefault="0080262E" w:rsidP="00E2379D">
            <w:pPr>
              <w:pStyle w:val="NoSpacing"/>
              <w:jc w:val="both"/>
              <w:rPr>
                <w:sz w:val="20"/>
                <w:szCs w:val="20"/>
              </w:rPr>
            </w:pPr>
          </w:p>
        </w:tc>
        <w:tc>
          <w:tcPr>
            <w:tcW w:w="1080" w:type="dxa"/>
            <w:vMerge/>
          </w:tcPr>
          <w:p w:rsidR="0080262E" w:rsidRPr="007B4339" w:rsidRDefault="0080262E" w:rsidP="00E2379D">
            <w:pPr>
              <w:pStyle w:val="NoSpacing"/>
              <w:jc w:val="both"/>
              <w:rPr>
                <w:sz w:val="20"/>
                <w:szCs w:val="20"/>
              </w:rPr>
            </w:pPr>
          </w:p>
        </w:tc>
        <w:tc>
          <w:tcPr>
            <w:tcW w:w="1080" w:type="dxa"/>
            <w:vMerge/>
          </w:tcPr>
          <w:p w:rsidR="0080262E" w:rsidRPr="007B4339" w:rsidRDefault="0080262E" w:rsidP="00E2379D">
            <w:pPr>
              <w:pStyle w:val="NoSpacing"/>
              <w:jc w:val="both"/>
              <w:rPr>
                <w:sz w:val="20"/>
                <w:szCs w:val="20"/>
              </w:rPr>
            </w:pPr>
          </w:p>
        </w:tc>
        <w:tc>
          <w:tcPr>
            <w:tcW w:w="896" w:type="dxa"/>
            <w:gridSpan w:val="2"/>
          </w:tcPr>
          <w:p w:rsidR="0080262E" w:rsidRPr="007B4339" w:rsidRDefault="0080262E" w:rsidP="00E2379D">
            <w:pPr>
              <w:pStyle w:val="NoSpacing"/>
              <w:jc w:val="both"/>
              <w:rPr>
                <w:sz w:val="20"/>
                <w:szCs w:val="20"/>
              </w:rPr>
            </w:pPr>
            <w:r w:rsidRPr="007B4339">
              <w:rPr>
                <w:sz w:val="20"/>
                <w:szCs w:val="20"/>
              </w:rPr>
              <w:t>Lower</w:t>
            </w:r>
          </w:p>
        </w:tc>
        <w:tc>
          <w:tcPr>
            <w:tcW w:w="724" w:type="dxa"/>
          </w:tcPr>
          <w:p w:rsidR="0080262E" w:rsidRPr="007B4339" w:rsidRDefault="0080262E" w:rsidP="00E2379D">
            <w:pPr>
              <w:pStyle w:val="NoSpacing"/>
              <w:jc w:val="both"/>
              <w:rPr>
                <w:sz w:val="20"/>
                <w:szCs w:val="20"/>
              </w:rPr>
            </w:pPr>
            <w:r w:rsidRPr="007B4339">
              <w:rPr>
                <w:sz w:val="20"/>
                <w:szCs w:val="20"/>
              </w:rPr>
              <w:t>Upper</w:t>
            </w:r>
          </w:p>
        </w:tc>
      </w:tr>
      <w:tr w:rsidR="0080262E" w:rsidRPr="007B4339" w:rsidTr="00E2379D">
        <w:trPr>
          <w:trHeight w:val="1104"/>
        </w:trPr>
        <w:tc>
          <w:tcPr>
            <w:tcW w:w="2340" w:type="dxa"/>
          </w:tcPr>
          <w:p w:rsidR="0080262E" w:rsidRPr="007B4339" w:rsidRDefault="0080262E" w:rsidP="00E2379D">
            <w:pPr>
              <w:pStyle w:val="NoSpacing"/>
              <w:jc w:val="both"/>
              <w:rPr>
                <w:sz w:val="20"/>
                <w:szCs w:val="20"/>
              </w:rPr>
            </w:pPr>
            <w:r w:rsidRPr="007B4339">
              <w:rPr>
                <w:sz w:val="20"/>
                <w:szCs w:val="20"/>
              </w:rPr>
              <w:t>Total      Equal variances</w:t>
            </w:r>
          </w:p>
          <w:p w:rsidR="0080262E" w:rsidRPr="007B4339" w:rsidRDefault="0080262E" w:rsidP="00E2379D">
            <w:pPr>
              <w:pStyle w:val="NoSpacing"/>
              <w:jc w:val="both"/>
              <w:rPr>
                <w:sz w:val="20"/>
                <w:szCs w:val="20"/>
              </w:rPr>
            </w:pPr>
            <w:r w:rsidRPr="007B4339">
              <w:rPr>
                <w:sz w:val="20"/>
                <w:szCs w:val="20"/>
              </w:rPr>
              <w:t>self         assumed</w:t>
            </w:r>
          </w:p>
          <w:p w:rsidR="0080262E" w:rsidRPr="007B4339" w:rsidRDefault="0080262E" w:rsidP="00E2379D">
            <w:pPr>
              <w:pStyle w:val="NoSpacing"/>
              <w:jc w:val="both"/>
              <w:rPr>
                <w:sz w:val="20"/>
                <w:szCs w:val="20"/>
              </w:rPr>
            </w:pPr>
            <w:r w:rsidRPr="007B4339">
              <w:rPr>
                <w:sz w:val="20"/>
                <w:szCs w:val="20"/>
              </w:rPr>
              <w:t>esteem    Equal variances</w:t>
            </w:r>
          </w:p>
          <w:p w:rsidR="0080262E" w:rsidRPr="007B4339" w:rsidRDefault="0080262E" w:rsidP="00E2379D">
            <w:pPr>
              <w:pStyle w:val="NoSpacing"/>
              <w:jc w:val="both"/>
              <w:rPr>
                <w:sz w:val="20"/>
                <w:szCs w:val="20"/>
              </w:rPr>
            </w:pPr>
            <w:r w:rsidRPr="007B4339">
              <w:rPr>
                <w:sz w:val="20"/>
                <w:szCs w:val="20"/>
              </w:rPr>
              <w:t xml:space="preserve">                not assumed</w:t>
            </w:r>
          </w:p>
        </w:tc>
        <w:tc>
          <w:tcPr>
            <w:tcW w:w="689" w:type="dxa"/>
          </w:tcPr>
          <w:p w:rsidR="0080262E" w:rsidRPr="007B4339" w:rsidRDefault="0080262E" w:rsidP="00E2379D">
            <w:pPr>
              <w:pStyle w:val="NoSpacing"/>
              <w:jc w:val="both"/>
              <w:rPr>
                <w:sz w:val="20"/>
                <w:szCs w:val="20"/>
              </w:rPr>
            </w:pPr>
            <w:r w:rsidRPr="007B4339">
              <w:rPr>
                <w:sz w:val="20"/>
                <w:szCs w:val="20"/>
              </w:rPr>
              <w:t>3.505</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tc>
        <w:tc>
          <w:tcPr>
            <w:tcW w:w="571" w:type="dxa"/>
          </w:tcPr>
          <w:p w:rsidR="0080262E" w:rsidRPr="007B4339" w:rsidRDefault="0080262E" w:rsidP="00E2379D">
            <w:pPr>
              <w:pStyle w:val="NoSpacing"/>
              <w:jc w:val="both"/>
              <w:rPr>
                <w:sz w:val="20"/>
                <w:szCs w:val="20"/>
              </w:rPr>
            </w:pPr>
            <w:r w:rsidRPr="007B4339">
              <w:rPr>
                <w:sz w:val="20"/>
                <w:szCs w:val="20"/>
              </w:rPr>
              <w:t>.062</w:t>
            </w:r>
          </w:p>
        </w:tc>
        <w:tc>
          <w:tcPr>
            <w:tcW w:w="720" w:type="dxa"/>
          </w:tcPr>
          <w:p w:rsidR="0080262E" w:rsidRPr="007B4339" w:rsidRDefault="0080262E" w:rsidP="00E2379D">
            <w:pPr>
              <w:pStyle w:val="NoSpacing"/>
              <w:jc w:val="both"/>
              <w:rPr>
                <w:sz w:val="20"/>
                <w:szCs w:val="20"/>
              </w:rPr>
            </w:pPr>
            <w:r w:rsidRPr="007B4339">
              <w:rPr>
                <w:sz w:val="20"/>
                <w:szCs w:val="20"/>
              </w:rPr>
              <w:t>1.622</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1.661</w:t>
            </w:r>
          </w:p>
        </w:tc>
        <w:tc>
          <w:tcPr>
            <w:tcW w:w="900" w:type="dxa"/>
          </w:tcPr>
          <w:p w:rsidR="0080262E" w:rsidRPr="007B4339" w:rsidRDefault="0080262E" w:rsidP="00E2379D">
            <w:pPr>
              <w:pStyle w:val="NoSpacing"/>
              <w:jc w:val="both"/>
              <w:rPr>
                <w:sz w:val="20"/>
                <w:szCs w:val="20"/>
              </w:rPr>
            </w:pPr>
            <w:r w:rsidRPr="007B4339">
              <w:rPr>
                <w:sz w:val="20"/>
                <w:szCs w:val="20"/>
              </w:rPr>
              <w:t>434</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422.349</w:t>
            </w:r>
          </w:p>
        </w:tc>
        <w:tc>
          <w:tcPr>
            <w:tcW w:w="1080" w:type="dxa"/>
          </w:tcPr>
          <w:p w:rsidR="0080262E" w:rsidRPr="007B4339" w:rsidRDefault="0080262E" w:rsidP="00E2379D">
            <w:pPr>
              <w:pStyle w:val="NoSpacing"/>
              <w:jc w:val="both"/>
              <w:rPr>
                <w:sz w:val="20"/>
                <w:szCs w:val="20"/>
              </w:rPr>
            </w:pPr>
            <w:r w:rsidRPr="007B4339">
              <w:rPr>
                <w:sz w:val="20"/>
                <w:szCs w:val="20"/>
              </w:rPr>
              <w:t>.105</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.098</w:t>
            </w:r>
          </w:p>
        </w:tc>
        <w:tc>
          <w:tcPr>
            <w:tcW w:w="1080" w:type="dxa"/>
          </w:tcPr>
          <w:p w:rsidR="0080262E" w:rsidRPr="007B4339" w:rsidRDefault="0080262E" w:rsidP="00E2379D">
            <w:pPr>
              <w:pStyle w:val="NoSpacing"/>
              <w:jc w:val="both"/>
              <w:rPr>
                <w:sz w:val="20"/>
                <w:szCs w:val="20"/>
              </w:rPr>
            </w:pPr>
            <w:r w:rsidRPr="007B4339">
              <w:rPr>
                <w:sz w:val="20"/>
                <w:szCs w:val="20"/>
              </w:rPr>
              <w:t>85</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85</w:t>
            </w:r>
          </w:p>
        </w:tc>
        <w:tc>
          <w:tcPr>
            <w:tcW w:w="1080" w:type="dxa"/>
          </w:tcPr>
          <w:p w:rsidR="0080262E" w:rsidRPr="007B4339" w:rsidRDefault="0080262E" w:rsidP="00E2379D">
            <w:pPr>
              <w:pStyle w:val="NoSpacing"/>
              <w:jc w:val="both"/>
              <w:rPr>
                <w:sz w:val="20"/>
                <w:szCs w:val="20"/>
              </w:rPr>
            </w:pPr>
            <w:r w:rsidRPr="007B4339">
              <w:rPr>
                <w:sz w:val="20"/>
                <w:szCs w:val="20"/>
              </w:rPr>
              <w:t>52</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51</w:t>
            </w:r>
          </w:p>
        </w:tc>
        <w:tc>
          <w:tcPr>
            <w:tcW w:w="896" w:type="dxa"/>
            <w:gridSpan w:val="2"/>
          </w:tcPr>
          <w:p w:rsidR="0080262E" w:rsidRPr="007B4339" w:rsidRDefault="0080262E" w:rsidP="00E2379D">
            <w:pPr>
              <w:pStyle w:val="NoSpacing"/>
              <w:jc w:val="both"/>
              <w:rPr>
                <w:sz w:val="20"/>
                <w:szCs w:val="20"/>
              </w:rPr>
            </w:pPr>
            <w:r w:rsidRPr="007B4339">
              <w:rPr>
                <w:sz w:val="20"/>
                <w:szCs w:val="20"/>
              </w:rPr>
              <w:t>18</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18</w:t>
            </w:r>
          </w:p>
        </w:tc>
        <w:tc>
          <w:tcPr>
            <w:tcW w:w="724" w:type="dxa"/>
          </w:tcPr>
          <w:p w:rsidR="0080262E" w:rsidRPr="007B4339" w:rsidRDefault="0080262E" w:rsidP="00E2379D">
            <w:pPr>
              <w:pStyle w:val="NoSpacing"/>
              <w:jc w:val="both"/>
              <w:rPr>
                <w:sz w:val="20"/>
                <w:szCs w:val="20"/>
              </w:rPr>
            </w:pPr>
            <w:r w:rsidRPr="007B4339">
              <w:rPr>
                <w:sz w:val="20"/>
                <w:szCs w:val="20"/>
              </w:rPr>
              <w:t>1.87</w:t>
            </w: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p>
          <w:p w:rsidR="0080262E" w:rsidRPr="007B4339" w:rsidRDefault="0080262E" w:rsidP="00E2379D">
            <w:pPr>
              <w:pStyle w:val="NoSpacing"/>
              <w:jc w:val="both"/>
              <w:rPr>
                <w:sz w:val="20"/>
                <w:szCs w:val="20"/>
              </w:rPr>
            </w:pPr>
            <w:r w:rsidRPr="007B4339">
              <w:rPr>
                <w:sz w:val="20"/>
                <w:szCs w:val="20"/>
              </w:rPr>
              <w:t>1.85</w:t>
            </w:r>
          </w:p>
        </w:tc>
      </w:tr>
    </w:tbl>
    <w:p w:rsidR="0080262E" w:rsidRDefault="0080262E" w:rsidP="0080262E">
      <w:pPr>
        <w:pStyle w:val="NoSpacing"/>
        <w:ind w:left="720"/>
        <w:jc w:val="both"/>
        <w:rPr>
          <w:rFonts w:ascii="Times New Roman" w:hAnsi="Times New Roman"/>
          <w:sz w:val="24"/>
        </w:rPr>
      </w:pPr>
    </w:p>
    <w:p w:rsidR="0080262E" w:rsidRDefault="0080262E" w:rsidP="0080262E">
      <w:pPr>
        <w:pStyle w:val="NoSpacing"/>
        <w:numPr>
          <w:ilvl w:val="0"/>
          <w:numId w:val="7"/>
        </w:numPr>
        <w:jc w:val="both"/>
        <w:rPr>
          <w:rFonts w:ascii="Times New Roman" w:hAnsi="Times New Roman"/>
          <w:sz w:val="24"/>
        </w:rPr>
      </w:pPr>
      <w:r>
        <w:rPr>
          <w:rFonts w:ascii="Times New Roman" w:hAnsi="Times New Roman"/>
          <w:sz w:val="24"/>
        </w:rPr>
        <w:t>How many males and females participated in the study?</w:t>
      </w:r>
    </w:p>
    <w:p w:rsidR="0080262E" w:rsidRDefault="0080262E" w:rsidP="0080262E">
      <w:pPr>
        <w:pStyle w:val="NoSpacing"/>
        <w:ind w:left="1080"/>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 Males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proofErr w:type="gramStart"/>
      <w:r>
        <w:rPr>
          <w:rFonts w:ascii="Times New Roman" w:hAnsi="Times New Roman"/>
          <w:sz w:val="24"/>
        </w:rPr>
        <w:t>mk</w:t>
      </w:r>
      <w:proofErr w:type="spellEnd"/>
      <w:proofErr w:type="gramEnd"/>
      <w:r>
        <w:rPr>
          <w:rFonts w:ascii="Times New Roman" w:hAnsi="Times New Roman"/>
          <w:sz w:val="24"/>
        </w:rPr>
        <w:t>)</w:t>
      </w:r>
    </w:p>
    <w:p w:rsidR="0080262E" w:rsidRDefault="0080262E" w:rsidP="0080262E">
      <w:pPr>
        <w:pStyle w:val="NoSpacing"/>
        <w:ind w:left="1080"/>
        <w:jc w:val="both"/>
        <w:rPr>
          <w:rFonts w:ascii="Times New Roman" w:hAnsi="Times New Roman"/>
          <w:sz w:val="24"/>
        </w:rPr>
      </w:pPr>
      <w:r>
        <w:rPr>
          <w:rFonts w:ascii="Times New Roman" w:hAnsi="Times New Roman"/>
          <w:sz w:val="24"/>
        </w:rPr>
        <w:t xml:space="preserve">(ii) Females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proofErr w:type="gramStart"/>
      <w:r>
        <w:rPr>
          <w:rFonts w:ascii="Times New Roman" w:hAnsi="Times New Roman"/>
          <w:sz w:val="24"/>
        </w:rPr>
        <w:t>mk</w:t>
      </w:r>
      <w:proofErr w:type="spellEnd"/>
      <w:proofErr w:type="gramEnd"/>
      <w:r>
        <w:rPr>
          <w:rFonts w:ascii="Times New Roman" w:hAnsi="Times New Roman"/>
          <w:sz w:val="24"/>
        </w:rPr>
        <w:t>)</w:t>
      </w:r>
    </w:p>
    <w:p w:rsidR="0080262E" w:rsidRDefault="0080262E" w:rsidP="0080262E">
      <w:pPr>
        <w:pStyle w:val="NoSpacing"/>
        <w:numPr>
          <w:ilvl w:val="0"/>
          <w:numId w:val="7"/>
        </w:numPr>
        <w:jc w:val="both"/>
        <w:rPr>
          <w:rFonts w:ascii="Times New Roman" w:hAnsi="Times New Roman"/>
          <w:sz w:val="24"/>
        </w:rPr>
      </w:pPr>
      <w:r>
        <w:rPr>
          <w:rFonts w:ascii="Times New Roman" w:hAnsi="Times New Roman"/>
          <w:sz w:val="24"/>
        </w:rPr>
        <w:t xml:space="preserve">What is the function of </w:t>
      </w:r>
      <w:proofErr w:type="spellStart"/>
      <w:r>
        <w:rPr>
          <w:rFonts w:ascii="Times New Roman" w:hAnsi="Times New Roman"/>
          <w:sz w:val="24"/>
        </w:rPr>
        <w:t>Levene’s</w:t>
      </w:r>
      <w:proofErr w:type="spellEnd"/>
      <w:r>
        <w:rPr>
          <w:rFonts w:ascii="Times New Roman" w:hAnsi="Times New Roman"/>
          <w:sz w:val="24"/>
        </w:rPr>
        <w:t xml:space="preserve"> test for equality of </w:t>
      </w:r>
      <w:proofErr w:type="gramStart"/>
      <w:r>
        <w:rPr>
          <w:rFonts w:ascii="Times New Roman" w:hAnsi="Times New Roman"/>
          <w:sz w:val="24"/>
        </w:rPr>
        <w:t>variances.?</w:t>
      </w:r>
      <w:proofErr w:type="gramEnd"/>
      <w:r>
        <w:rPr>
          <w:rFonts w:ascii="Times New Roman" w:hAnsi="Times New Roman"/>
          <w:sz w:val="24"/>
        </w:rPr>
        <w:tab/>
      </w:r>
      <w:r>
        <w:rPr>
          <w:rFonts w:ascii="Times New Roman" w:hAnsi="Times New Roman"/>
          <w:sz w:val="24"/>
        </w:rPr>
        <w:tab/>
        <w:t>(2 mks)</w:t>
      </w:r>
    </w:p>
    <w:p w:rsidR="0080262E" w:rsidRDefault="0080262E" w:rsidP="0080262E">
      <w:pPr>
        <w:pStyle w:val="NoSpacing"/>
        <w:numPr>
          <w:ilvl w:val="0"/>
          <w:numId w:val="7"/>
        </w:numPr>
        <w:jc w:val="both"/>
        <w:rPr>
          <w:rFonts w:ascii="Times New Roman" w:hAnsi="Times New Roman"/>
          <w:sz w:val="24"/>
        </w:rPr>
      </w:pPr>
      <w:r>
        <w:rPr>
          <w:rFonts w:ascii="Times New Roman" w:hAnsi="Times New Roman"/>
          <w:sz w:val="24"/>
        </w:rPr>
        <w:t>What was the P value for the t-test?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Pr="00064676" w:rsidRDefault="0080262E" w:rsidP="0080262E">
      <w:pPr>
        <w:pStyle w:val="NoSpacing"/>
        <w:numPr>
          <w:ilvl w:val="0"/>
          <w:numId w:val="7"/>
        </w:numPr>
        <w:jc w:val="both"/>
        <w:rPr>
          <w:rFonts w:ascii="Times New Roman" w:hAnsi="Times New Roman"/>
          <w:sz w:val="24"/>
        </w:rPr>
      </w:pPr>
      <w:r w:rsidRPr="00064676">
        <w:rPr>
          <w:rFonts w:ascii="Times New Roman" w:hAnsi="Times New Roman"/>
          <w:sz w:val="24"/>
        </w:rPr>
        <w:t>State whether there was a significant difference between the means for males an</w:t>
      </w:r>
      <w:r>
        <w:rPr>
          <w:rFonts w:ascii="Times New Roman" w:hAnsi="Times New Roman"/>
          <w:sz w:val="24"/>
        </w:rPr>
        <w:t xml:space="preserve">d females and why you think so? </w:t>
      </w:r>
      <w:r>
        <w:rPr>
          <w:rFonts w:ascii="Times New Roman" w:hAnsi="Times New Roman"/>
          <w:sz w:val="24"/>
        </w:rPr>
        <w:tab/>
      </w:r>
      <w:r w:rsidRPr="00064676">
        <w:rPr>
          <w:rFonts w:ascii="Times New Roman" w:hAnsi="Times New Roman"/>
          <w:sz w:val="24"/>
        </w:rPr>
        <w:tab/>
      </w:r>
      <w:r w:rsidRPr="00064676">
        <w:rPr>
          <w:rFonts w:ascii="Times New Roman" w:hAnsi="Times New Roman"/>
          <w:sz w:val="24"/>
        </w:rPr>
        <w:tab/>
      </w:r>
      <w:r w:rsidRPr="00064676">
        <w:rPr>
          <w:rFonts w:ascii="Times New Roman" w:hAnsi="Times New Roman"/>
          <w:sz w:val="24"/>
        </w:rPr>
        <w:tab/>
      </w:r>
      <w:r>
        <w:rPr>
          <w:rFonts w:ascii="Times New Roman" w:hAnsi="Times New Roman"/>
          <w:sz w:val="24"/>
        </w:rPr>
        <w:tab/>
      </w:r>
      <w:r>
        <w:rPr>
          <w:rFonts w:ascii="Times New Roman" w:hAnsi="Times New Roman"/>
          <w:sz w:val="24"/>
        </w:rPr>
        <w:tab/>
        <w:t xml:space="preserve"> (4</w:t>
      </w:r>
      <w:r w:rsidRPr="00064676">
        <w:rPr>
          <w:rFonts w:ascii="Times New Roman" w:hAnsi="Times New Roman"/>
          <w:sz w:val="24"/>
        </w:rPr>
        <w:t xml:space="preserve"> mks)</w:t>
      </w:r>
    </w:p>
    <w:p w:rsidR="0080262E" w:rsidRDefault="0080262E" w:rsidP="0080262E">
      <w:pPr>
        <w:pStyle w:val="NoSpacing"/>
        <w:numPr>
          <w:ilvl w:val="0"/>
          <w:numId w:val="7"/>
        </w:numPr>
        <w:jc w:val="both"/>
        <w:rPr>
          <w:rFonts w:ascii="Times New Roman" w:hAnsi="Times New Roman"/>
          <w:sz w:val="24"/>
        </w:rPr>
      </w:pPr>
      <w:r>
        <w:rPr>
          <w:rFonts w:ascii="Times New Roman" w:hAnsi="Times New Roman"/>
          <w:sz w:val="24"/>
        </w:rPr>
        <w:t>What are the conditions for conducting independent samples t-test?(4 mks)</w:t>
      </w:r>
    </w:p>
    <w:p w:rsidR="0080262E" w:rsidRDefault="0080262E" w:rsidP="0080262E">
      <w:pPr>
        <w:pStyle w:val="NoSpacing"/>
        <w:numPr>
          <w:ilvl w:val="0"/>
          <w:numId w:val="7"/>
        </w:numPr>
        <w:jc w:val="both"/>
        <w:rPr>
          <w:rFonts w:ascii="Times New Roman" w:hAnsi="Times New Roman"/>
          <w:sz w:val="24"/>
        </w:rPr>
      </w:pPr>
      <w:r>
        <w:rPr>
          <w:rFonts w:ascii="Times New Roman" w:hAnsi="Times New Roman"/>
          <w:sz w:val="24"/>
        </w:rPr>
        <w:t>Distinguish between parametric and non-parametric techniques used to compare groups. Give two examples in each case. (6 mks)</w:t>
      </w:r>
    </w:p>
    <w:p w:rsidR="0080262E" w:rsidRDefault="0080262E" w:rsidP="0080262E">
      <w:pPr>
        <w:pStyle w:val="NoSpacing"/>
        <w:ind w:left="1080"/>
        <w:jc w:val="both"/>
        <w:rPr>
          <w:rFonts w:ascii="Times New Roman" w:hAnsi="Times New Roman"/>
          <w:sz w:val="24"/>
        </w:rPr>
      </w:pPr>
    </w:p>
    <w:p w:rsidR="0080262E" w:rsidRDefault="0080262E" w:rsidP="0080262E">
      <w:pPr>
        <w:pStyle w:val="NoSpacing"/>
        <w:numPr>
          <w:ilvl w:val="0"/>
          <w:numId w:val="2"/>
        </w:numPr>
        <w:jc w:val="both"/>
        <w:rPr>
          <w:rFonts w:ascii="Times New Roman" w:hAnsi="Times New Roman"/>
          <w:sz w:val="24"/>
        </w:rPr>
      </w:pPr>
      <w:r>
        <w:rPr>
          <w:rFonts w:ascii="Times New Roman" w:hAnsi="Times New Roman"/>
          <w:sz w:val="24"/>
        </w:rPr>
        <w:t xml:space="preserve"> (a) Distinguish between</w:t>
      </w:r>
    </w:p>
    <w:p w:rsidR="0080262E" w:rsidRDefault="0080262E" w:rsidP="0080262E">
      <w:pPr>
        <w:pStyle w:val="NoSpacing"/>
        <w:numPr>
          <w:ilvl w:val="0"/>
          <w:numId w:val="3"/>
        </w:numPr>
        <w:jc w:val="both"/>
        <w:rPr>
          <w:rFonts w:ascii="Times New Roman" w:hAnsi="Times New Roman"/>
          <w:sz w:val="24"/>
        </w:rPr>
      </w:pPr>
      <w:r>
        <w:rPr>
          <w:rFonts w:ascii="Times New Roman" w:hAnsi="Times New Roman"/>
          <w:sz w:val="24"/>
        </w:rPr>
        <w:t>Data view and variable view in the data editor window of SPSS.</w:t>
      </w:r>
      <w:r>
        <w:rPr>
          <w:rFonts w:ascii="Times New Roman" w:hAnsi="Times New Roman"/>
          <w:sz w:val="24"/>
        </w:rPr>
        <w:tab/>
        <w:t>(2 mks)</w:t>
      </w:r>
    </w:p>
    <w:p w:rsidR="0080262E" w:rsidRDefault="0080262E" w:rsidP="0080262E">
      <w:pPr>
        <w:pStyle w:val="NoSpacing"/>
        <w:numPr>
          <w:ilvl w:val="0"/>
          <w:numId w:val="3"/>
        </w:numPr>
        <w:jc w:val="both"/>
        <w:rPr>
          <w:rFonts w:ascii="Times New Roman" w:hAnsi="Times New Roman"/>
          <w:sz w:val="24"/>
        </w:rPr>
      </w:pPr>
      <w:r>
        <w:rPr>
          <w:rFonts w:ascii="Times New Roman" w:hAnsi="Times New Roman"/>
          <w:sz w:val="24"/>
        </w:rPr>
        <w:t xml:space="preserve">Warm booting and cold booting of a computer </w:t>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numPr>
          <w:ilvl w:val="0"/>
          <w:numId w:val="3"/>
        </w:numPr>
        <w:jc w:val="both"/>
        <w:rPr>
          <w:rFonts w:ascii="Times New Roman" w:hAnsi="Times New Roman"/>
          <w:sz w:val="24"/>
        </w:rPr>
      </w:pPr>
      <w:r>
        <w:rPr>
          <w:rFonts w:ascii="Times New Roman" w:hAnsi="Times New Roman"/>
          <w:sz w:val="24"/>
        </w:rPr>
        <w:t>Code book and data file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mks)</w:t>
      </w:r>
    </w:p>
    <w:p w:rsidR="0080262E" w:rsidRDefault="0080262E" w:rsidP="0080262E">
      <w:pPr>
        <w:pStyle w:val="NoSpacing"/>
        <w:jc w:val="both"/>
        <w:rPr>
          <w:rFonts w:ascii="Times New Roman" w:hAnsi="Times New Roman"/>
          <w:sz w:val="24"/>
        </w:rPr>
      </w:pPr>
    </w:p>
    <w:p w:rsidR="0080262E" w:rsidRDefault="0080262E" w:rsidP="0080262E">
      <w:pPr>
        <w:pStyle w:val="NoSpacing"/>
        <w:ind w:left="720"/>
        <w:jc w:val="both"/>
        <w:rPr>
          <w:rFonts w:ascii="Times New Roman" w:hAnsi="Times New Roman"/>
          <w:sz w:val="24"/>
        </w:rPr>
      </w:pPr>
      <w:r>
        <w:rPr>
          <w:rFonts w:ascii="Times New Roman" w:hAnsi="Times New Roman"/>
          <w:sz w:val="24"/>
        </w:rPr>
        <w:t>(b) Identify the types of variables for the following variable names.</w:t>
      </w:r>
    </w:p>
    <w:p w:rsidR="0080262E" w:rsidRDefault="0080262E" w:rsidP="0080262E">
      <w:pPr>
        <w:pStyle w:val="NoSpacing"/>
        <w:ind w:left="720"/>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 xml:space="preserve">)       Age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proofErr w:type="gramStart"/>
      <w:r>
        <w:rPr>
          <w:rFonts w:ascii="Times New Roman" w:hAnsi="Times New Roman"/>
          <w:sz w:val="24"/>
        </w:rPr>
        <w:t>mk</w:t>
      </w:r>
      <w:proofErr w:type="spellEnd"/>
      <w:proofErr w:type="gramEnd"/>
      <w:r>
        <w:rPr>
          <w:rFonts w:ascii="Times New Roman" w:hAnsi="Times New Roman"/>
          <w:sz w:val="24"/>
        </w:rPr>
        <w:t>)</w:t>
      </w:r>
    </w:p>
    <w:p w:rsidR="0080262E" w:rsidRDefault="0080262E" w:rsidP="0080262E">
      <w:pPr>
        <w:pStyle w:val="NoSpacing"/>
        <w:ind w:left="720"/>
        <w:jc w:val="both"/>
        <w:rPr>
          <w:rFonts w:ascii="Times New Roman" w:hAnsi="Times New Roman"/>
          <w:sz w:val="24"/>
        </w:rPr>
      </w:pPr>
      <w:r>
        <w:rPr>
          <w:rFonts w:ascii="Times New Roman" w:hAnsi="Times New Roman"/>
          <w:sz w:val="24"/>
        </w:rPr>
        <w:t>(ii)      Gender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proofErr w:type="gramStart"/>
      <w:r>
        <w:rPr>
          <w:rFonts w:ascii="Times New Roman" w:hAnsi="Times New Roman"/>
          <w:sz w:val="24"/>
        </w:rPr>
        <w:t>mk</w:t>
      </w:r>
      <w:proofErr w:type="spellEnd"/>
      <w:proofErr w:type="gramEnd"/>
      <w:r>
        <w:rPr>
          <w:rFonts w:ascii="Times New Roman" w:hAnsi="Times New Roman"/>
          <w:sz w:val="24"/>
        </w:rPr>
        <w:t>)</w:t>
      </w:r>
    </w:p>
    <w:p w:rsidR="0080262E" w:rsidRDefault="0080262E" w:rsidP="0080262E">
      <w:pPr>
        <w:pStyle w:val="NoSpacing"/>
        <w:jc w:val="both"/>
        <w:rPr>
          <w:rFonts w:ascii="Times New Roman" w:hAnsi="Times New Roman"/>
          <w:sz w:val="24"/>
        </w:rPr>
      </w:pPr>
      <w:r>
        <w:rPr>
          <w:rFonts w:ascii="Times New Roman" w:hAnsi="Times New Roman"/>
          <w:sz w:val="24"/>
        </w:rPr>
        <w:t xml:space="preserve">          (iii)     Percentage marks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proofErr w:type="gramStart"/>
      <w:r>
        <w:rPr>
          <w:rFonts w:ascii="Times New Roman" w:hAnsi="Times New Roman"/>
          <w:sz w:val="24"/>
        </w:rPr>
        <w:t>mk</w:t>
      </w:r>
      <w:proofErr w:type="spellEnd"/>
      <w:proofErr w:type="gramEnd"/>
      <w:r>
        <w:rPr>
          <w:rFonts w:ascii="Times New Roman" w:hAnsi="Times New Roman"/>
          <w:sz w:val="24"/>
        </w:rPr>
        <w:t>)</w:t>
      </w:r>
    </w:p>
    <w:p w:rsidR="0080262E" w:rsidRDefault="0080262E" w:rsidP="0080262E">
      <w:pPr>
        <w:pStyle w:val="NoSpacing"/>
        <w:numPr>
          <w:ilvl w:val="0"/>
          <w:numId w:val="3"/>
        </w:numPr>
        <w:jc w:val="both"/>
        <w:rPr>
          <w:rFonts w:ascii="Times New Roman" w:hAnsi="Times New Roman"/>
          <w:sz w:val="24"/>
        </w:rPr>
      </w:pPr>
      <w:r>
        <w:rPr>
          <w:rFonts w:ascii="Times New Roman" w:hAnsi="Times New Roman"/>
          <w:sz w:val="24"/>
        </w:rPr>
        <w:t>School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(1 </w:t>
      </w:r>
      <w:proofErr w:type="spellStart"/>
      <w:r>
        <w:rPr>
          <w:rFonts w:ascii="Times New Roman" w:hAnsi="Times New Roman"/>
          <w:sz w:val="24"/>
        </w:rPr>
        <w:t>mk</w:t>
      </w:r>
      <w:proofErr w:type="spellEnd"/>
      <w:r>
        <w:rPr>
          <w:rFonts w:ascii="Times New Roman" w:hAnsi="Times New Roman"/>
          <w:sz w:val="24"/>
        </w:rPr>
        <w:t>)</w:t>
      </w:r>
    </w:p>
    <w:p w:rsidR="0080262E" w:rsidRDefault="0080262E" w:rsidP="0080262E">
      <w:pPr>
        <w:pStyle w:val="NoSpacing"/>
        <w:ind w:left="720"/>
        <w:jc w:val="both"/>
        <w:rPr>
          <w:rFonts w:ascii="Times New Roman" w:hAnsi="Times New Roman"/>
          <w:sz w:val="24"/>
        </w:rPr>
      </w:pPr>
    </w:p>
    <w:p w:rsidR="0080262E" w:rsidRDefault="0080262E" w:rsidP="0080262E">
      <w:pPr>
        <w:pStyle w:val="NoSpacing"/>
        <w:ind w:left="720"/>
        <w:jc w:val="both"/>
        <w:rPr>
          <w:rFonts w:ascii="Times New Roman" w:hAnsi="Times New Roman"/>
          <w:sz w:val="24"/>
        </w:rPr>
      </w:pPr>
      <w:r>
        <w:rPr>
          <w:rFonts w:ascii="Times New Roman" w:hAnsi="Times New Roman"/>
          <w:sz w:val="24"/>
        </w:rPr>
        <w:t>(</w:t>
      </w:r>
      <w:proofErr w:type="gramStart"/>
      <w:r>
        <w:rPr>
          <w:rFonts w:ascii="Times New Roman" w:hAnsi="Times New Roman"/>
          <w:sz w:val="24"/>
        </w:rPr>
        <w:t>c )</w:t>
      </w:r>
      <w:proofErr w:type="gramEnd"/>
      <w:r>
        <w:rPr>
          <w:rFonts w:ascii="Times New Roman" w:hAnsi="Times New Roman"/>
          <w:sz w:val="24"/>
        </w:rPr>
        <w:t xml:space="preserve"> How would you copy variable definition attributes to a number of other </w:t>
      </w:r>
    </w:p>
    <w:p w:rsidR="0080262E" w:rsidRDefault="0080262E" w:rsidP="0080262E">
      <w:pPr>
        <w:pStyle w:val="NoSpacing"/>
        <w:ind w:left="720"/>
        <w:jc w:val="both"/>
        <w:rPr>
          <w:rFonts w:ascii="Times New Roman" w:hAnsi="Times New Roman"/>
          <w:sz w:val="24"/>
        </w:rPr>
      </w:pPr>
      <w:r>
        <w:rPr>
          <w:rFonts w:ascii="Times New Roman" w:hAnsi="Times New Roman"/>
          <w:sz w:val="24"/>
        </w:rPr>
        <w:t>Variables?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mks)</w:t>
      </w:r>
    </w:p>
    <w:p w:rsidR="0080262E" w:rsidRDefault="0080262E" w:rsidP="0080262E">
      <w:pPr>
        <w:pStyle w:val="NoSpacing"/>
        <w:ind w:left="720"/>
        <w:jc w:val="both"/>
        <w:rPr>
          <w:rFonts w:ascii="Times New Roman" w:hAnsi="Times New Roman"/>
          <w:sz w:val="24"/>
        </w:rPr>
      </w:pPr>
    </w:p>
    <w:p w:rsidR="0080262E" w:rsidRDefault="0080262E" w:rsidP="0080262E">
      <w:pPr>
        <w:pStyle w:val="NoSpacing"/>
        <w:ind w:left="720"/>
        <w:jc w:val="both"/>
        <w:rPr>
          <w:rFonts w:ascii="Times New Roman" w:hAnsi="Times New Roman"/>
          <w:sz w:val="24"/>
        </w:rPr>
      </w:pPr>
      <w:r>
        <w:rPr>
          <w:rFonts w:ascii="Times New Roman" w:hAnsi="Times New Roman"/>
          <w:sz w:val="24"/>
        </w:rPr>
        <w:t>(d) What are the stages involved in creating data file and entering data?</w:t>
      </w:r>
      <w:r>
        <w:rPr>
          <w:rFonts w:ascii="Times New Roman" w:hAnsi="Times New Roman"/>
          <w:sz w:val="24"/>
        </w:rPr>
        <w:tab/>
        <w:t xml:space="preserve"> (3 mks)</w:t>
      </w:r>
    </w:p>
    <w:p w:rsidR="0080262E" w:rsidRDefault="0080262E" w:rsidP="0080262E">
      <w:pPr>
        <w:pStyle w:val="NoSpacing"/>
        <w:ind w:left="720"/>
        <w:jc w:val="both"/>
        <w:rPr>
          <w:rFonts w:ascii="Times New Roman" w:hAnsi="Times New Roman"/>
          <w:sz w:val="24"/>
        </w:rPr>
      </w:pPr>
      <w:r>
        <w:rPr>
          <w:rFonts w:ascii="Times New Roman" w:hAnsi="Times New Roman"/>
          <w:sz w:val="24"/>
        </w:rPr>
        <w:t>(e) How can one find and correct errors in a data file?</w:t>
      </w:r>
      <w:r>
        <w:rPr>
          <w:rFonts w:ascii="Times New Roman" w:hAnsi="Times New Roman"/>
          <w:sz w:val="24"/>
        </w:rPr>
        <w:tab/>
      </w:r>
      <w:r>
        <w:rPr>
          <w:rFonts w:ascii="Times New Roman" w:hAnsi="Times New Roman"/>
          <w:sz w:val="24"/>
        </w:rPr>
        <w:tab/>
      </w:r>
      <w:r>
        <w:rPr>
          <w:rFonts w:ascii="Times New Roman" w:hAnsi="Times New Roman"/>
          <w:sz w:val="24"/>
        </w:rPr>
        <w:tab/>
        <w:t xml:space="preserve"> (5 mks)</w:t>
      </w:r>
    </w:p>
    <w:sectPr w:rsidR="0080262E" w:rsidSect="00217E18">
      <w:pgSz w:w="12240" w:h="15840"/>
      <w:pgMar w:top="13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28B"/>
    <w:multiLevelType w:val="hybridMultilevel"/>
    <w:tmpl w:val="1CE6E40E"/>
    <w:lvl w:ilvl="0" w:tplc="4FBEA5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F23E3F"/>
    <w:multiLevelType w:val="hybridMultilevel"/>
    <w:tmpl w:val="31BA2C1E"/>
    <w:lvl w:ilvl="0" w:tplc="062AC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62EFF"/>
    <w:multiLevelType w:val="hybridMultilevel"/>
    <w:tmpl w:val="3238EFE6"/>
    <w:lvl w:ilvl="0" w:tplc="2F3C766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220BF"/>
    <w:multiLevelType w:val="hybridMultilevel"/>
    <w:tmpl w:val="06DEB300"/>
    <w:lvl w:ilvl="0" w:tplc="08F29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507558"/>
    <w:multiLevelType w:val="hybridMultilevel"/>
    <w:tmpl w:val="14AC8A84"/>
    <w:lvl w:ilvl="0" w:tplc="E6B2C7E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55762178">
      <w:start w:val="2"/>
      <w:numFmt w:val="bullet"/>
      <w:lvlText w:val=""/>
      <w:lvlJc w:val="left"/>
      <w:pPr>
        <w:ind w:left="2520" w:hanging="360"/>
      </w:pPr>
      <w:rPr>
        <w:rFonts w:ascii="Symbol" w:eastAsia="Calibri"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863912"/>
    <w:multiLevelType w:val="hybridMultilevel"/>
    <w:tmpl w:val="EAB8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5FF801FB"/>
    <w:multiLevelType w:val="hybridMultilevel"/>
    <w:tmpl w:val="94E82F52"/>
    <w:lvl w:ilvl="0" w:tplc="EBEEB7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1E49E7"/>
    <w:multiLevelType w:val="hybridMultilevel"/>
    <w:tmpl w:val="8B7C7B72"/>
    <w:lvl w:ilvl="0" w:tplc="E0DA9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0"/>
  </w:num>
  <w:num w:numId="5">
    <w:abstractNumId w:val="1"/>
  </w:num>
  <w:num w:numId="6">
    <w:abstractNumId w:val="2"/>
  </w:num>
  <w:num w:numId="7">
    <w:abstractNumId w:val="3"/>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62E"/>
    <w:rsid w:val="00217E18"/>
    <w:rsid w:val="003E5B9A"/>
    <w:rsid w:val="0080262E"/>
    <w:rsid w:val="00812B7C"/>
    <w:rsid w:val="00906046"/>
    <w:rsid w:val="00CA2EC8"/>
    <w:rsid w:val="00D42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62E"/>
    <w:pPr>
      <w:spacing w:after="0" w:line="240" w:lineRule="auto"/>
    </w:pPr>
    <w:rPr>
      <w:rFonts w:ascii="Calibri" w:eastAsia="Calibri" w:hAnsi="Calibri" w:cs="Times New Roman"/>
    </w:rPr>
  </w:style>
  <w:style w:type="paragraph" w:styleId="ListParagraph">
    <w:name w:val="List Paragraph"/>
    <w:basedOn w:val="Normal"/>
    <w:uiPriority w:val="34"/>
    <w:qFormat/>
    <w:rsid w:val="0080262E"/>
    <w:pPr>
      <w:ind w:left="720"/>
      <w:contextualSpacing/>
    </w:pPr>
    <w:rPr>
      <w:rFonts w:asciiTheme="minorHAnsi" w:eastAsiaTheme="minorHAnsi" w:hAnsiTheme="minorHAnsi" w:cstheme="minorBidi"/>
    </w:rPr>
  </w:style>
  <w:style w:type="paragraph" w:styleId="BodyText2">
    <w:name w:val="Body Text 2"/>
    <w:basedOn w:val="Normal"/>
    <w:link w:val="BodyText2Char"/>
    <w:uiPriority w:val="99"/>
    <w:semiHidden/>
    <w:unhideWhenUsed/>
    <w:rsid w:val="0080262E"/>
    <w:pPr>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semiHidden/>
    <w:rsid w:val="0080262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2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dc:creator>
  <cp:lastModifiedBy>USER</cp:lastModifiedBy>
  <cp:revision>2</cp:revision>
  <cp:lastPrinted>2017-12-07T12:23:00Z</cp:lastPrinted>
  <dcterms:created xsi:type="dcterms:W3CDTF">2018-03-15T13:58:00Z</dcterms:created>
  <dcterms:modified xsi:type="dcterms:W3CDTF">2018-03-15T13:58:00Z</dcterms:modified>
</cp:coreProperties>
</file>