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ind w:left="0" w:firstLine="0"/>
        <w:rPr>
          <w:rFonts w:ascii="Garamond" w:hAnsi="Garamond"/>
          <w:b/>
          <w:sz w:val="24"/>
          <w:szCs w:val="24"/>
        </w:rPr>
      </w:pPr>
    </w:p>
    <w:p>
      <w:pPr>
        <w:pStyle w:val="style0"/>
        <w:jc w:val="center"/>
        <w:rPr>
          <w:b/>
          <w:bCs/>
        </w:rPr>
      </w:pPr>
    </w:p>
    <w:p>
      <w:pPr>
        <w:pStyle w:val="style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JOMO</w:t>
      </w:r>
      <w:r>
        <w:rPr>
          <w:bCs/>
          <w:sz w:val="24"/>
          <w:szCs w:val="24"/>
        </w:rPr>
        <w:t xml:space="preserve"> KENYATTA UNIVERSITY OF AGRICULTURE AND TECHNOLOGY</w:t>
      </w:r>
    </w:p>
    <w:p>
      <w:pPr>
        <w:pStyle w:val="style1"/>
        <w:keepNext/>
        <w:ind w:right="1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UNIVERSITY EXAMINATIONS 2014/2015</w:t>
      </w:r>
    </w:p>
    <w:p>
      <w:pPr>
        <w:pStyle w:val="style0"/>
        <w:spacing w:lineRule="atLeast" w:line="24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FIRST YEAR SECOND </w:t>
      </w:r>
      <w:r>
        <w:rPr>
          <w:bCs/>
          <w:sz w:val="24"/>
          <w:szCs w:val="24"/>
        </w:rPr>
        <w:t xml:space="preserve">SEMESTER 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EXAMINATIONS</w:t>
      </w:r>
      <w:r>
        <w:rPr>
          <w:bCs/>
          <w:sz w:val="24"/>
          <w:szCs w:val="24"/>
        </w:rPr>
        <w:t xml:space="preserve"> FOR THE </w:t>
      </w:r>
      <w:r>
        <w:rPr>
          <w:bCs/>
          <w:sz w:val="24"/>
          <w:szCs w:val="24"/>
        </w:rPr>
        <w:t xml:space="preserve">DEGREE OF  BACHELOR OF </w:t>
      </w:r>
      <w:r>
        <w:rPr>
          <w:bCs/>
          <w:sz w:val="24"/>
          <w:szCs w:val="24"/>
        </w:rPr>
        <w:t xml:space="preserve">SCIENCE IN  MATHEMATICS  AND COMPUTER SCIENCE  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</w:p>
    <w:p>
      <w:pPr>
        <w:pStyle w:val="style0"/>
        <w:spacing w:lineRule="atLeast" w:line="240"/>
        <w:jc w:val="center"/>
        <w:rPr>
          <w:bCs/>
          <w:sz w:val="24"/>
          <w:szCs w:val="24"/>
        </w:rPr>
      </w:pPr>
    </w:p>
    <w:p>
      <w:pPr>
        <w:pStyle w:val="style0"/>
        <w:spacing w:lineRule="atLeast" w:line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SMA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2102 :</w:t>
      </w:r>
      <w:r>
        <w:rPr>
          <w:b/>
          <w:bCs/>
          <w:sz w:val="24"/>
          <w:szCs w:val="24"/>
        </w:rPr>
        <w:t xml:space="preserve"> CALCULUS II</w:t>
      </w:r>
    </w:p>
    <w:p>
      <w:pPr>
        <w:pStyle w:val="style0"/>
        <w:spacing w:lineRule="atLeast" w:line="240"/>
        <w:jc w:val="center"/>
        <w:rPr>
          <w:b/>
          <w:bCs/>
          <w:sz w:val="24"/>
          <w:szCs w:val="24"/>
        </w:rPr>
      </w:pPr>
    </w:p>
    <w:p>
      <w:pPr>
        <w:pStyle w:val="style0"/>
        <w:pBdr>
          <w:bottom w:val="single" w:sz="12" w:space="1" w:color="auto"/>
        </w:pBdr>
        <w:ind w:right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DATE:   </w:t>
      </w:r>
      <w:r>
        <w:rPr>
          <w:b/>
          <w:bCs/>
          <w:sz w:val="24"/>
          <w:szCs w:val="24"/>
        </w:rPr>
        <w:t xml:space="preserve">APRIL </w:t>
      </w:r>
      <w:r>
        <w:rPr>
          <w:b/>
          <w:bCs/>
          <w:sz w:val="24"/>
          <w:szCs w:val="24"/>
        </w:rPr>
        <w:t xml:space="preserve">  2015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         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                TIME: </w:t>
      </w:r>
      <w:r>
        <w:rPr>
          <w:b/>
          <w:bCs/>
          <w:sz w:val="24"/>
          <w:szCs w:val="24"/>
        </w:rPr>
        <w:t xml:space="preserve">2 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HOURS</w:t>
      </w:r>
    </w:p>
    <w:p>
      <w:pPr>
        <w:pStyle w:val="style0"/>
        <w:ind w:left="0" w:firstLine="0"/>
        <w:rPr>
          <w:b/>
          <w:sz w:val="24"/>
          <w:szCs w:val="24"/>
        </w:rPr>
      </w:pPr>
    </w:p>
    <w:p>
      <w:pPr>
        <w:pStyle w:val="style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INSTRUCTIONS: </w:t>
      </w:r>
    </w:p>
    <w:p>
      <w:pPr>
        <w:pStyle w:val="style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ANSWER </w:t>
      </w:r>
      <w:r>
        <w:rPr>
          <w:b/>
          <w:sz w:val="24"/>
          <w:szCs w:val="24"/>
        </w:rPr>
        <w:t xml:space="preserve">QUESTION ONE </w:t>
      </w:r>
      <w:r>
        <w:rPr>
          <w:b/>
          <w:sz w:val="24"/>
          <w:szCs w:val="24"/>
        </w:rPr>
        <w:t xml:space="preserve">[COMPULSORY] </w:t>
      </w:r>
      <w:r>
        <w:rPr>
          <w:b/>
          <w:sz w:val="24"/>
          <w:szCs w:val="24"/>
        </w:rPr>
        <w:t>AND ANY OTHER TWO QUESTIONS</w:t>
      </w:r>
      <w:r>
        <w:rPr>
          <w:b/>
          <w:sz w:val="24"/>
          <w:szCs w:val="24"/>
        </w:rPr>
        <w:t xml:space="preserve"> </w:t>
      </w:r>
    </w:p>
    <w:p>
      <w:pPr>
        <w:pStyle w:val="style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==========================================================</w:t>
      </w:r>
      <w:r>
        <w:rPr>
          <w:b/>
          <w:sz w:val="24"/>
          <w:szCs w:val="24"/>
        </w:rPr>
        <w:t>==========</w:t>
      </w:r>
    </w:p>
    <w:p>
      <w:pPr>
        <w:pStyle w:val="style0"/>
        <w:rPr>
          <w:b/>
        </w:rPr>
      </w:pPr>
      <w:r>
        <w:rPr>
          <w:b/>
        </w:rPr>
        <w:t xml:space="preserve">QUESTION ONE </w:t>
      </w:r>
      <w:r>
        <w:rPr>
          <w:b/>
        </w:rPr>
        <w:t>[30 MARKS</w:t>
      </w:r>
      <w:r>
        <w:rPr>
          <w:b/>
        </w:rPr>
        <w:t>]</w:t>
      </w:r>
      <w:r>
        <w:rPr>
          <w:b/>
        </w:rPr>
        <w:t>-</w:t>
      </w:r>
      <w:r>
        <w:rPr>
          <w:b/>
        </w:rPr>
        <w:t xml:space="preserve"> COMPULSORY</w:t>
      </w:r>
    </w:p>
    <w:p>
      <w:pPr>
        <w:pStyle w:val="style179"/>
        <w:numPr>
          <w:ilvl w:val="0"/>
          <w:numId w:val="9"/>
        </w:numPr>
        <w:rPr/>
      </w:pPr>
      <w:r>
        <w:t xml:space="preserve">Show that  </w:t>
      </w:r>
      <w:r>
        <w:rPr>
          <w:position w:val="-6"/>
        </w:rPr>
        <w:drawing>
          <wp:inline distT="0" distB="0" distL="0" distR="0">
            <wp:extent cx="1171575" cy="200025"/>
            <wp:effectExtent l="0" t="0" r="0" b="0"/>
            <wp:docPr id="1028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2000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 marks]</w:t>
      </w:r>
    </w:p>
    <w:p>
      <w:pPr>
        <w:pStyle w:val="style179"/>
        <w:numPr>
          <w:ilvl w:val="0"/>
          <w:numId w:val="9"/>
        </w:numPr>
        <w:rPr/>
      </w:pPr>
      <w:r>
        <w:t xml:space="preserve">If </w:t>
      </w:r>
      <w:r>
        <w:rPr>
          <w:position w:val="-10"/>
        </w:rPr>
        <w:drawing>
          <wp:inline distT="0" distB="0" distL="0" distR="0">
            <wp:extent cx="904875" cy="200025"/>
            <wp:effectExtent l="0" t="0" r="0" b="0"/>
            <wp:docPr id="1029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0000_t75"/>
                    <pic:cNvPicPr/>
                  </pic:nvPicPr>
                  <pic:blipFill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2000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then  show that </w:t>
      </w:r>
      <w:r>
        <w:rPr>
          <w:position w:val="-24"/>
        </w:rPr>
        <w:drawing>
          <wp:inline distT="0" distB="0" distL="0" distR="0">
            <wp:extent cx="762000" cy="390525"/>
            <wp:effectExtent l="0" t="0" r="0" b="0"/>
            <wp:docPr id="1030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00_t7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90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>[3 marks]</w:t>
      </w:r>
    </w:p>
    <w:p>
      <w:pPr>
        <w:pStyle w:val="style179"/>
        <w:numPr>
          <w:ilvl w:val="0"/>
          <w:numId w:val="9"/>
        </w:numPr>
        <w:rPr/>
      </w:pPr>
      <w:r>
        <w:t xml:space="preserve">Use any  appropriate integration technique to find </w:t>
      </w:r>
    </w:p>
    <w:p>
      <w:pPr>
        <w:pStyle w:val="style179"/>
        <w:numPr>
          <w:ilvl w:val="0"/>
          <w:numId w:val="4"/>
        </w:numPr>
        <w:rPr/>
      </w:pPr>
      <w:r>
        <w:rPr>
          <w:position w:val="-16"/>
        </w:rPr>
        <w:drawing>
          <wp:inline distT="0" distB="0" distL="0" distR="0">
            <wp:extent cx="561975" cy="276225"/>
            <wp:effectExtent l="0" t="0" r="0" b="0"/>
            <wp:docPr id="1031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x0000_t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762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 marks]</w:t>
      </w:r>
    </w:p>
    <w:p>
      <w:pPr>
        <w:pStyle w:val="style179"/>
        <w:numPr>
          <w:ilvl w:val="0"/>
          <w:numId w:val="4"/>
        </w:numPr>
        <w:rPr/>
      </w:pPr>
      <w:r>
        <w:rPr>
          <w:position w:val="-24"/>
        </w:rPr>
        <w:drawing>
          <wp:inline distT="0" distB="0" distL="0" distR="0">
            <wp:extent cx="762000" cy="390525"/>
            <wp:effectExtent l="0" t="0" r="0" b="0"/>
            <wp:docPr id="1032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_x0000_t7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90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[5 marks]</w:t>
      </w:r>
    </w:p>
    <w:p>
      <w:pPr>
        <w:pStyle w:val="style179"/>
        <w:numPr>
          <w:ilvl w:val="0"/>
          <w:numId w:val="4"/>
        </w:numPr>
        <w:rPr/>
      </w:pPr>
      <w:r>
        <w:rPr>
          <w:position w:val="-24"/>
        </w:rPr>
        <w:drawing>
          <wp:inline distT="0" distB="0" distL="0" distR="0">
            <wp:extent cx="962025" cy="390525"/>
            <wp:effectExtent l="0" t="0" r="0" b="0"/>
            <wp:docPr id="1033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_x0000_t7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390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[5 marks]</w:t>
      </w:r>
    </w:p>
    <w:p>
      <w:pPr>
        <w:pStyle w:val="style179"/>
        <w:numPr>
          <w:ilvl w:val="0"/>
          <w:numId w:val="4"/>
        </w:numPr>
        <w:rPr/>
      </w:pPr>
      <w:r>
        <w:rPr>
          <w:position w:val="-16"/>
        </w:rPr>
        <w:drawing>
          <wp:inline distT="0" distB="0" distL="0" distR="0">
            <wp:extent cx="600075" cy="276225"/>
            <wp:effectExtent l="0" t="0" r="0" b="0"/>
            <wp:docPr id="1034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_x0000_t7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2762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[5 marks]</w:t>
      </w:r>
    </w:p>
    <w:p>
      <w:pPr>
        <w:pStyle w:val="style179"/>
        <w:numPr>
          <w:ilvl w:val="0"/>
          <w:numId w:val="9"/>
        </w:numPr>
        <w:rPr/>
      </w:pPr>
      <w:r>
        <w:t xml:space="preserve">Find  the length </w:t>
      </w:r>
      <w:r>
        <w:t xml:space="preserve"> of a curve  </w:t>
      </w:r>
      <w:r>
        <w:rPr>
          <w:position w:val="-10"/>
        </w:rPr>
        <w:drawing>
          <wp:inline distT="0" distB="0" distL="0" distR="0">
            <wp:extent cx="371475" cy="161925"/>
            <wp:effectExtent l="0" t="0" r="0" b="0"/>
            <wp:docPr id="1035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_x0000_t7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619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position w:val="-24"/>
        </w:rPr>
        <w:drawing>
          <wp:inline distT="0" distB="0" distL="0" distR="0">
            <wp:extent cx="457200" cy="390525"/>
            <wp:effectExtent l="0" t="0" r="0" b="0"/>
            <wp:docPr id="1036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_x0000_t7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90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(where  C is a constant) between  A(0,0) and B(</w:t>
      </w:r>
      <w:r>
        <w:t>x,y</w:t>
      </w:r>
      <w:r>
        <w:t xml:space="preserve">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[5 marks]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b/>
        </w:rPr>
        <w:t>QUESTION TWO</w:t>
      </w:r>
      <w:r>
        <w:rPr>
          <w:b/>
        </w:rPr>
        <w:t xml:space="preserve"> [20 MARKS]</w:t>
      </w:r>
    </w:p>
    <w:p>
      <w:pPr>
        <w:pStyle w:val="style179"/>
        <w:numPr>
          <w:ilvl w:val="0"/>
          <w:numId w:val="12"/>
        </w:numPr>
        <w:rPr/>
      </w:pPr>
      <w:r>
        <w:t xml:space="preserve">Differentiate  the differential  coefficient of  </w:t>
      </w:r>
      <w:r>
        <w:rPr>
          <w:position w:val="-10"/>
        </w:rPr>
        <w:drawing>
          <wp:inline distT="0" distB="0" distL="0" distR="0">
            <wp:extent cx="657225" cy="200025"/>
            <wp:effectExtent l="0" t="0" r="0" b="0"/>
            <wp:docPr id="1037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_x0000_t7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2000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>[4 marks]</w:t>
      </w:r>
    </w:p>
    <w:p>
      <w:pPr>
        <w:pStyle w:val="style179"/>
        <w:numPr>
          <w:ilvl w:val="0"/>
          <w:numId w:val="12"/>
        </w:numPr>
        <w:rPr/>
      </w:pPr>
      <w:r>
        <w:t>Evaluate</w:t>
      </w:r>
      <w:r>
        <w:t xml:space="preserve">  the following definite integral </w:t>
      </w:r>
      <w:r>
        <w:t xml:space="preserve">correct  to  4 </w:t>
      </w:r>
      <w:r>
        <w:t>s.f</w:t>
      </w:r>
      <w:r>
        <w:t>.</w:t>
      </w:r>
    </w:p>
    <w:p>
      <w:pPr>
        <w:pStyle w:val="style179"/>
        <w:ind w:firstLine="0"/>
        <w:rPr/>
      </w:pPr>
      <w:r>
        <w:rPr>
          <w:position w:val="-18"/>
        </w:rPr>
        <w:drawing>
          <wp:inline distT="0" distB="0" distL="0" distR="0">
            <wp:extent cx="1057275" cy="333375"/>
            <wp:effectExtent l="0" t="0" r="0" b="0"/>
            <wp:docPr id="1038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_x0000_t7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3333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>[6 marks]</w:t>
      </w:r>
    </w:p>
    <w:p>
      <w:pPr>
        <w:pStyle w:val="style179"/>
        <w:ind w:firstLine="0"/>
        <w:rPr/>
      </w:pPr>
      <w:r>
        <w:t xml:space="preserve">Using </w:t>
      </w:r>
      <w:r>
        <w:rPr>
          <w:position w:val="-6"/>
        </w:rPr>
        <w:drawing>
          <wp:inline distT="0" distB="0" distL="0" distR="0">
            <wp:extent cx="333375" cy="180975"/>
            <wp:effectExtent l="0" t="0" r="0" b="0"/>
            <wp:docPr id="1039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_x0000_t7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substitution, determine </w:t>
      </w:r>
      <w:r>
        <w:rPr>
          <w:position w:val="-32"/>
        </w:rPr>
        <w:drawing>
          <wp:inline distT="0" distB="0" distL="0" distR="0">
            <wp:extent cx="904875" cy="447675"/>
            <wp:effectExtent l="0" t="0" r="0" b="0"/>
            <wp:docPr id="1040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_x0000_t7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4476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>[6 marks]</w:t>
      </w:r>
    </w:p>
    <w:p>
      <w:pPr>
        <w:pStyle w:val="style179"/>
        <w:ind w:firstLine="0"/>
        <w:rPr/>
      </w:pPr>
      <w:r>
        <w:t>(ii)</w:t>
      </w:r>
      <w:r>
        <w:tab/>
      </w:r>
      <w:r>
        <w:t>hence</w:t>
      </w:r>
      <w:r>
        <w:t xml:space="preserve"> determine  </w:t>
      </w:r>
      <w:r>
        <w:rPr>
          <w:position w:val="-32"/>
        </w:rPr>
        <w:drawing>
          <wp:inline distT="0" distB="0" distL="0" distR="0">
            <wp:extent cx="838200" cy="447675"/>
            <wp:effectExtent l="0" t="0" r="0" b="0"/>
            <wp:docPr id="1041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_x0000_t7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4476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[4 marks]</w:t>
      </w:r>
    </w:p>
    <w:p>
      <w:pPr>
        <w:pStyle w:val="style0"/>
        <w:rPr/>
      </w:pPr>
    </w:p>
    <w:p>
      <w:pPr>
        <w:pStyle w:val="style0"/>
        <w:rPr>
          <w:b/>
        </w:rPr>
      </w:pPr>
      <w:r>
        <w:rPr>
          <w:b/>
        </w:rPr>
        <w:t>QUESTION THREE</w:t>
      </w:r>
      <w:r>
        <w:rPr>
          <w:b/>
        </w:rPr>
        <w:t xml:space="preserve"> [20 MARKS]</w:t>
      </w:r>
    </w:p>
    <w:p>
      <w:pPr>
        <w:pStyle w:val="style179"/>
        <w:numPr>
          <w:ilvl w:val="0"/>
          <w:numId w:val="5"/>
        </w:numPr>
        <w:rPr/>
      </w:pPr>
      <w:r>
        <w:t xml:space="preserve"> </w:t>
      </w:r>
      <w:r>
        <w:t xml:space="preserve">Find the </w:t>
      </w:r>
      <w:r>
        <w:t>modulus  and</w:t>
      </w:r>
      <w:r>
        <w:t xml:space="preserve"> argument  of z = 4-3i hence write this number  in Euler’s  form.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[5 marks]</w:t>
      </w:r>
    </w:p>
    <w:p>
      <w:pPr>
        <w:pStyle w:val="style179"/>
        <w:numPr>
          <w:ilvl w:val="0"/>
          <w:numId w:val="5"/>
        </w:numPr>
        <w:rPr/>
      </w:pPr>
      <w:r>
        <w:t xml:space="preserve">State </w:t>
      </w:r>
      <w:r>
        <w:t>and  prove</w:t>
      </w:r>
      <w:r>
        <w:t xml:space="preserve"> </w:t>
      </w:r>
      <w:r>
        <w:t>De’moivres</w:t>
      </w:r>
      <w:r>
        <w:t xml:space="preserve">  theorem.  </w:t>
      </w:r>
      <w:r>
        <w:tab/>
      </w:r>
      <w:r>
        <w:tab/>
      </w:r>
      <w:r>
        <w:t>[4 marks]</w:t>
      </w:r>
    </w:p>
    <w:p>
      <w:pPr>
        <w:pStyle w:val="style179"/>
        <w:numPr>
          <w:ilvl w:val="0"/>
          <w:numId w:val="5"/>
        </w:numPr>
        <w:rPr/>
      </w:pPr>
      <w:r>
        <w:t xml:space="preserve">Find all the </w:t>
      </w:r>
      <w:r>
        <w:t>fourth  roots</w:t>
      </w:r>
      <w:r>
        <w:t xml:space="preserve">  of z=3+4i and  plot  them on a complex plane.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[8 marks]</w:t>
      </w:r>
    </w:p>
    <w:p>
      <w:pPr>
        <w:pStyle w:val="style179"/>
        <w:numPr>
          <w:ilvl w:val="0"/>
          <w:numId w:val="5"/>
        </w:numPr>
        <w:rPr/>
      </w:pPr>
      <w:r>
        <w:t xml:space="preserve">Write  </w:t>
      </w:r>
      <w:r>
        <w:rPr>
          <w:position w:val="-6"/>
        </w:rPr>
        <w:drawing>
          <wp:inline distT="0" distB="0" distL="0" distR="0">
            <wp:extent cx="542925" cy="200025"/>
            <wp:effectExtent l="0" t="0" r="0" b="0"/>
            <wp:docPr id="1042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_x0000_t75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2000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in the form  z=</w:t>
      </w:r>
      <w:r>
        <w:t>a+ib</w:t>
      </w:r>
      <w:r>
        <w:t xml:space="preserve">     [3 marks]</w:t>
      </w:r>
    </w:p>
    <w:p>
      <w:pPr>
        <w:pStyle w:val="style0"/>
        <w:ind w:left="0" w:firstLine="0"/>
        <w:rPr/>
      </w:pPr>
    </w:p>
    <w:p>
      <w:pPr>
        <w:pStyle w:val="style0"/>
        <w:rPr>
          <w:b/>
        </w:rPr>
      </w:pPr>
      <w:r>
        <w:rPr>
          <w:b/>
        </w:rPr>
        <w:t>QUESTION FOUR</w:t>
      </w:r>
      <w:r>
        <w:rPr>
          <w:b/>
        </w:rPr>
        <w:t xml:space="preserve"> [20 MARKS]</w:t>
      </w:r>
    </w:p>
    <w:p>
      <w:pPr>
        <w:pStyle w:val="style179"/>
        <w:numPr>
          <w:ilvl w:val="0"/>
          <w:numId w:val="21"/>
        </w:numPr>
        <w:rPr/>
      </w:pPr>
      <w:r>
        <w:t xml:space="preserve">Solve  </w:t>
      </w:r>
      <w:r>
        <w:rPr>
          <w:position w:val="-36"/>
        </w:rPr>
        <w:drawing>
          <wp:inline distT="0" distB="0" distL="0" distR="0">
            <wp:extent cx="981074" cy="466725"/>
            <wp:effectExtent l="0" t="0" r="0" b="0"/>
            <wp:docPr id="1043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_x0000_t75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981074" cy="4667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>[4 marks]</w:t>
      </w:r>
    </w:p>
    <w:p>
      <w:pPr>
        <w:pStyle w:val="style179"/>
        <w:numPr>
          <w:ilvl w:val="0"/>
          <w:numId w:val="21"/>
        </w:numPr>
        <w:rPr/>
      </w:pPr>
      <w:r>
        <w:t xml:space="preserve">Find the </w:t>
      </w:r>
      <w:r>
        <w:t>length  of</w:t>
      </w:r>
      <w:r>
        <w:t xml:space="preserve"> length curve  of the parabola   y</w:t>
      </w:r>
      <w:r>
        <w:rPr>
          <w:vertAlign w:val="superscript"/>
        </w:rPr>
        <w:t>2</w:t>
      </w:r>
      <w:r>
        <w:t xml:space="preserve"> = x</w:t>
      </w:r>
      <w:r>
        <w:rPr>
          <w:vertAlign w:val="superscript"/>
        </w:rPr>
        <w:t>3</w:t>
      </w:r>
      <w:r>
        <w:t xml:space="preserve"> between   A(0.0) and B(1,1).  [6 marks]</w:t>
      </w:r>
    </w:p>
    <w:p>
      <w:pPr>
        <w:pStyle w:val="style179"/>
        <w:numPr>
          <w:ilvl w:val="0"/>
          <w:numId w:val="21"/>
        </w:numPr>
        <w:rPr/>
      </w:pPr>
      <w:r>
        <w:t>Find the area  of the surface  generated by the complete rotation about the x-</w:t>
      </w:r>
      <w:r>
        <w:t>axix</w:t>
      </w:r>
      <w:r>
        <w:t xml:space="preserve"> of the  position of a curve </w:t>
      </w:r>
      <w:r>
        <w:rPr>
          <w:position w:val="-10"/>
        </w:rPr>
        <w:drawing>
          <wp:inline distT="0" distB="0" distL="0" distR="0">
            <wp:extent cx="676275" cy="200025"/>
            <wp:effectExtent l="0" t="0" r="0" b="0"/>
            <wp:docPr id="1044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_x0000_t75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2000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between x=0 and x=1  [6 marks]</w:t>
      </w:r>
    </w:p>
    <w:p>
      <w:pPr>
        <w:pStyle w:val="style179"/>
        <w:numPr>
          <w:ilvl w:val="0"/>
          <w:numId w:val="21"/>
        </w:numPr>
        <w:rPr/>
      </w:pPr>
      <w:r>
        <w:t xml:space="preserve">Evaluate  </w:t>
      </w:r>
      <w:r>
        <w:rPr>
          <w:position w:val="-24"/>
        </w:rPr>
        <w:drawing>
          <wp:inline distT="0" distB="0" distL="0" distR="0">
            <wp:extent cx="676275" cy="390525"/>
            <wp:effectExtent l="0" t="0" r="0" b="0"/>
            <wp:docPr id="1045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_x0000_t75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390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>using  symposium</w:t>
      </w:r>
      <w:r>
        <w:t xml:space="preserve"> rule with 4 intervals.  [4 marks]</w:t>
      </w:r>
    </w:p>
    <w:p>
      <w:pPr>
        <w:pStyle w:val="style0"/>
        <w:rPr/>
      </w:pPr>
    </w:p>
    <w:p>
      <w:pPr>
        <w:pStyle w:val="style179"/>
        <w:ind w:firstLine="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Garamond">
    <w:altName w:val="Garamond"/>
    <w:panose1 w:val="02020404030003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0C23B98"/>
    <w:lvl w:ilvl="0" w:tplc="900480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1B2CB258"/>
    <w:lvl w:ilvl="0" w:tplc="C53880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401CE052"/>
    <w:lvl w:ilvl="0" w:tplc="1FA20A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68F62F38"/>
    <w:lvl w:ilvl="0" w:tplc="B24C91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19C28DDC"/>
    <w:lvl w:ilvl="0" w:tplc="9BF47E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ADDC5DC0"/>
    <w:lvl w:ilvl="0" w:tplc="E90273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468A9D56"/>
    <w:lvl w:ilvl="0" w:tplc="1122C5B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7"/>
    <w:multiLevelType w:val="hybridMultilevel"/>
    <w:tmpl w:val="E2906682"/>
    <w:lvl w:ilvl="0" w:tplc="6AFEEAD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8"/>
    <w:multiLevelType w:val="hybridMultilevel"/>
    <w:tmpl w:val="47502754"/>
    <w:lvl w:ilvl="0" w:tplc="EA0C5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1C380774"/>
    <w:lvl w:ilvl="0" w:tplc="95FEAF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7A1ACCA4"/>
    <w:lvl w:ilvl="0" w:tplc="581E03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331637F4"/>
    <w:lvl w:ilvl="0" w:tplc="D68EA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91AAAEB8"/>
    <w:lvl w:ilvl="0" w:tplc="4D901F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D8888240"/>
    <w:lvl w:ilvl="0" w:tplc="C7882A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43BE29D8"/>
    <w:lvl w:ilvl="0" w:tplc="671E49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02B665DE"/>
    <w:lvl w:ilvl="0" w:tplc="2B9A2B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F380405E"/>
    <w:lvl w:ilvl="0" w:tplc="FEF230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0000011"/>
    <w:multiLevelType w:val="hybridMultilevel"/>
    <w:tmpl w:val="66E6F966"/>
    <w:lvl w:ilvl="0" w:tplc="47FE5F7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0000012"/>
    <w:multiLevelType w:val="hybridMultilevel"/>
    <w:tmpl w:val="61B864F2"/>
    <w:lvl w:ilvl="0" w:tplc="332698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8F7C2F32"/>
    <w:lvl w:ilvl="0" w:tplc="097088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7ACA1BFE"/>
    <w:lvl w:ilvl="0" w:tplc="714018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B84CC770"/>
    <w:lvl w:ilvl="0" w:tplc="A522BB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0"/>
  </w:num>
  <w:num w:numId="4">
    <w:abstractNumId w:val="1"/>
  </w:num>
  <w:num w:numId="5">
    <w:abstractNumId w:val="20"/>
  </w:num>
  <w:num w:numId="6">
    <w:abstractNumId w:val="2"/>
  </w:num>
  <w:num w:numId="7">
    <w:abstractNumId w:val="15"/>
  </w:num>
  <w:num w:numId="8">
    <w:abstractNumId w:val="6"/>
  </w:num>
  <w:num w:numId="9">
    <w:abstractNumId w:val="3"/>
  </w:num>
  <w:num w:numId="10">
    <w:abstractNumId w:val="12"/>
  </w:num>
  <w:num w:numId="11">
    <w:abstractNumId w:val="17"/>
  </w:num>
  <w:num w:numId="12">
    <w:abstractNumId w:val="11"/>
  </w:num>
  <w:num w:numId="13">
    <w:abstractNumId w:val="4"/>
  </w:num>
  <w:num w:numId="14">
    <w:abstractNumId w:val="8"/>
  </w:num>
  <w:num w:numId="15">
    <w:abstractNumId w:val="10"/>
  </w:num>
  <w:num w:numId="16">
    <w:abstractNumId w:val="21"/>
  </w:num>
  <w:num w:numId="17">
    <w:abstractNumId w:val="7"/>
  </w:num>
  <w:num w:numId="18">
    <w:abstractNumId w:val="19"/>
  </w:num>
  <w:num w:numId="19">
    <w:abstractNumId w:val="5"/>
  </w:num>
  <w:num w:numId="20">
    <w:abstractNumId w:val="18"/>
  </w:num>
  <w:num w:numId="21">
    <w:abstractNumId w:val="14"/>
  </w:num>
  <w:num w:numId="22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ind w:left="2160" w:hanging="720"/>
      </w:pPr>
    </w:pPrDefault>
  </w:docDefaults>
  <w:style w:type="paragraph" w:default="1" w:styleId="style0">
    <w:name w:val="Normal"/>
    <w:next w:val="style0"/>
    <w:qFormat/>
    <w:pPr>
      <w:autoSpaceDE w:val="false"/>
      <w:autoSpaceDN w:val="false"/>
      <w:adjustRightInd w:val="false"/>
      <w:ind w:left="720"/>
    </w:pPr>
    <w:rPr>
      <w:rFonts w:ascii="Times New Roman" w:cs="Times New Roman" w:hAnsi="Times New Roman"/>
      <w:sz w:val="28"/>
      <w:szCs w:val="28"/>
    </w:rPr>
  </w:style>
  <w:style w:type="paragraph" w:styleId="style1">
    <w:name w:val="heading 1"/>
    <w:basedOn w:val="style0"/>
    <w:next w:val="style0"/>
    <w:link w:val="style4097"/>
    <w:qFormat/>
    <w:uiPriority w:val="99"/>
    <w:pPr>
      <w:outlineLvl w:val="0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728a2139-93de-4b9f-8b03-dbd4331830b2"/>
    <w:basedOn w:val="style65"/>
    <w:next w:val="style4097"/>
    <w:link w:val="style1"/>
    <w:uiPriority w:val="99"/>
    <w:rPr>
      <w:rFonts w:ascii="Times New Roman" w:cs="Times New Roman" w:hAnsi="Times New Roman"/>
      <w:sz w:val="28"/>
      <w:szCs w:val="28"/>
    </w:rPr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contextualSpacing/>
    </w:pPr>
    <w:r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8" Type="http://schemas.openxmlformats.org/officeDocument/2006/relationships/image" Target="media/image17.wmf"/><Relationship Id="rId5" Type="http://schemas.openxmlformats.org/officeDocument/2006/relationships/image" Target="media/image4.wmf"/><Relationship Id="rId12" Type="http://schemas.openxmlformats.org/officeDocument/2006/relationships/image" Target="media/image11.wmf"/><Relationship Id="rId16" Type="http://schemas.openxmlformats.org/officeDocument/2006/relationships/image" Target="media/image15.wmf"/><Relationship Id="rId20" Type="http://schemas.openxmlformats.org/officeDocument/2006/relationships/styles" Target="styles.xml"/><Relationship Id="rId15" Type="http://schemas.openxmlformats.org/officeDocument/2006/relationships/image" Target="media/image14.wmf"/><Relationship Id="rId11" Type="http://schemas.openxmlformats.org/officeDocument/2006/relationships/image" Target="media/image10.wmf"/><Relationship Id="rId7" Type="http://schemas.openxmlformats.org/officeDocument/2006/relationships/image" Target="media/image6.wmf"/><Relationship Id="rId14" Type="http://schemas.openxmlformats.org/officeDocument/2006/relationships/image" Target="media/image13.wmf"/><Relationship Id="rId2" Type="http://schemas.openxmlformats.org/officeDocument/2006/relationships/image" Target="media/image1.wmf"/><Relationship Id="rId21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image" Target="media/image9.wmf"/><Relationship Id="rId19" Type="http://schemas.openxmlformats.org/officeDocument/2006/relationships/image" Target="media/image18.wmf"/><Relationship Id="rId8" Type="http://schemas.openxmlformats.org/officeDocument/2006/relationships/image" Target="media/image7.wmf"/><Relationship Id="rId13" Type="http://schemas.openxmlformats.org/officeDocument/2006/relationships/image" Target="media/image12.wmf"/><Relationship Id="rId17" Type="http://schemas.openxmlformats.org/officeDocument/2006/relationships/image" Target="media/image16.wmf"/><Relationship Id="rId4" Type="http://schemas.openxmlformats.org/officeDocument/2006/relationships/image" Target="media/image3.wmf"/><Relationship Id="rId3" Type="http://schemas.openxmlformats.org/officeDocument/2006/relationships/image" Target="media/image2.wmf"/><Relationship Id="rId9" Type="http://schemas.openxmlformats.org/officeDocument/2006/relationships/image" Target="media/image8.wmf"/><Relationship Id="rId6" Type="http://schemas.openxmlformats.org/officeDocument/2006/relationships/image" Target="media/image5.wmf"/><Relationship Id="rId1" Type="http://schemas.openxmlformats.org/officeDocument/2006/relationships/numbering" Target="numbering.xml"/><Relationship Id="rId2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240</Words>
  <Characters>1252</Characters>
  <Application>WPS Office</Application>
  <DocSecurity>0</DocSecurity>
  <Paragraphs>43</Paragraphs>
  <ScaleCrop>false</ScaleCrop>
  <LinksUpToDate>false</LinksUpToDate>
  <CharactersWithSpaces>1671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2015-03-26T01:24:00Z</dcterms:created>
  <dc:creator>user</dc:creator>
  <lastModifiedBy>TECNO-W5</lastModifiedBy>
  <lastPrinted>2015-03-26T01:24:00Z</lastPrinted>
  <dcterms:modified xsi:type="dcterms:W3CDTF">2018-04-26T07:24:44Z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