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2880"/>
        <w:jc w:val="both"/>
        <w:rPr>
          <w:rFonts w:ascii="Bookman Old Style" w:cs="Calibri" w:hAnsi="Bookman Old Style"/>
        </w:rPr>
      </w:pPr>
      <w:r>
        <w:rPr>
          <w:rFonts w:ascii="Bookman Old Style" w:cs="Calibri" w:hAnsi="Bookman Old Style"/>
        </w:rPr>
        <w:t xml:space="preserve">          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JOMO KENYATTA UNIVERSITY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OF </w:t>
      </w:r>
    </w:p>
    <w:p>
      <w:pPr>
        <w:pStyle w:val="style0"/>
        <w:jc w:val="center"/>
        <w:rPr>
          <w:b/>
        </w:rPr>
      </w:pPr>
      <w:r>
        <w:rPr>
          <w:b/>
        </w:rPr>
        <w:t>AGRICULTURE AND TECHNOLOGY</w:t>
      </w: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4</w:t>
      </w:r>
      <w:r>
        <w:rPr>
          <w:b/>
        </w:rPr>
        <w:t>/201</w:t>
      </w:r>
      <w:r>
        <w:rPr>
          <w:b/>
        </w:rPr>
        <w:t>5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 SEMESTER II </w:t>
      </w:r>
      <w:r>
        <w:rPr>
          <w:rFonts w:ascii="Times New Roman" w:hAnsi="Times New Roman"/>
          <w:b/>
          <w:bCs/>
          <w:sz w:val="24"/>
          <w:szCs w:val="24"/>
        </w:rPr>
        <w:t>SPECIAL/SUPPL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MENTARY EXAMINATION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FOR THE DEGREE OF BACHELOR OF </w:t>
      </w:r>
      <w:r>
        <w:rPr>
          <w:rFonts w:ascii="Times New Roman" w:hAnsi="Times New Roman"/>
          <w:b/>
          <w:bCs/>
          <w:sz w:val="24"/>
          <w:szCs w:val="24"/>
        </w:rPr>
        <w:t>BUSINESS INFORMATION, BACHELOR OF PUBLIC HEALTH AND BACHELOR OF SCIENCE IN MATHEMATICS AND COMPUTER SCIENCE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2104:  MATHEMATICS FOR SCIENCE</w:t>
      </w: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AUGUST 2015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    </w:t>
      </w:r>
      <w:r>
        <w:rPr>
          <w:b/>
          <w:bCs/>
        </w:rPr>
        <w:t xml:space="preserve">                             </w:t>
      </w:r>
      <w:r>
        <w:rPr>
          <w:b/>
          <w:bCs/>
        </w:rPr>
        <w:t xml:space="preserve">TIME: </w:t>
      </w:r>
      <w:r>
        <w:rPr>
          <w:b/>
          <w:bCs/>
        </w:rPr>
        <w:t>2 HOURS</w:t>
      </w:r>
    </w:p>
    <w:p>
      <w:pPr>
        <w:pStyle w:val="style0"/>
        <w:rPr>
          <w:b/>
        </w:rPr>
      </w:pPr>
      <w:r>
        <w:rPr>
          <w:b/>
        </w:rPr>
        <w:t xml:space="preserve">INSTRUCTIONS: ANSWER QUESTION ONE </w:t>
      </w:r>
      <w:r>
        <w:rPr>
          <w:b/>
        </w:rPr>
        <w:t xml:space="preserve">(COMPULSORY) </w:t>
      </w:r>
      <w:r>
        <w:rPr>
          <w:b/>
        </w:rPr>
        <w:t>AND ANY OTHER TWO QUESTIONS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QUESTION ONE (30 MARKS)</w:t>
      </w:r>
    </w:p>
    <w:p>
      <w:pPr>
        <w:pStyle w:val="style0"/>
        <w:rPr/>
      </w:pPr>
      <w:r>
        <w:t>(a)(</w:t>
      </w:r>
      <w:r>
        <w:t>i</w:t>
      </w:r>
      <w:r>
        <w:t>)  Distinguish between permutation and combination.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  <w:r>
        <w:t xml:space="preserve">   (ii)  In how many ways can five blue beads, four green beads, two red beads and one white </w:t>
      </w:r>
    </w:p>
    <w:p>
      <w:pPr>
        <w:pStyle w:val="style0"/>
        <w:rPr/>
      </w:pPr>
      <w:r>
        <w:t xml:space="preserve">          </w:t>
      </w:r>
      <w:r>
        <w:t>bead</w:t>
      </w:r>
      <w:r>
        <w:t xml:space="preserve"> be arranged in a row if beads of the same </w:t>
      </w:r>
      <w:r>
        <w:t>colour</w:t>
      </w:r>
      <w:r>
        <w:t xml:space="preserve"> are indistinguishable?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0"/>
        <w:rPr/>
      </w:pPr>
      <w:r>
        <w:t>(b)  Without using table or calculators evaluate;</w:t>
      </w:r>
    </w:p>
    <w:p>
      <w:pPr>
        <w:pStyle w:val="style0"/>
        <w:rPr/>
      </w:pPr>
      <w:r>
        <w:t xml:space="preserve">      (</w:t>
      </w:r>
      <w:r>
        <w:t>i</w:t>
      </w:r>
      <w:r>
        <w:t>)  Sin 105</w:t>
      </w:r>
      <w:r>
        <w:rPr>
          <w:vertAlign w:val="superscript"/>
        </w:rPr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0"/>
        <w:rPr/>
      </w:pPr>
    </w:p>
    <w:p>
      <w:pPr>
        <w:pStyle w:val="style0"/>
        <w:rPr/>
      </w:pPr>
      <w:r>
        <w:t xml:space="preserve">      (ii) Cos 255</w:t>
      </w:r>
      <w:r>
        <w:rPr>
          <w:vertAlign w:val="superscript"/>
        </w:rPr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0"/>
        <w:rPr/>
      </w:pPr>
    </w:p>
    <w:p>
      <w:pPr>
        <w:pStyle w:val="style0"/>
        <w:rPr/>
      </w:pPr>
      <w:r>
        <w:t>(c)  Solve the simultaneous equations;</w:t>
      </w:r>
    </w:p>
    <w:p>
      <w:pPr>
        <w:pStyle w:val="style0"/>
        <w:rPr/>
      </w:pPr>
      <w:r>
        <w:t xml:space="preserve"> </w:t>
      </w:r>
      <w:r>
        <w:tab/>
      </w:r>
      <w:r>
        <w:t>XY = 160</w:t>
      </w:r>
    </w:p>
    <w:p>
      <w:pPr>
        <w:pStyle w:val="style0"/>
        <w:rPr/>
      </w:pPr>
      <w:r>
        <w:tab/>
      </w:r>
      <w:r>
        <w:t xml:space="preserve">Log x – 3 log y = 1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rPr/>
      </w:pPr>
      <w:r>
        <w:t xml:space="preserve">  </w:t>
      </w:r>
      <w:r>
        <w:tab/>
      </w:r>
      <w:r>
        <w:t xml:space="preserve">  For x&gt;0, y &gt; 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rPr/>
      </w:pPr>
      <w:r>
        <w:tab/>
      </w:r>
    </w:p>
    <w:p>
      <w:pPr>
        <w:pStyle w:val="style0"/>
        <w:rPr/>
      </w:pPr>
      <w:r>
        <w:t>(d)  Determine the semi-</w:t>
      </w:r>
      <w:r>
        <w:t>interquartile</w:t>
      </w:r>
      <w:r>
        <w:t xml:space="preserve"> for the marks of students A and B as given below;</w:t>
      </w:r>
    </w:p>
    <w:p>
      <w:pPr>
        <w:pStyle w:val="style0"/>
        <w:rPr/>
      </w:pPr>
      <w:r>
        <w:tab/>
      </w:r>
      <w:r>
        <w:t>27,</w:t>
      </w:r>
      <w:r>
        <w:tab/>
      </w:r>
      <w:r>
        <w:t>37,</w:t>
      </w:r>
      <w:r>
        <w:tab/>
      </w:r>
      <w:r>
        <w:t>47,</w:t>
      </w:r>
      <w:r>
        <w:tab/>
      </w:r>
      <w:r>
        <w:t xml:space="preserve">57, </w:t>
      </w:r>
      <w:r>
        <w:tab/>
      </w:r>
      <w:r>
        <w:t>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0"/>
        <w:rPr/>
      </w:pPr>
    </w:p>
    <w:p>
      <w:pPr>
        <w:pStyle w:val="style0"/>
        <w:rPr/>
      </w:pPr>
      <w:r>
        <w:t xml:space="preserve">(e)  In an </w:t>
      </w:r>
      <w:r>
        <w:t>A.p</w:t>
      </w:r>
      <w:r>
        <w:t xml:space="preserve"> the 4</w:t>
      </w:r>
      <w:r>
        <w:rPr>
          <w:vertAlign w:val="superscript"/>
        </w:rPr>
        <w:t>th</w:t>
      </w:r>
      <w:r>
        <w:t xml:space="preserve"> term is 13 and the 7</w:t>
      </w:r>
      <w:r>
        <w:rPr>
          <w:vertAlign w:val="superscript"/>
        </w:rPr>
        <w:t>th</w:t>
      </w:r>
      <w:r>
        <w:t xml:space="preserve"> term is 22</w:t>
      </w:r>
    </w:p>
    <w:p>
      <w:pPr>
        <w:pStyle w:val="style0"/>
        <w:rPr/>
      </w:pPr>
      <w:r>
        <w:t xml:space="preserve">        Determine;</w:t>
      </w:r>
    </w:p>
    <w:p>
      <w:pPr>
        <w:pStyle w:val="style179"/>
        <w:numPr>
          <w:ilvl w:val="0"/>
          <w:numId w:val="7"/>
        </w:numPr>
        <w:rPr/>
      </w:pPr>
      <w:r>
        <w:t xml:space="preserve">The </w:t>
      </w:r>
      <w:r>
        <w:t>first</w:t>
      </w:r>
      <w:r>
        <w:t xml:space="preserve"> term and common difference</w:t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ind w:left="1200"/>
        <w:rPr/>
      </w:pPr>
    </w:p>
    <w:p>
      <w:pPr>
        <w:pStyle w:val="style179"/>
        <w:numPr>
          <w:ilvl w:val="0"/>
          <w:numId w:val="7"/>
        </w:numPr>
        <w:rPr/>
      </w:pPr>
      <w:r>
        <w:t>The value of n if the nth term is 100</w:t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1200"/>
        <w:rPr/>
      </w:pPr>
    </w:p>
    <w:p>
      <w:pPr>
        <w:pStyle w:val="style179"/>
        <w:numPr>
          <w:ilvl w:val="0"/>
          <w:numId w:val="7"/>
        </w:numPr>
        <w:rPr/>
      </w:pPr>
      <w:r>
        <w:t>The value of m if the sum to m term of the series is 175</w:t>
      </w:r>
      <w:r>
        <w:tab/>
      </w:r>
      <w:r>
        <w:tab/>
      </w:r>
      <w:r>
        <w:t>[3 marks]</w:t>
      </w: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TWO (30 MARKS)</w:t>
      </w:r>
    </w:p>
    <w:p>
      <w:pPr>
        <w:pStyle w:val="style179"/>
        <w:numPr>
          <w:ilvl w:val="0"/>
          <w:numId w:val="10"/>
        </w:numPr>
        <w:ind w:left="360"/>
        <w:rPr/>
      </w:pPr>
      <w:r>
        <w:t>Simplify without using tables/calculators</w:t>
      </w:r>
    </w:p>
    <w:p>
      <w:pPr>
        <w:pStyle w:val="style179"/>
        <w:ind w:left="360"/>
        <w:rPr>
          <w:u w:val="single"/>
        </w:rPr>
      </w:pPr>
      <w:r>
        <w:t xml:space="preserve">                  </w:t>
      </w:r>
      <w:r>
        <w:rPr>
          <w:u w:val="single"/>
        </w:rPr>
        <w:t>Sin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315</w:t>
      </w:r>
      <w:r>
        <w:rPr>
          <w:u w:val="single"/>
          <w:vertAlign w:val="superscript"/>
        </w:rPr>
        <w:t>0</w:t>
      </w:r>
      <w:r>
        <w:rPr>
          <w:u w:val="single"/>
        </w:rPr>
        <w:t xml:space="preserve"> (1-tan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210</w:t>
      </w:r>
      <w:r>
        <w:rPr>
          <w:u w:val="single"/>
          <w:vertAlign w:val="superscript"/>
        </w:rPr>
        <w:t>0</w:t>
      </w:r>
    </w:p>
    <w:p>
      <w:pPr>
        <w:pStyle w:val="style179"/>
        <w:ind w:left="360"/>
        <w:rPr/>
      </w:pPr>
      <w:r>
        <w:t xml:space="preserve">                  (1 + cos</w:t>
      </w:r>
      <w:r>
        <w:rPr>
          <w:vertAlign w:val="superscript"/>
        </w:rPr>
        <w:t>2</w:t>
      </w:r>
      <w:r>
        <w:t xml:space="preserve"> 120</w:t>
      </w:r>
      <w:r>
        <w:rPr>
          <w:vertAlign w:val="superscript"/>
        </w:rPr>
        <w:t>0</w:t>
      </w:r>
      <w:r>
        <w:t>) (1 + tan</w:t>
      </w:r>
      <w:r>
        <w:rPr>
          <w:vertAlign w:val="superscript"/>
        </w:rPr>
        <w:t>2</w:t>
      </w:r>
      <w:r>
        <w:t xml:space="preserve"> 330)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tabs>
          <w:tab w:val="left" w:leader="none" w:pos="3555"/>
        </w:tabs>
        <w:ind w:left="0"/>
        <w:rPr/>
      </w:pPr>
      <w:r>
        <w:tab/>
      </w:r>
    </w:p>
    <w:p>
      <w:pPr>
        <w:pStyle w:val="style179"/>
        <w:tabs>
          <w:tab w:val="left" w:leader="none" w:pos="3555"/>
        </w:tabs>
        <w:ind w:left="0"/>
        <w:rPr/>
      </w:pPr>
    </w:p>
    <w:p>
      <w:pPr>
        <w:pStyle w:val="style179"/>
        <w:tabs>
          <w:tab w:val="left" w:leader="none" w:pos="3555"/>
        </w:tabs>
        <w:ind w:left="0"/>
        <w:rPr/>
      </w:pPr>
    </w:p>
    <w:p>
      <w:pPr>
        <w:pStyle w:val="style179"/>
        <w:tabs>
          <w:tab w:val="left" w:leader="none" w:pos="3555"/>
        </w:tabs>
        <w:ind w:left="0"/>
        <w:rPr/>
      </w:pPr>
    </w:p>
    <w:p>
      <w:pPr>
        <w:pStyle w:val="style179"/>
        <w:tabs>
          <w:tab w:val="left" w:leader="none" w:pos="3555"/>
        </w:tabs>
        <w:ind w:left="0"/>
        <w:rPr/>
      </w:pPr>
    </w:p>
    <w:p>
      <w:pPr>
        <w:pStyle w:val="style179"/>
        <w:tabs>
          <w:tab w:val="left" w:leader="none" w:pos="3555"/>
        </w:tabs>
        <w:ind w:left="0"/>
        <w:rPr/>
      </w:pPr>
    </w:p>
    <w:p>
      <w:pPr>
        <w:pStyle w:val="style179"/>
        <w:numPr>
          <w:ilvl w:val="0"/>
          <w:numId w:val="10"/>
        </w:numPr>
        <w:ind w:left="360"/>
        <w:rPr/>
      </w:pPr>
      <w:r>
        <w:t xml:space="preserve">The mass of 100 students in </w:t>
      </w:r>
      <w:r>
        <w:t>Jomo</w:t>
      </w:r>
      <w:r>
        <w:t xml:space="preserve"> Kenyatta University are shown in the following frequency distribution given below.  For this frequency distribution:</w:t>
      </w:r>
    </w:p>
    <w:p>
      <w:pPr>
        <w:pStyle w:val="style179"/>
        <w:numPr>
          <w:ilvl w:val="0"/>
          <w:numId w:val="4"/>
        </w:numPr>
        <w:spacing w:lineRule="auto" w:line="360"/>
        <w:rPr/>
      </w:pPr>
      <w:r>
        <w:t>State the size of each class interval.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4"/>
        </w:numPr>
        <w:spacing w:lineRule="auto" w:line="360"/>
        <w:rPr/>
      </w:pPr>
      <w:r>
        <w:t>State the model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4"/>
        </w:numPr>
        <w:spacing w:lineRule="auto" w:line="360"/>
        <w:rPr/>
      </w:pPr>
      <w:r>
        <w:t>Calculate the mean send the standard deviation.</w:t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179"/>
        <w:numPr>
          <w:ilvl w:val="0"/>
          <w:numId w:val="4"/>
        </w:numPr>
        <w:rPr/>
      </w:pPr>
      <w:r>
        <w:t>Calculate the minimum acceptable mass if the heaviest 10% of the students are accepted for special weight training.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  <w:r>
        <w:t>Mass (Kg)</w:t>
      </w:r>
      <w:r>
        <w:tab/>
      </w:r>
      <w:r>
        <w:tab/>
      </w:r>
      <w:r>
        <w:t>Frequency</w:t>
      </w:r>
    </w:p>
    <w:p>
      <w:pPr>
        <w:pStyle w:val="style179"/>
        <w:ind w:left="1440"/>
        <w:rPr/>
      </w:pPr>
      <w:r>
        <w:t xml:space="preserve">53 – 57 </w:t>
      </w:r>
      <w:r>
        <w:tab/>
      </w:r>
      <w:r>
        <w:tab/>
      </w:r>
      <w:r>
        <w:t>2</w:t>
      </w:r>
    </w:p>
    <w:p>
      <w:pPr>
        <w:pStyle w:val="style179"/>
        <w:ind w:left="1440"/>
        <w:rPr/>
      </w:pPr>
      <w:r>
        <w:t xml:space="preserve">58 – 62 </w:t>
      </w:r>
      <w:r>
        <w:tab/>
      </w:r>
      <w:r>
        <w:tab/>
      </w:r>
      <w:r>
        <w:t>12</w:t>
      </w:r>
    </w:p>
    <w:p>
      <w:pPr>
        <w:pStyle w:val="style179"/>
        <w:ind w:left="1440"/>
        <w:rPr/>
      </w:pPr>
      <w:r>
        <w:t xml:space="preserve">63 – 67 </w:t>
      </w:r>
      <w:r>
        <w:tab/>
      </w:r>
      <w:r>
        <w:tab/>
      </w:r>
      <w:r>
        <w:t>12</w:t>
      </w:r>
    </w:p>
    <w:p>
      <w:pPr>
        <w:pStyle w:val="style179"/>
        <w:ind w:left="1440"/>
        <w:rPr/>
      </w:pPr>
      <w:r>
        <w:t xml:space="preserve">68 – 72 </w:t>
      </w:r>
      <w:r>
        <w:tab/>
      </w:r>
      <w:r>
        <w:tab/>
      </w:r>
      <w:r>
        <w:t>25</w:t>
      </w:r>
    </w:p>
    <w:p>
      <w:pPr>
        <w:pStyle w:val="style179"/>
        <w:ind w:left="1440"/>
        <w:rPr/>
      </w:pPr>
      <w:r>
        <w:t xml:space="preserve">73 – 77 </w:t>
      </w:r>
      <w:r>
        <w:tab/>
      </w:r>
      <w:r>
        <w:tab/>
      </w:r>
      <w:r>
        <w:t>27</w:t>
      </w:r>
    </w:p>
    <w:p>
      <w:pPr>
        <w:pStyle w:val="style179"/>
        <w:ind w:left="1440"/>
        <w:rPr/>
      </w:pPr>
      <w:r>
        <w:t xml:space="preserve">78 – 82 </w:t>
      </w:r>
      <w:r>
        <w:tab/>
      </w:r>
      <w:r>
        <w:tab/>
      </w:r>
      <w:r>
        <w:t>10</w:t>
      </w:r>
    </w:p>
    <w:p>
      <w:pPr>
        <w:pStyle w:val="style179"/>
        <w:ind w:left="1440"/>
        <w:rPr/>
      </w:pPr>
      <w:r>
        <w:t xml:space="preserve">83 – 87 </w:t>
      </w:r>
      <w:r>
        <w:tab/>
      </w:r>
      <w:r>
        <w:tab/>
      </w:r>
      <w:r>
        <w:t xml:space="preserve">  9</w:t>
      </w:r>
    </w:p>
    <w:p>
      <w:pPr>
        <w:pStyle w:val="style179"/>
        <w:ind w:left="1440"/>
        <w:rPr/>
      </w:pPr>
      <w:r>
        <w:t xml:space="preserve">88 – 92 </w:t>
      </w:r>
      <w:r>
        <w:tab/>
      </w:r>
      <w:r>
        <w:tab/>
      </w:r>
      <w:r>
        <w:t xml:space="preserve">  3</w:t>
      </w: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THREE (30 MARKS)</w:t>
      </w:r>
    </w:p>
    <w:p>
      <w:pPr>
        <w:pStyle w:val="style179"/>
        <w:numPr>
          <w:ilvl w:val="0"/>
          <w:numId w:val="5"/>
        </w:numPr>
        <w:ind w:left="360"/>
        <w:rPr/>
      </w:pPr>
      <w:r>
        <w:t>Determine the roots of the equations;</w:t>
      </w:r>
    </w:p>
    <w:p>
      <w:pPr>
        <w:pStyle w:val="style179"/>
        <w:numPr>
          <w:ilvl w:val="0"/>
          <w:numId w:val="3"/>
        </w:numPr>
        <w:spacing w:lineRule="auto" w:line="360"/>
        <w:ind w:left="1077"/>
        <w:rPr/>
      </w:pPr>
      <w:r>
        <w:t>4x</w:t>
      </w:r>
      <w:r>
        <w:rPr>
          <w:vertAlign w:val="superscript"/>
        </w:rPr>
        <w:t>2</w:t>
      </w:r>
      <w:r>
        <w:t xml:space="preserve"> + 4x – 1 = 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3"/>
        </w:numPr>
        <w:spacing w:lineRule="auto" w:line="360"/>
        <w:ind w:left="1077"/>
        <w:rPr/>
      </w:pPr>
      <w:r>
        <w:t>12x</w:t>
      </w:r>
      <w:r>
        <w:rPr>
          <w:vertAlign w:val="superscript"/>
        </w:rPr>
        <w:t>2</w:t>
      </w:r>
      <w:r>
        <w:t xml:space="preserve"> + 19x + 4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3"/>
        </w:numPr>
        <w:spacing w:lineRule="auto" w:line="360"/>
        <w:ind w:left="1077"/>
        <w:rPr/>
      </w:pPr>
      <w:r>
        <w:t>35x</w:t>
      </w:r>
      <w:r>
        <w:rPr>
          <w:vertAlign w:val="superscript"/>
        </w:rPr>
        <w:t>2</w:t>
      </w:r>
      <w:r>
        <w:t xml:space="preserve"> – x-12 = 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0"/>
        <w:rPr/>
      </w:pPr>
    </w:p>
    <w:p>
      <w:pPr>
        <w:pStyle w:val="style179"/>
        <w:numPr>
          <w:ilvl w:val="0"/>
          <w:numId w:val="5"/>
        </w:numPr>
        <w:ind w:left="360"/>
        <w:rPr/>
      </w:pPr>
      <w:r>
        <w:t>Solve the equations</w:t>
      </w:r>
    </w:p>
    <w:p>
      <w:pPr>
        <w:pStyle w:val="style179"/>
        <w:numPr>
          <w:ilvl w:val="0"/>
          <w:numId w:val="9"/>
        </w:numPr>
        <w:ind w:left="1080"/>
        <w:rPr/>
      </w:pPr>
      <w:r>
        <w:t>Log</w:t>
      </w:r>
      <w:r>
        <w:rPr>
          <w:vertAlign w:val="subscript"/>
        </w:rPr>
        <w:t>2</w:t>
      </w:r>
      <w:r>
        <w:t xml:space="preserve"> </w:t>
      </w:r>
      <w:r>
        <w:rPr>
          <w:vertAlign w:val="superscript"/>
        </w:rPr>
        <w:t>(x+2)</w:t>
      </w:r>
      <w:r>
        <w:t xml:space="preserve"> + log</w:t>
      </w:r>
      <w:r>
        <w:rPr>
          <w:vertAlign w:val="subscript"/>
        </w:rPr>
        <w:t>2</w:t>
      </w:r>
      <w:r>
        <w:t xml:space="preserve"> (x -7)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9"/>
        </w:numPr>
        <w:ind w:left="1080"/>
        <w:rPr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+ 64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>=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ind w:left="0"/>
        <w:rPr/>
      </w:pPr>
    </w:p>
    <w:p>
      <w:pPr>
        <w:pStyle w:val="style179"/>
        <w:numPr>
          <w:ilvl w:val="0"/>
          <w:numId w:val="5"/>
        </w:numPr>
        <w:ind w:left="360"/>
        <w:rPr/>
      </w:pPr>
      <w:r>
        <w:t xml:space="preserve">For two A and B, P (^A) =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10</w:t>
      </w:r>
      <w:r>
        <w:t xml:space="preserve"> and </w:t>
      </w:r>
      <w:r>
        <w:t>P(</w:t>
      </w:r>
      <w:r>
        <w:t xml:space="preserve">B) = </w:t>
      </w:r>
      <w:r>
        <w:rPr>
          <w:vertAlign w:val="superscript"/>
        </w:rPr>
        <w:t>13</w:t>
      </w:r>
      <w:r>
        <w:t>/</w:t>
      </w:r>
      <w:r>
        <w:rPr>
          <w:vertAlign w:val="subscript"/>
        </w:rPr>
        <w:t>20</w:t>
      </w:r>
      <w:r>
        <w:t>.  If P (A</w:t>
      </w:r>
      <w:r>
        <w:rPr>
          <w:position w:val="-4"/>
        </w:rPr>
        <w:drawing>
          <wp:inline distT="0" distB="0" distL="0" distR="0">
            <wp:extent cx="142875" cy="1238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B) =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20</w:t>
      </w:r>
    </w:p>
    <w:p>
      <w:pPr>
        <w:pStyle w:val="style179"/>
        <w:ind w:left="360"/>
        <w:rPr/>
      </w:pPr>
    </w:p>
    <w:p>
      <w:pPr>
        <w:pStyle w:val="style179"/>
        <w:ind w:left="360"/>
        <w:rPr/>
      </w:pPr>
      <w:r>
        <w:t xml:space="preserve">Find </w:t>
      </w:r>
    </w:p>
    <w:p>
      <w:pPr>
        <w:pStyle w:val="style179"/>
        <w:numPr>
          <w:ilvl w:val="0"/>
          <w:numId w:val="1"/>
        </w:numPr>
        <w:spacing w:lineRule="auto" w:line="360"/>
        <w:ind w:left="1077"/>
        <w:rPr/>
      </w:pPr>
      <w:r>
        <w:t>P(A</w:t>
      </w:r>
      <w:r>
        <w:rPr>
          <w:position w:val="-4"/>
        </w:rPr>
        <w:drawing>
          <wp:inline distT="0" distB="0" distL="0" distR="0">
            <wp:extent cx="142875" cy="1238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  <w:r>
        <w:rPr>
          <w:position w:val="-10"/>
        </w:rPr>
        <w:drawing>
          <wp:inline distT="0" distB="0" distL="0" distR="0">
            <wp:extent cx="114300" cy="21907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"/>
        </w:numPr>
        <w:spacing w:lineRule="auto" w:line="360"/>
        <w:ind w:left="1077"/>
        <w:rPr/>
      </w:pPr>
      <w:r>
        <w:t xml:space="preserve">P( </w:t>
      </w:r>
      <w:r>
        <w:rPr>
          <w:rFonts w:ascii="Cambria Math" w:hAnsi="Cambria Math"/>
        </w:rPr>
        <w:t>~</w:t>
      </w:r>
      <w:r>
        <w:t>A</w:t>
      </w:r>
      <w:r>
        <w:rPr>
          <w:position w:val="-4"/>
        </w:rPr>
        <w:drawing>
          <wp:inline distT="0" distB="0" distL="0" distR="0">
            <wp:extent cx="142875" cy="1238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1"/>
        </w:numPr>
        <w:spacing w:lineRule="auto" w:line="360"/>
        <w:ind w:left="1077"/>
        <w:rPr/>
      </w:pPr>
      <w:r>
        <w:t>P(A</w:t>
      </w:r>
      <w:r>
        <w:rPr>
          <w:position w:val="-4"/>
        </w:rPr>
        <w:drawing>
          <wp:inline distT="0" distB="0" distL="0" distR="0">
            <wp:extent cx="142875" cy="1238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ambria Math" w:hAnsi="Cambria Math"/>
        </w:rPr>
        <w:t>~</w:t>
      </w:r>
      <w:r>
        <w:t xml:space="preserve">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tabs>
          <w:tab w:val="left" w:leader="none" w:pos="1020"/>
        </w:tabs>
        <w:ind w:left="0"/>
        <w:rPr>
          <w:sz w:val="16"/>
          <w:szCs w:val="16"/>
          <w:vertAlign w:val="subscript"/>
        </w:rPr>
      </w:pPr>
      <w:r>
        <w:tab/>
      </w:r>
    </w:p>
    <w:p>
      <w:pPr>
        <w:pStyle w:val="style179"/>
        <w:ind w:left="0"/>
        <w:rPr>
          <w:b/>
        </w:rPr>
      </w:pPr>
      <w:r>
        <w:rPr>
          <w:b/>
        </w:rPr>
        <w:t>QUESTION FOUR (30 MARKS)</w:t>
      </w:r>
    </w:p>
    <w:p>
      <w:pPr>
        <w:pStyle w:val="style179"/>
        <w:numPr>
          <w:ilvl w:val="0"/>
          <w:numId w:val="2"/>
        </w:numPr>
        <w:ind w:left="360"/>
        <w:rPr/>
      </w:pPr>
      <w:r>
        <w:t>(</w:t>
      </w:r>
      <w:r>
        <w:t>i</w:t>
      </w:r>
      <w:r>
        <w:t>) Simplify;</w:t>
      </w:r>
    </w:p>
    <w:p>
      <w:pPr>
        <w:pStyle w:val="style179"/>
        <w:ind w:left="360"/>
        <w:rPr/>
      </w:pPr>
      <w:r>
        <w:t xml:space="preserve">          </w:t>
      </w:r>
      <m:oMath>
        <m:rad>
          <m:radPr>
            <m:degHide m:val="1"/>
            <m:ctrlPr>
              <w:rPr>
                <w:rFonts w:ascii="Cambria Math" w:hAnsi="Cambria Math"/>
                <w:u w:val="single"/>
              </w:rPr>
            </m:ctrlPr>
          </m:radPr>
          <m:deg/>
          <m:e>
            <m:r>
              <w:rPr>
                <w:rFonts w:ascii="Cambria Math" w:hAnsi="Cambria Math"/>
                <w:u w:val="single"/>
              </w:rPr>
              <m:t>35</m:t>
            </m:r>
          </m:e>
        </m:rad>
      </m:oMath>
      <w:r>
        <w:rPr>
          <w:u w:val="single"/>
        </w:rPr>
        <w:t xml:space="preserve">  -  </w:t>
      </w:r>
      <m:oMath>
        <m:rad>
          <m:radPr>
            <m:degHide m:val="1"/>
            <m:ctrlPr>
              <w:rPr>
                <w:rFonts w:ascii="Cambria Math" w:hAnsi="Cambria Math"/>
                <w:u w:val="single"/>
              </w:rPr>
            </m:ctrlPr>
          </m:radPr>
          <m:deg/>
          <m:e>
            <m:r>
              <w:rPr>
                <w:rFonts w:ascii="Cambria Math" w:hAnsi="Cambria Math"/>
                <w:u w:val="single"/>
              </w:rPr>
              <m:t>30</m:t>
            </m:r>
          </m:e>
        </m:rad>
      </m:oMath>
      <w:r>
        <w:rPr>
          <w:u w:val="single"/>
        </w:rPr>
        <w:t xml:space="preserve">    </w:t>
      </w:r>
      <w:r>
        <w:t xml:space="preserve"> leaving the answer in the form </w:t>
      </w:r>
      <w:r>
        <w:t xml:space="preserve">a + </w:t>
      </w:r>
      <w:r>
        <w:t>bre</w:t>
      </w:r>
      <w:r>
        <w:t xml:space="preserve"> when a, b and c are integers</w:t>
      </w:r>
    </w:p>
    <w:p>
      <w:pPr>
        <w:pStyle w:val="style179"/>
        <w:ind w:left="360"/>
        <w:rPr/>
      </w:pPr>
      <w:r>
        <w:t xml:space="preserve">        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35</m:t>
            </m:r>
          </m:e>
        </m:rad>
      </m:oMath>
      <w:r>
        <w:t xml:space="preserve">  +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30</m:t>
            </m:r>
          </m:e>
        </m:rad>
      </m:oMath>
    </w:p>
    <w:p>
      <w:pPr>
        <w:pStyle w:val="style179"/>
        <w:tabs>
          <w:tab w:val="left" w:leader="none" w:pos="2640"/>
        </w:tabs>
        <w:ind w:left="108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tabs>
          <w:tab w:val="left" w:leader="none" w:pos="2640"/>
        </w:tabs>
        <w:ind w:left="1080"/>
        <w:rPr>
          <w:sz w:val="16"/>
          <w:szCs w:val="16"/>
          <w:vertAlign w:val="subscript"/>
        </w:rPr>
      </w:pPr>
    </w:p>
    <w:p>
      <w:pPr>
        <w:pStyle w:val="style179"/>
        <w:tabs>
          <w:tab w:val="left" w:leader="none" w:pos="2640"/>
        </w:tabs>
        <w:ind w:left="360"/>
        <w:rPr/>
      </w:pPr>
      <w:r>
        <w:t>(ii)  Simplify;</w:t>
      </w:r>
    </w:p>
    <w:p>
      <w:pPr>
        <w:pStyle w:val="style179"/>
        <w:tabs>
          <w:tab w:val="left" w:leader="none" w:pos="26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ind w:left="360"/>
        <w:rPr/>
      </w:pPr>
      <w:r>
        <w:t xml:space="preserve">            </w:t>
      </w:r>
      <m:oMath>
        <m:d>
          <m:dPr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- 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</m:oMath>
      <w:r>
        <w:t xml:space="preserve">  </w:t>
      </w:r>
      <w:r>
        <w:t xml:space="preserve">            </w:t>
      </w:r>
      <m:oMath>
        <m:d>
          <m:dPr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- </m:t>
                </m:r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          </m:t>
        </m:r>
      </m:oMath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tabs>
          <w:tab w:val="left" w:leader="none" w:pos="26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ind w:left="360"/>
        <w:rPr/>
      </w:pPr>
    </w:p>
    <w:p>
      <w:pPr>
        <w:pStyle w:val="style179"/>
        <w:tabs>
          <w:tab w:val="left" w:leader="none" w:pos="26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ind w:left="360"/>
        <w:rPr/>
      </w:pPr>
    </w:p>
    <w:p>
      <w:pPr>
        <w:pStyle w:val="style179"/>
        <w:tabs>
          <w:tab w:val="left" w:leader="none" w:pos="264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900"/>
        </w:tabs>
        <w:ind w:left="360"/>
        <w:rPr/>
      </w:pPr>
      <w:r>
        <w:tab/>
      </w:r>
    </w:p>
    <w:p>
      <w:pPr>
        <w:pStyle w:val="style179"/>
        <w:tabs>
          <w:tab w:val="left" w:leader="none" w:pos="2640"/>
        </w:tabs>
        <w:ind w:left="0"/>
        <w:rPr/>
      </w:pPr>
    </w:p>
    <w:p>
      <w:pPr>
        <w:pStyle w:val="style179"/>
        <w:numPr>
          <w:ilvl w:val="0"/>
          <w:numId w:val="2"/>
        </w:numPr>
        <w:tabs>
          <w:tab w:val="left" w:leader="none" w:pos="2640"/>
        </w:tabs>
        <w:ind w:left="360"/>
        <w:rPr/>
      </w:pPr>
      <w:r>
        <w:t xml:space="preserve">Simplify without using labels or calculators </w:t>
      </w:r>
    </w:p>
    <w:p>
      <w:pPr>
        <w:pStyle w:val="style179"/>
        <w:tabs>
          <w:tab w:val="left" w:leader="none" w:pos="2640"/>
        </w:tabs>
        <w:ind w:left="360"/>
        <w:rPr/>
      </w:pPr>
      <w:r>
        <w:t xml:space="preserve">    3 Cos</w:t>
      </w:r>
      <w:r>
        <w:rPr>
          <w:vertAlign w:val="superscript"/>
        </w:rPr>
        <w:t>2</w:t>
      </w:r>
      <w:r>
        <w:t xml:space="preserve"> 450 Cos 42</w:t>
      </w:r>
      <w:r>
        <w:rPr>
          <w:vertAlign w:val="superscript"/>
        </w:rPr>
        <w:t>0</w:t>
      </w:r>
      <w:r>
        <w:t xml:space="preserve"> + tan</w:t>
      </w:r>
      <w:r>
        <w:rPr>
          <w:vertAlign w:val="superscript"/>
        </w:rPr>
        <w:t>2</w:t>
      </w:r>
      <w:r>
        <w:t xml:space="preserve"> 60</w:t>
      </w:r>
      <w:r>
        <w:rPr>
          <w:vertAlign w:val="superscript"/>
        </w:rPr>
        <w:t>0</w:t>
      </w:r>
      <w:r>
        <w:t xml:space="preserve"> sin 48</w:t>
      </w:r>
      <w:r>
        <w:rPr>
          <w:vertAlign w:val="superscript"/>
        </w:rPr>
        <w:t>0</w:t>
      </w:r>
      <w:r>
        <w:t xml:space="preserve"> – 9 Cos 60</w:t>
      </w:r>
      <w:r>
        <w:rPr>
          <w:vertAlign w:val="superscript"/>
        </w:rPr>
        <w:t>0</w:t>
      </w:r>
      <w:r>
        <w:t xml:space="preserve"> Cos 42</w:t>
      </w:r>
      <w:r>
        <w:rPr>
          <w:vertAlign w:val="superscript"/>
        </w:rPr>
        <w:t>0</w:t>
      </w:r>
      <w:r>
        <w:tab/>
      </w:r>
      <w:r>
        <w:tab/>
      </w:r>
      <w:r>
        <w:tab/>
      </w:r>
      <w:r>
        <w:t>[6 marks]</w:t>
      </w:r>
    </w:p>
    <w:p>
      <w:pPr>
        <w:pStyle w:val="style179"/>
        <w:tabs>
          <w:tab w:val="left" w:leader="none" w:pos="2640"/>
        </w:tabs>
        <w:ind w:left="0"/>
        <w:rPr/>
      </w:pPr>
    </w:p>
    <w:p>
      <w:pPr>
        <w:pStyle w:val="style179"/>
        <w:numPr>
          <w:ilvl w:val="0"/>
          <w:numId w:val="2"/>
        </w:numPr>
        <w:tabs>
          <w:tab w:val="left" w:leader="none" w:pos="2640"/>
        </w:tabs>
        <w:ind w:left="360"/>
        <w:rPr/>
      </w:pPr>
      <w:r>
        <w:t>Write down the expansion of (</w:t>
      </w:r>
      <w:r>
        <w:t>Hx</w:t>
      </w:r>
      <w:r>
        <w:t>)</w:t>
      </w:r>
      <w:r>
        <w:rPr>
          <w:vertAlign w:val="superscript"/>
        </w:rPr>
        <w:t>20</w:t>
      </w:r>
      <w:r>
        <w:t xml:space="preserve"> in </w:t>
      </w:r>
      <w:r>
        <w:t>a</w:t>
      </w:r>
      <w:r>
        <w:t xml:space="preserve"> ascending power in x up to and including the term in x</w:t>
      </w:r>
      <w:r>
        <w:rPr>
          <w:vertAlign w:val="superscript"/>
        </w:rPr>
        <w:t>3</w:t>
      </w:r>
      <w:r>
        <w:t>.  Find also the coefficients of x</w:t>
      </w:r>
      <w:r>
        <w:rPr>
          <w:vertAlign w:val="superscript"/>
        </w:rPr>
        <w:t>12</w:t>
      </w:r>
      <w:r>
        <w:t xml:space="preserve"> and x</w:t>
      </w:r>
      <w:r>
        <w:rPr>
          <w:vertAlign w:val="superscript"/>
        </w:rPr>
        <w:t>18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tabs>
          <w:tab w:val="left" w:leader="none" w:pos="2640"/>
        </w:tabs>
        <w:ind w:left="360"/>
        <w:rPr/>
      </w:pPr>
    </w:p>
    <w:p>
      <w:pPr>
        <w:pStyle w:val="style179"/>
        <w:numPr>
          <w:ilvl w:val="0"/>
          <w:numId w:val="2"/>
        </w:numPr>
        <w:tabs>
          <w:tab w:val="left" w:leader="none" w:pos="2640"/>
        </w:tabs>
        <w:ind w:left="360"/>
        <w:rPr/>
      </w:pPr>
      <w:r>
        <w:t>Solve the equation</w:t>
      </w:r>
    </w:p>
    <w:p>
      <w:pPr>
        <w:pStyle w:val="style179"/>
        <w:tabs>
          <w:tab w:val="left" w:leader="none" w:pos="2640"/>
          <w:tab w:val="left" w:leader="none" w:pos="4170"/>
        </w:tabs>
        <w:ind w:left="360"/>
        <w:rPr/>
      </w:pPr>
      <w:r>
        <w:t xml:space="preserve">  Sin</w:t>
      </w:r>
      <w:r>
        <w:rPr>
          <w:vertAlign w:val="superscript"/>
        </w:rPr>
        <w:t>-x</w:t>
      </w:r>
      <w:r>
        <w:t>x + Sin</w:t>
      </w:r>
      <w:r>
        <w:rPr>
          <w:vertAlign w:val="superscript"/>
        </w:rPr>
        <w:t>-1</w:t>
      </w:r>
      <w:r>
        <w:t xml:space="preserve">4x = 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tabs>
          <w:tab w:val="left" w:leader="none" w:pos="2640"/>
        </w:tabs>
        <w:ind w:left="0"/>
        <w:rPr/>
      </w:pPr>
    </w:p>
    <w:p>
      <w:pPr>
        <w:pStyle w:val="style179"/>
        <w:tabs>
          <w:tab w:val="left" w:leader="none" w:pos="2640"/>
        </w:tabs>
        <w:ind w:left="0"/>
        <w:rPr>
          <w:b/>
        </w:rPr>
      </w:pPr>
      <w:r>
        <w:rPr>
          <w:b/>
        </w:rPr>
        <w:t xml:space="preserve">QUESTION </w:t>
      </w:r>
      <w:r>
        <w:rPr>
          <w:b/>
        </w:rPr>
        <w:t>FIVE (20 MARKS)</w:t>
      </w:r>
    </w:p>
    <w:p>
      <w:pPr>
        <w:pStyle w:val="style179"/>
        <w:numPr>
          <w:ilvl w:val="0"/>
          <w:numId w:val="6"/>
        </w:numPr>
        <w:tabs>
          <w:tab w:val="left" w:leader="none" w:pos="2640"/>
        </w:tabs>
        <w:ind w:left="360"/>
        <w:rPr/>
      </w:pPr>
      <w:r>
        <w:t>Find using first principles the sum of the first 18 terms, S</w:t>
      </w:r>
      <w:r>
        <w:rPr>
          <w:vertAlign w:val="subscript"/>
        </w:rPr>
        <w:t>18</w:t>
      </w:r>
      <w:r>
        <w:t xml:space="preserve"> of the common G.P with first term 5 and common ratio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3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tabs>
          <w:tab w:val="left" w:leader="none" w:pos="2640"/>
        </w:tabs>
        <w:ind w:left="360"/>
        <w:rPr/>
      </w:pPr>
    </w:p>
    <w:p>
      <w:pPr>
        <w:pStyle w:val="style179"/>
        <w:numPr>
          <w:ilvl w:val="0"/>
          <w:numId w:val="6"/>
        </w:numPr>
        <w:tabs>
          <w:tab w:val="left" w:leader="none" w:pos="2640"/>
        </w:tabs>
        <w:ind w:left="360"/>
        <w:rPr/>
      </w:pPr>
      <w:r>
        <w:t xml:space="preserve">A rational number is a number which can be expressed in the form of 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t xml:space="preserve"> where p and q are integers and q </w:t>
      </w:r>
      <w:r>
        <w:rPr>
          <w:rFonts w:ascii="Cambria Math" w:hAnsi="Cambria Math"/>
        </w:rPr>
        <w:t>≠</w:t>
      </w:r>
      <w:r>
        <w:t xml:space="preserve"> 0.  Prove by contradiction that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 is irrational.</w:t>
      </w:r>
      <w:r>
        <w:tab/>
      </w:r>
      <w:r>
        <w:tab/>
      </w:r>
      <w:r>
        <w:t>[4 marks]</w:t>
      </w:r>
    </w:p>
    <w:p>
      <w:pPr>
        <w:pStyle w:val="style179"/>
        <w:rPr/>
      </w:pPr>
    </w:p>
    <w:p>
      <w:pPr>
        <w:pStyle w:val="style179"/>
        <w:tabs>
          <w:tab w:val="left" w:leader="none" w:pos="2640"/>
        </w:tabs>
        <w:ind w:left="360"/>
        <w:rPr/>
      </w:pPr>
    </w:p>
    <w:p>
      <w:pPr>
        <w:pStyle w:val="style179"/>
        <w:numPr>
          <w:ilvl w:val="0"/>
          <w:numId w:val="6"/>
        </w:numPr>
        <w:tabs>
          <w:tab w:val="left" w:leader="none" w:pos="2640"/>
        </w:tabs>
        <w:ind w:left="360"/>
        <w:rPr/>
      </w:pPr>
      <w:r>
        <w:t xml:space="preserve">Show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5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 xml:space="preserve">n 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5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tabs>
          <w:tab w:val="left" w:leader="none" w:pos="2640"/>
        </w:tabs>
        <w:ind w:left="360"/>
        <w:rPr/>
      </w:pPr>
    </w:p>
    <w:p>
      <w:pPr>
        <w:pStyle w:val="style179"/>
        <w:tabs>
          <w:tab w:val="left" w:leader="none" w:pos="2640"/>
        </w:tabs>
        <w:ind w:left="360"/>
        <w:rPr/>
      </w:pPr>
      <w:r>
        <w:t>Hence solve the equation</w:t>
      </w:r>
    </w:p>
    <w:p>
      <w:pPr>
        <w:pStyle w:val="style179"/>
        <w:tabs>
          <w:tab w:val="left" w:leader="none" w:pos="2640"/>
        </w:tabs>
        <w:ind w:left="1080"/>
        <w:rPr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6x5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 xml:space="preserve">  +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 xml:space="preserve">  +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  <w:r>
        <w:t xml:space="preserve">  = 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[6 marks]</w:t>
      </w:r>
    </w:p>
    <w:p>
      <w:pPr>
        <w:pStyle w:val="style179"/>
        <w:tabs>
          <w:tab w:val="left" w:leader="none" w:pos="2640"/>
        </w:tabs>
        <w:ind w:left="360"/>
        <w:rPr/>
      </w:pPr>
    </w:p>
    <w:sectPr>
      <w:footerReference w:type="default" r:id="rId5"/>
      <w:pgSz w:w="11906" w:h="16838" w:orient="portrait"/>
      <w:pgMar w:top="426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</w:p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6C54C4"/>
    <w:lvl w:ilvl="0" w:tplc="24A29D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5C04268"/>
    <w:lvl w:ilvl="0" w:tplc="272E6B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A1AA406"/>
    <w:lvl w:ilvl="0" w:tplc="FD122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C2A7D88"/>
    <w:lvl w:ilvl="0" w:tplc="36908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92611FE"/>
    <w:lvl w:ilvl="0" w:tplc="EE0605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3A0F708"/>
    <w:lvl w:ilvl="0" w:tplc="363CFD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82A8DC4"/>
    <w:lvl w:ilvl="0" w:tplc="4714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E3A12A8"/>
    <w:lvl w:ilvl="0" w:tplc="68260A7E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00000008"/>
    <w:multiLevelType w:val="hybridMultilevel"/>
    <w:tmpl w:val="3564CEE4"/>
    <w:lvl w:ilvl="0" w:tplc="B16E73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8D0D768"/>
    <w:lvl w:ilvl="0" w:tplc="10FE21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Header Char_85b82d8e-f2c7-4beb-983c-4c693fba9f3f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Footer Char_1ce40026-481f-42dd-9830-0d374bc96a35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5" Type="http://schemas.openxmlformats.org/officeDocument/2006/relationships/footer" Target="footer1.xml"/><Relationship Id="rId8" Type="http://schemas.openxmlformats.org/officeDocument/2006/relationships/settings" Target="settings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Words>600</Words>
  <Characters>2572</Characters>
  <Application>WPS Office</Application>
  <DocSecurity>0</DocSecurity>
  <Paragraphs>116</Paragraphs>
  <ScaleCrop>false</ScaleCrop>
  <LinksUpToDate>false</LinksUpToDate>
  <CharactersWithSpaces>3558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2015-07-16T09:20:00Z</dcterms:created>
  <dc:creator>PC</dc:creator>
  <lastModifiedBy>TECNO-W5</lastModifiedBy>
  <dcterms:modified xsi:type="dcterms:W3CDTF">2018-04-26T07:05:42Z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