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JOMO KENYATTA UNIVERSITY 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OF AGRICULTURE AND TECHNOLOGY</w:t>
      </w:r>
    </w:p>
    <w:p>
      <w:pPr>
        <w:pStyle w:val="style1"/>
        <w:jc w:val="center"/>
        <w:rPr>
          <w:rFonts w:ascii="Bookman Old Style" w:cs="Tahoma" w:hAnsi="Bookman Old Style"/>
          <w:sz w:val="24"/>
        </w:rPr>
      </w:pPr>
      <w:r>
        <w:rPr>
          <w:rFonts w:ascii="Bookman Old Style" w:cs="Tahoma" w:hAnsi="Bookman Old Style"/>
          <w:sz w:val="24"/>
        </w:rPr>
        <w:t>University Examinations 2016/2017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YEAR TWO </w:t>
      </w:r>
      <w:r>
        <w:rPr>
          <w:rFonts w:ascii="Bookman Old Style" w:hAnsi="Bookman Old Style"/>
          <w:b/>
          <w:bCs/>
          <w:sz w:val="24"/>
          <w:szCs w:val="24"/>
        </w:rPr>
        <w:t>SEMESTER ONE</w:t>
      </w:r>
      <w:r>
        <w:rPr>
          <w:rFonts w:ascii="Bookman Old Style" w:hAnsi="Bookman Old Style"/>
          <w:b/>
          <w:bCs/>
          <w:sz w:val="24"/>
          <w:szCs w:val="24"/>
        </w:rPr>
        <w:t>/ YEAR TWO SEMESTER TWO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 xml:space="preserve">EXAMINATIONS </w:t>
      </w:r>
      <w:r>
        <w:rPr>
          <w:rFonts w:ascii="Bookman Old Style" w:hAnsi="Bookman Old Style"/>
          <w:b/>
          <w:bCs/>
          <w:sz w:val="24"/>
          <w:szCs w:val="24"/>
        </w:rPr>
        <w:t xml:space="preserve">FOR THE </w:t>
      </w:r>
      <w:r>
        <w:rPr>
          <w:rFonts w:ascii="Bookman Old Style" w:hAnsi="Bookman Old Style"/>
          <w:b/>
          <w:bCs/>
          <w:sz w:val="24"/>
          <w:szCs w:val="24"/>
        </w:rPr>
        <w:t xml:space="preserve">DIPLOMA IN BUSINESS ADMINISTRATION 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SMA 1150/HBC 0212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>BUSINESS MATHEMATICS</w:t>
      </w:r>
    </w:p>
    <w:p>
      <w:pPr>
        <w:pStyle w:val="style66"/>
        <w:spacing w:lineRule="atLeast" w:line="24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>
      <w:pPr>
        <w:pStyle w:val="style0"/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DATE: APRIL 2017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 xml:space="preserve">                              </w:t>
      </w:r>
      <w:r>
        <w:rPr>
          <w:rFonts w:ascii="Bookman Old Style" w:hAnsi="Bookman Old Style"/>
          <w:b/>
          <w:bCs/>
        </w:rPr>
        <w:t xml:space="preserve">                   </w:t>
      </w:r>
      <w:r>
        <w:rPr>
          <w:rFonts w:ascii="Bookman Old Style" w:hAnsi="Bookman Old Style"/>
          <w:b/>
          <w:bCs/>
        </w:rPr>
        <w:t xml:space="preserve"> TIME: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1.5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>HOURS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INSTRUCTIONS: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Attempt any three questions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Financial mathematical table may be used </w:t>
      </w:r>
    </w:p>
    <w:p>
      <w:pPr>
        <w:pStyle w:val="style0"/>
        <w:ind w:right="180"/>
        <w:rPr>
          <w:rFonts w:ascii="Bookman Old Style" w:hAnsi="Bookman Old Style"/>
          <w:b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QUESTION ONE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Define the following terms</w:t>
      </w:r>
      <w:r>
        <w:rPr>
          <w:rFonts w:ascii="Bookman Old Style" w:hAnsi="Bookman Old Style"/>
          <w:bCs/>
        </w:rPr>
        <w:t>;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Commutative property of addition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Business mathematics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Compound interest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iv)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Simple interest</w:t>
      </w:r>
      <w:r>
        <w:rPr>
          <w:rFonts w:ascii="Bookman Old Style" w:hAnsi="Bookman Old Style"/>
          <w:bCs/>
        </w:rPr>
        <w:t xml:space="preserve">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v)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Annuity due 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QUESTION TWO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A firm rents its </w:t>
      </w:r>
      <w:r>
        <w:rPr>
          <w:rFonts w:ascii="Bookman Old Style" w:hAnsi="Bookman Old Style"/>
          <w:bCs/>
        </w:rPr>
        <w:t xml:space="preserve">premises and rental agreement provides for a regular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annual increase of &amp;2650, rent in the 1</w:t>
      </w:r>
      <w:r>
        <w:rPr>
          <w:rFonts w:ascii="Bookman Old Style" w:hAnsi="Bookman Old Style"/>
          <w:bCs/>
          <w:vertAlign w:val="superscript"/>
        </w:rPr>
        <w:t>st</w:t>
      </w:r>
      <w:r>
        <w:rPr>
          <w:rFonts w:ascii="Bookman Old Style" w:hAnsi="Bookman Old Style"/>
          <w:bCs/>
        </w:rPr>
        <w:t xml:space="preserve"> year is &amp;8500. What is the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rent in the tenth year?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In </w:t>
      </w:r>
      <w:r>
        <w:rPr>
          <w:rFonts w:ascii="Bookman Old Style" w:hAnsi="Bookman Old Style"/>
          <w:bCs/>
        </w:rPr>
        <w:t>n(</w:t>
      </w:r>
      <w:r>
        <w:rPr>
          <w:rFonts w:ascii="Bookman Old Style" w:hAnsi="Bookman Old Style"/>
          <w:bCs/>
        </w:rPr>
        <w:t>A)=8, n(B)=6 and n(</w:t>
      </w:r>
      <w:r>
        <w:rPr>
          <w:rFonts w:ascii="Bookman Old Style" w:hAnsi="Bookman Old Style"/>
          <w:bCs/>
        </w:rPr>
        <w:t>AnB</w:t>
      </w:r>
      <w:r>
        <w:rPr>
          <w:rFonts w:ascii="Bookman Old Style" w:hAnsi="Bookman Old Style"/>
          <w:bCs/>
        </w:rPr>
        <w:t xml:space="preserve">)=5; find the following 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n(</w:t>
      </w:r>
      <w:r>
        <w:rPr>
          <w:rFonts w:ascii="Bookman Old Style" w:hAnsi="Bookman Old Style"/>
          <w:bCs/>
        </w:rPr>
        <w:t>A-B)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n(</w:t>
      </w:r>
      <w:r>
        <w:rPr>
          <w:rFonts w:ascii="Bookman Old Style" w:hAnsi="Bookman Old Style"/>
          <w:bCs/>
        </w:rPr>
        <w:t>B-A)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iii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n(</w:t>
      </w:r>
      <w:r>
        <w:rPr>
          <w:rFonts w:ascii="Bookman Old Style" w:hAnsi="Bookman Old Style"/>
          <w:bCs/>
        </w:rPr>
        <w:t>AuB</w:t>
      </w:r>
      <w:r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  <w:vertAlign w:val="superscript"/>
        </w:rPr>
        <w:t>1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iv)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n(</w:t>
      </w:r>
      <w:r>
        <w:rPr>
          <w:rFonts w:ascii="Bookman Old Style" w:hAnsi="Bookman Old Style"/>
          <w:bCs/>
        </w:rPr>
        <w:t>B</w:t>
      </w:r>
      <w:r>
        <w:rPr>
          <w:rFonts w:ascii="Bookman Old Style" w:hAnsi="Bookman Old Style"/>
          <w:bCs/>
          <w:vertAlign w:val="superscript"/>
        </w:rPr>
        <w:t>1</w:t>
      </w:r>
      <w:r>
        <w:rPr>
          <w:rFonts w:ascii="Bookman Old Style" w:hAnsi="Bookman Old Style"/>
          <w:bCs/>
        </w:rPr>
        <w:t>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QUESTION THREE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If the supply curve for a commodity is given by p=q</w:t>
      </w:r>
      <w:r>
        <w:rPr>
          <w:rFonts w:ascii="Bookman Old Style" w:hAnsi="Bookman Old Style"/>
          <w:bCs/>
          <w:vertAlign w:val="subscript"/>
        </w:rPr>
        <w:t>2</w:t>
      </w:r>
      <w:r>
        <w:rPr>
          <w:rFonts w:ascii="Bookman Old Style" w:hAnsi="Bookman Old Style"/>
          <w:bCs/>
        </w:rPr>
        <w:t xml:space="preserve">+100 and the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demand function is given by p=20</w:t>
      </w:r>
      <w:r>
        <w:rPr>
          <w:rFonts w:ascii="Bookman Old Style" w:hAnsi="Bookman Old Style"/>
          <w:bCs/>
          <w:vertAlign w:val="subscript"/>
        </w:rPr>
        <w:t>q</w:t>
      </w:r>
      <w:r>
        <w:rPr>
          <w:rFonts w:ascii="Bookman Old Style" w:hAnsi="Bookman Old Style"/>
          <w:bCs/>
        </w:rPr>
        <w:t xml:space="preserve">+2500 find the point of equilibrium.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(Note </w:t>
      </w:r>
      <w:r>
        <w:rPr>
          <w:rFonts w:ascii="Bookman Old Style" w:hAnsi="Bookman Old Style"/>
          <w:bCs/>
        </w:rPr>
        <w:t>Q</w:t>
      </w:r>
      <w:r>
        <w:rPr>
          <w:rFonts w:ascii="Bookman Old Style" w:hAnsi="Bookman Old Style"/>
          <w:bCs/>
          <w:vertAlign w:val="subscript"/>
        </w:rPr>
        <w:t>(</w:t>
      </w:r>
      <w:r>
        <w:rPr>
          <w:rFonts w:ascii="Bookman Old Style" w:hAnsi="Bookman Old Style"/>
          <w:bCs/>
          <w:vertAlign w:val="subscript"/>
        </w:rPr>
        <w:t>d)</w:t>
      </w:r>
      <w:r>
        <w:rPr>
          <w:rFonts w:ascii="Bookman Old Style" w:hAnsi="Bookman Old Style"/>
          <w:bCs/>
        </w:rPr>
        <w:t>=Q</w:t>
      </w:r>
      <w:r>
        <w:rPr>
          <w:rFonts w:ascii="Bookman Old Style" w:hAnsi="Bookman Old Style"/>
          <w:bCs/>
          <w:vertAlign w:val="subscript"/>
        </w:rPr>
        <w:t>(s)</w:t>
      </w:r>
      <w:r>
        <w:rPr>
          <w:rFonts w:ascii="Bookman Old Style" w:hAnsi="Bookman Old Style"/>
          <w:bCs/>
        </w:rPr>
        <w:t>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A manufacturer sells a product for &amp;10 per unit. The </w:t>
      </w:r>
      <w:r>
        <w:rPr>
          <w:rFonts w:ascii="Bookman Old Style" w:hAnsi="Bookman Old Style"/>
          <w:bCs/>
        </w:rPr>
        <w:t>manufacturer’s</w:t>
      </w:r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fixed costs are &amp;1200 per month and the variable cost are &amp;2.50 per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unit. How many units must the manufacturer produce each month to 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break even (Break-even at TC=TR)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QUESTION FOUR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 company invest in a particular project and it has estimated that after x months of running the company, the cumulative profit (&amp;000) from the project is given by the function 31.5x-3x</w:t>
      </w:r>
      <w:r>
        <w:rPr>
          <w:rFonts w:ascii="Bookman Old Style" w:hAnsi="Bookman Old Style"/>
          <w:bCs/>
          <w:vertAlign w:val="superscript"/>
        </w:rPr>
        <w:t>2</w:t>
      </w:r>
      <w:r>
        <w:rPr>
          <w:rFonts w:ascii="Bookman Old Style" w:hAnsi="Bookman Old Style"/>
          <w:bCs/>
        </w:rPr>
        <w:t xml:space="preserve">-60, where </w:t>
      </w:r>
      <w:r>
        <w:rPr>
          <w:rFonts w:ascii="Bookman Old Style" w:hAnsi="Bookman Old Style"/>
          <w:bCs/>
        </w:rPr>
        <w:t>x represents time in month. The project can run for nine months at the most (</w:t>
      </w:r>
      <w:r>
        <w:rPr>
          <w:rFonts w:ascii="Bookman Old Style" w:hAnsi="Bookman Old Style"/>
          <w:bCs/>
        </w:rPr>
        <w:t>ie</w:t>
      </w:r>
      <w:r>
        <w:rPr>
          <w:rFonts w:ascii="Bookman Old Style" w:hAnsi="Bookman Old Style"/>
          <w:bCs/>
        </w:rPr>
        <w:t xml:space="preserve"> 0</w:t>
      </w:r>
      <m:oMath>
        <m:r>
          <w:rPr>
            <w:rFonts w:ascii="Cambria Math" w:hAnsi="Cambria Math"/>
          </w:rPr>
          <m:t>≤0≤</m:t>
        </m:r>
      </m:oMath>
      <w:r>
        <w:rPr>
          <w:rFonts w:ascii="Bookman Old Style" w:hAnsi="Bookman Old Style"/>
          <w:bCs/>
        </w:rPr>
        <w:t>09)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Required; 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a)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Draw graph representing the profit function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b)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Calculate the break-even time points for the projects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>What is initial cost of the project?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Use </w:t>
      </w:r>
      <w:r>
        <w:rPr>
          <w:rFonts w:ascii="Bookman Old Style" w:hAnsi="Bookman Old Style"/>
          <w:bCs/>
        </w:rPr>
        <w:t xml:space="preserve">the graph to estimate the best time to end the project </w:t>
      </w: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e)</w:t>
      </w:r>
      <w:r>
        <w:rPr>
          <w:rFonts w:ascii="Bookman Old Style" w:hAnsi="Bookman Old Style"/>
          <w:bCs/>
        </w:rPr>
        <w:tab/>
      </w:r>
      <w:r>
        <w:rPr>
          <w:rFonts w:ascii="Bookman Old Style" w:hAnsi="Bookman Old Style"/>
          <w:bCs/>
        </w:rPr>
        <w:t xml:space="preserve">Is profit function maximum or </w:t>
      </w:r>
      <w:r>
        <w:rPr>
          <w:rFonts w:ascii="Bookman Old Style" w:hAnsi="Bookman Old Style"/>
          <w:bCs/>
        </w:rPr>
        <w:t>minimum ?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QUESTION FIVE (20 MARKS)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p>
      <w:pPr>
        <w:pStyle w:val="style0"/>
        <w:ind w:right="18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Cycle trends is</w:t>
      </w:r>
      <w:r>
        <w:rPr>
          <w:rFonts w:ascii="Bookman Old Style" w:hAnsi="Bookman Old Style"/>
          <w:bCs/>
        </w:rPr>
        <w:t xml:space="preserve"> introducing two new light weight bicycle frames, the Deluxe and the professional, to be made from aluminum and steel alloys. The anticipated units profits are &amp;10 for the Deluxe and&amp;15 for the professional. The number of </w:t>
      </w:r>
      <w:r>
        <w:rPr>
          <w:rFonts w:ascii="Bookman Old Style" w:hAnsi="Bookman Old Style"/>
          <w:bCs/>
        </w:rPr>
        <w:t>Kgs</w:t>
      </w:r>
      <w:r>
        <w:rPr>
          <w:rFonts w:ascii="Bookman Old Style" w:hAnsi="Bookman Old Style"/>
          <w:bCs/>
        </w:rPr>
        <w:t xml:space="preserve"> of each alloy needed per frame is summarized on the next slide. A supplier delivers 100kg of the aluminum alloys and 80kg of the steel alloys weekly. How many Deluxe and professional frame should cycle trend produce each week?</w:t>
      </w:r>
    </w:p>
    <w:p>
      <w:pPr>
        <w:pStyle w:val="style0"/>
        <w:ind w:right="180"/>
        <w:rPr>
          <w:rFonts w:ascii="Bookman Old Style" w:hAnsi="Bookman Old Style"/>
          <w:bCs/>
        </w:rPr>
      </w:pPr>
    </w:p>
    <w:sectPr>
      <w:pgSz w:w="12240" w:h="15840" w:orient="portrait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TimesNew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5401BBE"/>
    <w:lvl w:ilvl="0" w:tplc="7E285372">
      <w:start w:val="3"/>
      <w:numFmt w:val="bullet"/>
      <w:lvlText w:val="-"/>
      <w:lvlJc w:val="left"/>
      <w:pPr>
        <w:ind w:left="1080" w:hanging="360"/>
      </w:pPr>
      <w:rPr>
        <w:rFonts w:ascii="Bookman Old Style" w:cs="Times New Roman" w:eastAsia="Times New Roman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savePreviewPicture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ind w:right="180"/>
      <w:outlineLvl w:val="0"/>
    </w:pPr>
    <w:rPr>
      <w:b/>
      <w:bCs/>
      <w:sz w:val="18"/>
    </w:rPr>
  </w:style>
  <w:style w:type="paragraph" w:styleId="style2">
    <w:name w:val="heading 2"/>
    <w:basedOn w:val="style0"/>
    <w:next w:val="style0"/>
    <w:link w:val="style4098"/>
    <w:qFormat/>
    <w:pPr>
      <w:keepNext/>
      <w:ind w:right="1440"/>
      <w:jc w:val="center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42d69db-fd7a-4d44-80e9-3b575835ec45"/>
    <w:basedOn w:val="style65"/>
    <w:next w:val="style4097"/>
    <w:link w:val="style1"/>
    <w:rPr>
      <w:rFonts w:ascii="Times New Roman" w:cs="Times New Roman" w:eastAsia="Times New Roman" w:hAnsi="Times New Roman"/>
      <w:b/>
      <w:bCs/>
      <w:sz w:val="18"/>
      <w:szCs w:val="24"/>
    </w:rPr>
  </w:style>
  <w:style w:type="character" w:customStyle="1" w:styleId="style4098">
    <w:name w:val="Heading 2 Char_fb7a5836-e88c-4a19-93b5-c45ba2545277"/>
    <w:basedOn w:val="style65"/>
    <w:next w:val="style4098"/>
    <w:link w:val="style2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6">
    <w:name w:val="Body Text"/>
    <w:basedOn w:val="style0"/>
    <w:next w:val="style66"/>
    <w:link w:val="style4099"/>
    <w:pPr>
      <w:autoSpaceDE w:val="false"/>
      <w:autoSpaceDN w:val="false"/>
      <w:adjustRightInd w:val="false"/>
      <w:jc w:val="both"/>
    </w:pPr>
    <w:rPr>
      <w:rFonts w:ascii="TimesNewRoman" w:hAnsi="TimesNewRoman"/>
      <w:sz w:val="23"/>
      <w:szCs w:val="23"/>
    </w:rPr>
  </w:style>
  <w:style w:type="character" w:customStyle="1" w:styleId="style4099">
    <w:name w:val="Body Text Char"/>
    <w:basedOn w:val="style65"/>
    <w:next w:val="style4099"/>
    <w:link w:val="style66"/>
    <w:rPr>
      <w:rFonts w:ascii="TimesNewRoman" w:cs="Times New Roman" w:eastAsia="Times New Roman" w:hAnsi="TimesNewRoman"/>
      <w:sz w:val="23"/>
      <w:szCs w:val="23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E1E4-B9AC-461A-9262-BF0814B0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381</Words>
  <Characters>1907</Characters>
  <Application>WPS Office</Application>
  <DocSecurity>0</DocSecurity>
  <Paragraphs>60</Paragraphs>
  <ScaleCrop>false</ScaleCrop>
  <LinksUpToDate>false</LinksUpToDate>
  <CharactersWithSpaces>2355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2017-04-06T09:01:00Z</dcterms:created>
  <dc:creator>user</dc:creator>
  <lastModifiedBy>TECNO-W5</lastModifiedBy>
  <lastPrinted>2017-04-06T08:39:00Z</lastPrinted>
  <dcterms:modified xsi:type="dcterms:W3CDTF">2018-04-26T06:57:47Z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