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AE" w:rsidRDefault="003358AE" w:rsidP="003358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2239645</wp:posOffset>
            </wp:positionH>
            <wp:positionV relativeFrom="paragraph">
              <wp:posOffset>-31115</wp:posOffset>
            </wp:positionV>
            <wp:extent cx="1236980" cy="119570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8AE" w:rsidRDefault="003358AE" w:rsidP="003358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9D0" w:rsidRDefault="00EE39D0" w:rsidP="003358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8AE" w:rsidRDefault="003358AE" w:rsidP="003358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58AE" w:rsidRDefault="003358AE" w:rsidP="003358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58AE" w:rsidRDefault="003358AE" w:rsidP="003358A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358AE" w:rsidRDefault="003358AE" w:rsidP="003358A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3358AE" w:rsidRDefault="003358AE" w:rsidP="003358A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3358AE" w:rsidRPr="00EE39D0" w:rsidRDefault="003358AE" w:rsidP="003358A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EE39D0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 YEAR FIRST SEMESTER</w:t>
      </w:r>
    </w:p>
    <w:p w:rsidR="003358AE" w:rsidRDefault="003358AE" w:rsidP="003358A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3358AE" w:rsidRDefault="003358AE" w:rsidP="003358A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3358AE" w:rsidRDefault="003358AE" w:rsidP="003358A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SCIENCE </w:t>
      </w:r>
      <w:r w:rsidR="00EE39D0">
        <w:rPr>
          <w:rFonts w:ascii="Cambria" w:hAnsi="Cambria"/>
          <w:b/>
          <w:sz w:val="48"/>
          <w:szCs w:val="48"/>
        </w:rPr>
        <w:t xml:space="preserve">IN </w:t>
      </w:r>
      <w:r>
        <w:rPr>
          <w:rFonts w:ascii="Cambria" w:hAnsi="Cambria"/>
          <w:b/>
          <w:sz w:val="48"/>
          <w:szCs w:val="48"/>
        </w:rPr>
        <w:t>AGRICULTURAL ECONOMICS</w:t>
      </w:r>
    </w:p>
    <w:p w:rsidR="003358AE" w:rsidRDefault="003358AE" w:rsidP="003358AE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3358AE" w:rsidRDefault="003358AE" w:rsidP="003358AE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EE39D0"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2"/>
        </w:rPr>
        <w:t>AGR 281</w:t>
      </w:r>
    </w:p>
    <w:p w:rsidR="003358AE" w:rsidRDefault="003358AE" w:rsidP="003358AE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AGRICULTURAL POWER AND </w:t>
      </w:r>
      <w:r w:rsidR="00EE39D0">
        <w:rPr>
          <w:rFonts w:ascii="Cambria" w:hAnsi="Cambria"/>
          <w:b/>
          <w:sz w:val="44"/>
          <w:szCs w:val="40"/>
        </w:rPr>
        <w:t>                                 </w:t>
      </w:r>
      <w:r>
        <w:rPr>
          <w:rFonts w:ascii="Cambria" w:hAnsi="Cambria"/>
          <w:b/>
          <w:sz w:val="44"/>
          <w:szCs w:val="40"/>
        </w:rPr>
        <w:t xml:space="preserve">MACHINERY </w:t>
      </w:r>
    </w:p>
    <w:p w:rsidR="003358AE" w:rsidRDefault="003358AE" w:rsidP="003358AE"/>
    <w:p w:rsidR="00EE39D0" w:rsidRDefault="00EE39D0" w:rsidP="003358AE"/>
    <w:p w:rsidR="003358AE" w:rsidRPr="00EE39D0" w:rsidRDefault="003358AE" w:rsidP="003358A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EE39D0"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5</w:t>
      </w:r>
      <w:r w:rsidR="00EE39D0" w:rsidRPr="00EE39D0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EE39D0"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="00EE39D0"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EE39D0"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EE39D0" w:rsidRPr="00EE39D0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0830 – 1030HRS</w:t>
      </w:r>
    </w:p>
    <w:p w:rsidR="003358AE" w:rsidRPr="00CC44A7" w:rsidRDefault="003358AE" w:rsidP="003358A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3358AE" w:rsidRDefault="003358AE" w:rsidP="00EE39D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EE39D0" w:rsidRPr="00CC44A7" w:rsidRDefault="00EE39D0" w:rsidP="00EE39D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3358AE" w:rsidRDefault="003358AE" w:rsidP="003358AE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3358AE" w:rsidRPr="00FB6E88" w:rsidRDefault="003358AE" w:rsidP="003358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3358AE" w:rsidRPr="00322FFA" w:rsidRDefault="003358AE" w:rsidP="003358AE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b/>
          <w:sz w:val="28"/>
          <w:szCs w:val="28"/>
        </w:rPr>
        <w:lastRenderedPageBreak/>
        <w:t>Question 1</w:t>
      </w:r>
    </w:p>
    <w:p w:rsidR="003358AE" w:rsidRPr="00EE39D0" w:rsidRDefault="003358AE" w:rsidP="003358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Explain the advantages of mechanical farm power.</w:t>
      </w:r>
      <w:r w:rsidRPr="00322FFA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>(3mks)</w:t>
      </w:r>
    </w:p>
    <w:p w:rsidR="003358AE" w:rsidRPr="00322FFA" w:rsidRDefault="003358AE" w:rsidP="003358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Explain the desirable qualities of a sprayer</w:t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>(3mks)</w:t>
      </w:r>
    </w:p>
    <w:p w:rsidR="003358AE" w:rsidRPr="00322FFA" w:rsidRDefault="003358AE" w:rsidP="003358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 xml:space="preserve">Differentiate between internal and external combustion engines. </w:t>
      </w:r>
      <w:r w:rsidRPr="00EE39D0">
        <w:rPr>
          <w:rFonts w:asciiTheme="majorHAnsi" w:hAnsiTheme="majorHAnsi"/>
          <w:b/>
          <w:sz w:val="28"/>
          <w:szCs w:val="28"/>
        </w:rPr>
        <w:t>(4mks</w:t>
      </w:r>
      <w:r w:rsidRPr="00322FFA">
        <w:rPr>
          <w:rFonts w:asciiTheme="majorHAnsi" w:hAnsiTheme="majorHAnsi"/>
          <w:b/>
          <w:sz w:val="28"/>
          <w:szCs w:val="28"/>
        </w:rPr>
        <w:t>)</w:t>
      </w:r>
    </w:p>
    <w:p w:rsidR="003358AE" w:rsidRPr="00322FFA" w:rsidRDefault="003358AE" w:rsidP="003358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 xml:space="preserve">Explain the undesirable effects of high temperature in engines. </w:t>
      </w:r>
      <w:r w:rsidRPr="00EE39D0">
        <w:rPr>
          <w:rFonts w:asciiTheme="majorHAnsi" w:hAnsiTheme="majorHAnsi"/>
          <w:b/>
          <w:sz w:val="28"/>
          <w:szCs w:val="28"/>
        </w:rPr>
        <w:t>(5mks</w:t>
      </w:r>
      <w:r w:rsidRPr="00322FFA">
        <w:rPr>
          <w:rFonts w:asciiTheme="majorHAnsi" w:hAnsiTheme="majorHAnsi"/>
          <w:b/>
          <w:sz w:val="28"/>
          <w:szCs w:val="28"/>
        </w:rPr>
        <w:t>)</w:t>
      </w:r>
    </w:p>
    <w:p w:rsidR="003358AE" w:rsidRPr="00322FFA" w:rsidRDefault="003358AE" w:rsidP="003358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 xml:space="preserve">Briefly explain the care and maintenance practices of disc ploughs. </w:t>
      </w:r>
      <w:r w:rsidRPr="00EE39D0">
        <w:rPr>
          <w:rFonts w:asciiTheme="majorHAnsi" w:hAnsiTheme="majorHAnsi"/>
          <w:b/>
          <w:sz w:val="28"/>
          <w:szCs w:val="28"/>
        </w:rPr>
        <w:t>(5mks</w:t>
      </w:r>
      <w:r w:rsidRPr="00322FFA">
        <w:rPr>
          <w:rFonts w:asciiTheme="majorHAnsi" w:hAnsiTheme="majorHAnsi"/>
          <w:b/>
          <w:sz w:val="28"/>
          <w:szCs w:val="28"/>
        </w:rPr>
        <w:t>)</w:t>
      </w:r>
    </w:p>
    <w:p w:rsidR="003358AE" w:rsidRPr="00AF6977" w:rsidRDefault="00030475" w:rsidP="00AF69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D</w:t>
      </w:r>
      <w:r w:rsidR="003358AE" w:rsidRPr="00322FFA">
        <w:rPr>
          <w:rFonts w:asciiTheme="majorHAnsi" w:hAnsiTheme="majorHAnsi"/>
          <w:sz w:val="28"/>
          <w:szCs w:val="28"/>
        </w:rPr>
        <w:t>is</w:t>
      </w:r>
      <w:r w:rsidRPr="00322FFA">
        <w:rPr>
          <w:rFonts w:asciiTheme="majorHAnsi" w:hAnsiTheme="majorHAnsi"/>
          <w:sz w:val="28"/>
          <w:szCs w:val="28"/>
        </w:rPr>
        <w:t>cuss the purpose of lubrication of moving parts in internal combustion engines.</w:t>
      </w:r>
      <w:r w:rsidR="00AF6977" w:rsidRPr="00AF6977">
        <w:rPr>
          <w:rFonts w:asciiTheme="majorHAnsi" w:hAnsiTheme="majorHAnsi"/>
          <w:b/>
          <w:sz w:val="28"/>
          <w:szCs w:val="28"/>
        </w:rPr>
        <w:t xml:space="preserve"> </w:t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>
        <w:rPr>
          <w:rFonts w:asciiTheme="majorHAnsi" w:hAnsiTheme="majorHAnsi"/>
          <w:b/>
          <w:sz w:val="28"/>
          <w:szCs w:val="28"/>
        </w:rPr>
        <w:tab/>
      </w:r>
      <w:r w:rsidR="00AF6977" w:rsidRPr="00EE39D0">
        <w:rPr>
          <w:rFonts w:asciiTheme="majorHAnsi" w:hAnsiTheme="majorHAnsi"/>
          <w:b/>
          <w:sz w:val="28"/>
          <w:szCs w:val="28"/>
        </w:rPr>
        <w:t>(5mks</w:t>
      </w:r>
      <w:r w:rsidR="00AF6977" w:rsidRPr="00322FFA">
        <w:rPr>
          <w:rFonts w:asciiTheme="majorHAnsi" w:hAnsiTheme="majorHAnsi"/>
          <w:b/>
          <w:sz w:val="28"/>
          <w:szCs w:val="28"/>
        </w:rPr>
        <w:t>)</w:t>
      </w:r>
    </w:p>
    <w:p w:rsidR="00030475" w:rsidRPr="00322FFA" w:rsidRDefault="003358AE" w:rsidP="00030475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b/>
          <w:sz w:val="28"/>
          <w:szCs w:val="28"/>
        </w:rPr>
        <w:t>Question 2</w:t>
      </w:r>
    </w:p>
    <w:p w:rsidR="00030475" w:rsidRPr="00322FFA" w:rsidRDefault="00030475" w:rsidP="000304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Discuss the daily checks needed to keep the engine in good working condition</w:t>
      </w:r>
      <w:r w:rsidR="00322FFA" w:rsidRPr="00322FFA">
        <w:rPr>
          <w:rFonts w:asciiTheme="majorHAnsi" w:hAnsiTheme="majorHAnsi"/>
          <w:sz w:val="28"/>
          <w:szCs w:val="28"/>
        </w:rPr>
        <w:t>.</w:t>
      </w:r>
      <w:r w:rsidRPr="00322FFA">
        <w:rPr>
          <w:rFonts w:asciiTheme="majorHAnsi" w:hAnsiTheme="majorHAnsi"/>
          <w:sz w:val="28"/>
          <w:szCs w:val="28"/>
        </w:rPr>
        <w:t xml:space="preserve">          </w:t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 w:rsidRPr="00322FFA">
        <w:rPr>
          <w:rFonts w:asciiTheme="majorHAnsi" w:hAnsiTheme="majorHAnsi"/>
          <w:b/>
          <w:sz w:val="28"/>
          <w:szCs w:val="28"/>
        </w:rPr>
        <w:t>(8mks)</w:t>
      </w:r>
      <w:r w:rsidRPr="00322FF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</w:t>
      </w:r>
      <w:r w:rsidR="00EE39D0">
        <w:rPr>
          <w:rFonts w:asciiTheme="majorHAnsi" w:hAnsiTheme="majorHAnsi"/>
          <w:sz w:val="28"/>
          <w:szCs w:val="28"/>
        </w:rPr>
        <w:t xml:space="preserve">                           </w:t>
      </w:r>
    </w:p>
    <w:p w:rsidR="00030475" w:rsidRPr="00322FFA" w:rsidRDefault="00030475" w:rsidP="0003047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 xml:space="preserve">The definition of power (Horse power) varies between different applications. Explain. </w:t>
      </w:r>
      <w:r w:rsidR="00322FFA" w:rsidRPr="00322FFA">
        <w:rPr>
          <w:rFonts w:asciiTheme="majorHAnsi" w:hAnsiTheme="majorHAnsi"/>
          <w:sz w:val="28"/>
          <w:szCs w:val="28"/>
        </w:rPr>
        <w:t xml:space="preserve"> </w:t>
      </w:r>
      <w:r w:rsidRPr="00322FFA">
        <w:rPr>
          <w:rFonts w:asciiTheme="majorHAnsi" w:hAnsiTheme="majorHAnsi"/>
          <w:sz w:val="28"/>
          <w:szCs w:val="28"/>
        </w:rPr>
        <w:t xml:space="preserve">   </w:t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EE39D0" w:rsidRPr="00322FFA">
        <w:rPr>
          <w:rFonts w:asciiTheme="majorHAnsi" w:hAnsiTheme="majorHAnsi"/>
          <w:sz w:val="28"/>
          <w:szCs w:val="28"/>
        </w:rPr>
        <w:t xml:space="preserve">             </w:t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 w:rsidRPr="00EE39D0">
        <w:rPr>
          <w:rFonts w:asciiTheme="majorHAnsi" w:hAnsiTheme="majorHAnsi"/>
          <w:b/>
          <w:sz w:val="28"/>
          <w:szCs w:val="28"/>
        </w:rPr>
        <w:t xml:space="preserve">(7mks)                                                                                                 </w:t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="00322FFA"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 xml:space="preserve"> </w:t>
      </w:r>
    </w:p>
    <w:p w:rsidR="003358AE" w:rsidRPr="00322FFA" w:rsidRDefault="003358AE" w:rsidP="003358AE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b/>
          <w:sz w:val="28"/>
          <w:szCs w:val="28"/>
        </w:rPr>
        <w:t>Question 3</w:t>
      </w:r>
    </w:p>
    <w:p w:rsidR="00030475" w:rsidRPr="00322FFA" w:rsidRDefault="00030475" w:rsidP="00030475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 xml:space="preserve">In a 4 stroke engine, the piston completes one up and down cycle in </w:t>
      </w:r>
      <w:r w:rsidR="00322FFA" w:rsidRPr="00322FFA">
        <w:rPr>
          <w:rFonts w:asciiTheme="majorHAnsi" w:hAnsiTheme="majorHAnsi"/>
          <w:sz w:val="28"/>
          <w:szCs w:val="28"/>
        </w:rPr>
        <w:t>four strokes</w:t>
      </w:r>
      <w:r w:rsidRPr="00322FFA">
        <w:rPr>
          <w:rFonts w:asciiTheme="majorHAnsi" w:hAnsiTheme="majorHAnsi"/>
          <w:sz w:val="28"/>
          <w:szCs w:val="28"/>
        </w:rPr>
        <w:t xml:space="preserve">. Discuss. </w:t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>(1</w:t>
      </w:r>
      <w:r w:rsidRPr="00322FFA">
        <w:rPr>
          <w:rFonts w:asciiTheme="majorHAnsi" w:hAnsiTheme="majorHAnsi"/>
          <w:b/>
          <w:sz w:val="28"/>
          <w:szCs w:val="28"/>
        </w:rPr>
        <w:t>5mks)</w:t>
      </w:r>
      <w:r w:rsidRPr="00322FF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</w:t>
      </w:r>
    </w:p>
    <w:p w:rsidR="003358AE" w:rsidRPr="00322FFA" w:rsidRDefault="003358AE" w:rsidP="00322FFA">
      <w:pPr>
        <w:spacing w:before="24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b/>
          <w:sz w:val="28"/>
          <w:szCs w:val="28"/>
        </w:rPr>
        <w:t>Question 4</w:t>
      </w:r>
    </w:p>
    <w:p w:rsidR="00322FFA" w:rsidRPr="00EE39D0" w:rsidRDefault="00322FFA" w:rsidP="00322F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Explain the operation of the Knapsack sprayer.</w:t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="00EE39D0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>(7mks)</w:t>
      </w:r>
    </w:p>
    <w:p w:rsidR="00322FFA" w:rsidRPr="00EE39D0" w:rsidRDefault="00322FFA" w:rsidP="00322F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Briefly, discuss five sources of power in agriculture.</w:t>
      </w:r>
      <w:r w:rsidRPr="00322FFA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 xml:space="preserve">    </w:t>
      </w:r>
      <w:r w:rsidR="00EE39D0">
        <w:rPr>
          <w:rFonts w:asciiTheme="majorHAnsi" w:hAnsiTheme="majorHAnsi"/>
          <w:b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 xml:space="preserve">(8mks)   </w:t>
      </w:r>
    </w:p>
    <w:p w:rsidR="003358AE" w:rsidRPr="00322FFA" w:rsidRDefault="003358AE" w:rsidP="003358AE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b/>
          <w:sz w:val="28"/>
          <w:szCs w:val="28"/>
        </w:rPr>
        <w:t>Question 5</w:t>
      </w:r>
    </w:p>
    <w:p w:rsidR="00322FFA" w:rsidRPr="00EE39D0" w:rsidRDefault="00322FFA" w:rsidP="00322FF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Explain the adjustments done to control depth and width of ploughing to increase pulverization in disc ploughs.</w:t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>(</w:t>
      </w:r>
      <w:r w:rsidR="00EE39D0" w:rsidRPr="00EE39D0">
        <w:rPr>
          <w:rFonts w:asciiTheme="majorHAnsi" w:hAnsiTheme="majorHAnsi"/>
          <w:b/>
          <w:sz w:val="28"/>
          <w:szCs w:val="28"/>
        </w:rPr>
        <w:t>9</w:t>
      </w:r>
      <w:r w:rsidRPr="00EE39D0">
        <w:rPr>
          <w:rFonts w:asciiTheme="majorHAnsi" w:hAnsiTheme="majorHAnsi"/>
          <w:b/>
          <w:sz w:val="28"/>
          <w:szCs w:val="28"/>
        </w:rPr>
        <w:t xml:space="preserve">mks)  </w:t>
      </w:r>
    </w:p>
    <w:p w:rsidR="00322FFA" w:rsidRPr="00322FFA" w:rsidRDefault="00322FFA" w:rsidP="00322FF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322FFA">
        <w:rPr>
          <w:rFonts w:asciiTheme="majorHAnsi" w:hAnsiTheme="majorHAnsi"/>
          <w:sz w:val="28"/>
          <w:szCs w:val="28"/>
        </w:rPr>
        <w:t>Explain the factors to consider during care and maintenance of farm sprayers.</w:t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322FFA">
        <w:rPr>
          <w:rFonts w:asciiTheme="majorHAnsi" w:hAnsiTheme="majorHAnsi"/>
          <w:sz w:val="28"/>
          <w:szCs w:val="28"/>
        </w:rPr>
        <w:tab/>
      </w:r>
      <w:r w:rsidRPr="00EE39D0">
        <w:rPr>
          <w:rFonts w:asciiTheme="majorHAnsi" w:hAnsiTheme="majorHAnsi"/>
          <w:b/>
          <w:sz w:val="28"/>
          <w:szCs w:val="28"/>
        </w:rPr>
        <w:t>(6mks)</w:t>
      </w:r>
      <w:r w:rsidRPr="00322FFA">
        <w:rPr>
          <w:rFonts w:asciiTheme="majorHAnsi" w:hAnsiTheme="majorHAnsi"/>
          <w:b/>
          <w:sz w:val="28"/>
          <w:szCs w:val="28"/>
        </w:rPr>
        <w:t xml:space="preserve">                                  </w:t>
      </w:r>
    </w:p>
    <w:p w:rsidR="003358AE" w:rsidRPr="00EE39D0" w:rsidRDefault="00EE39D0">
      <w:pPr>
        <w:rPr>
          <w:b/>
          <w:sz w:val="24"/>
          <w:szCs w:val="24"/>
        </w:rPr>
      </w:pPr>
      <w:r w:rsidRPr="00EE39D0">
        <w:rPr>
          <w:b/>
          <w:sz w:val="24"/>
          <w:szCs w:val="24"/>
        </w:rPr>
        <w:t>//END</w:t>
      </w:r>
      <w:bookmarkStart w:id="0" w:name="_GoBack"/>
      <w:bookmarkEnd w:id="0"/>
    </w:p>
    <w:sectPr w:rsidR="003358AE" w:rsidRPr="00EE39D0" w:rsidSect="00EE39D0">
      <w:pgSz w:w="12240" w:h="15840" w:code="1"/>
      <w:pgMar w:top="1008" w:right="1440" w:bottom="72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F07A3F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A60A6A"/>
    <w:multiLevelType w:val="hybridMultilevel"/>
    <w:tmpl w:val="78888598"/>
    <w:lvl w:ilvl="0" w:tplc="A4165E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F24167"/>
    <w:multiLevelType w:val="hybridMultilevel"/>
    <w:tmpl w:val="A4166FEE"/>
    <w:lvl w:ilvl="0" w:tplc="74F2F68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EE65EF"/>
    <w:multiLevelType w:val="hybridMultilevel"/>
    <w:tmpl w:val="37FE886C"/>
    <w:lvl w:ilvl="0" w:tplc="316C782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72441"/>
    <w:multiLevelType w:val="hybridMultilevel"/>
    <w:tmpl w:val="29843A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9266FD2"/>
    <w:multiLevelType w:val="hybridMultilevel"/>
    <w:tmpl w:val="2C1C984A"/>
    <w:lvl w:ilvl="0" w:tplc="F8B4D4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58AE"/>
    <w:rsid w:val="00030475"/>
    <w:rsid w:val="0021291F"/>
    <w:rsid w:val="00322FFA"/>
    <w:rsid w:val="003358AE"/>
    <w:rsid w:val="00A460F1"/>
    <w:rsid w:val="00AF6977"/>
    <w:rsid w:val="00B4519A"/>
    <w:rsid w:val="00E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3</cp:revision>
  <cp:lastPrinted>2017-06-16T07:58:00Z</cp:lastPrinted>
  <dcterms:created xsi:type="dcterms:W3CDTF">2017-04-26T07:50:00Z</dcterms:created>
  <dcterms:modified xsi:type="dcterms:W3CDTF">2017-06-16T07:58:00Z</dcterms:modified>
</cp:coreProperties>
</file>