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2880" w:firstLine="720"/>
        <w:rPr>
          <w:b/>
          <w:sz w:val="22"/>
          <w:szCs w:val="22"/>
        </w:rPr>
      </w:pPr>
    </w:p>
    <w:p>
      <w:pPr>
        <w:pStyle w:val="style0"/>
        <w:ind w:left="3600"/>
        <w:rPr>
          <w:b/>
        </w:rPr>
      </w:pPr>
      <w:r>
        <w:rPr>
          <w:rFonts w:ascii="Bookman Old Style" w:cs="Calibri" w:hAnsi="Bookman Old Style"/>
        </w:rPr>
        <w:t xml:space="preserve"> </w:t>
      </w:r>
      <w:r>
        <w:rPr>
          <w:b/>
        </w:rPr>
        <w:t>JOMO KENYATTA UNIVERSITY</w:t>
      </w:r>
    </w:p>
    <w:p>
      <w:pPr>
        <w:pStyle w:val="style0"/>
        <w:jc w:val="center"/>
        <w:rPr>
          <w:b/>
        </w:rPr>
      </w:pPr>
      <w:r>
        <w:rPr>
          <w:b/>
        </w:rPr>
        <w:t>OF</w:t>
      </w:r>
    </w:p>
    <w:p>
      <w:pPr>
        <w:pStyle w:val="style0"/>
        <w:jc w:val="center"/>
        <w:rPr>
          <w:b/>
        </w:rPr>
      </w:pPr>
      <w:r>
        <w:rPr>
          <w:b/>
        </w:rPr>
        <w:t>AGRICULTURE AND TECHNOLOGY</w:t>
      </w:r>
    </w:p>
    <w:p>
      <w:pPr>
        <w:pStyle w:val="style0"/>
        <w:tabs>
          <w:tab w:val="left" w:leader="none" w:pos="1050"/>
          <w:tab w:val="center" w:leader="none" w:pos="451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>UNIVERSITY EXAMINATIONS 201</w:t>
      </w:r>
      <w:r>
        <w:rPr>
          <w:b/>
        </w:rPr>
        <w:t>5</w:t>
      </w:r>
      <w:r>
        <w:rPr>
          <w:b/>
        </w:rPr>
        <w:t>/201</w:t>
      </w:r>
      <w:r>
        <w:rPr>
          <w:b/>
        </w:rPr>
        <w:t>6</w:t>
      </w:r>
    </w:p>
    <w:p>
      <w:pPr>
        <w:pStyle w:val="style0"/>
        <w:tabs>
          <w:tab w:val="left" w:leader="none" w:pos="1050"/>
          <w:tab w:val="center" w:leader="none" w:pos="4513"/>
        </w:tabs>
        <w:rPr>
          <w:b/>
        </w:rPr>
      </w:pPr>
    </w:p>
    <w:p>
      <w:pPr>
        <w:pStyle w:val="style6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I SEMESTER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 EXAMINATION</w:t>
      </w:r>
      <w:r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SCIENCE IN INFORMATION TECHNOLOGY</w:t>
      </w:r>
    </w:p>
    <w:p>
      <w:pPr>
        <w:pStyle w:val="style66"/>
        <w:jc w:val="center"/>
        <w:rPr>
          <w:rFonts w:ascii="Times New Roman" w:hAnsi="Times New Roman"/>
          <w:b/>
          <w:bCs/>
          <w:sz w:val="16"/>
          <w:szCs w:val="16"/>
        </w:rPr>
      </w:pPr>
    </w:p>
    <w:p>
      <w:pPr>
        <w:pStyle w:val="style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SMA 2230: PROBABILITY AND STATISTICS II</w:t>
      </w:r>
    </w:p>
    <w:p>
      <w:pPr>
        <w:pStyle w:val="style0"/>
        <w:pBdr>
          <w:bottom w:val="single" w:sz="12" w:space="2" w:color="auto"/>
        </w:pBdr>
        <w:ind w:right="180"/>
        <w:rPr>
          <w:b/>
          <w:bCs/>
        </w:rPr>
      </w:pPr>
      <w:r>
        <w:rPr>
          <w:b/>
          <w:bCs/>
        </w:rPr>
        <w:t xml:space="preserve">DATE:   </w:t>
      </w:r>
      <w:r>
        <w:rPr>
          <w:b/>
          <w:bCs/>
        </w:rPr>
        <w:t>APRIL 2016</w:t>
      </w:r>
      <w:r>
        <w:rPr>
          <w:b/>
          <w:bCs/>
        </w:rPr>
        <w:tab/>
      </w:r>
      <w:r>
        <w:rPr>
          <w:b/>
          <w:bCs/>
        </w:rPr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 xml:space="preserve">                </w:t>
      </w:r>
      <w:r>
        <w:rPr>
          <w:b/>
          <w:bCs/>
        </w:rPr>
        <w:t xml:space="preserve">TIME: </w:t>
      </w:r>
      <w:r>
        <w:rPr>
          <w:b/>
          <w:bCs/>
        </w:rPr>
        <w:t>2 HOURS</w:t>
      </w:r>
      <w:r>
        <w:rPr>
          <w:b/>
          <w:bCs/>
        </w:rPr>
        <w:t xml:space="preserve"> </w:t>
      </w:r>
    </w:p>
    <w:p>
      <w:pPr>
        <w:pStyle w:val="style0"/>
        <w:rPr>
          <w:b/>
        </w:rPr>
      </w:pPr>
      <w:r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  <w:r>
        <w:rPr>
          <w:b/>
        </w:rPr>
        <w:t>. Z – VALUE AND STUDENT’S T – DISTRIBUTION TABLES WILL BE PROVIDED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QUESTION ONE (30 MARKS)</w:t>
      </w:r>
    </w:p>
    <w:p>
      <w:pPr>
        <w:pStyle w:val="style179"/>
        <w:numPr>
          <w:ilvl w:val="0"/>
          <w:numId w:val="2"/>
        </w:numPr>
        <w:ind w:left="360"/>
        <w:rPr/>
      </w:pPr>
      <w:r>
        <w:t>Define random variable.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2"/>
        </w:numPr>
        <w:ind w:left="360"/>
        <w:rPr/>
      </w:pPr>
      <w:r>
        <w:t>A random variable X has the distribution function shown below;</w:t>
      </w:r>
    </w:p>
    <w:tbl>
      <w:tblPr>
        <w:tblStyle w:val="style154"/>
        <w:tblW w:w="0" w:type="auto"/>
        <w:tblInd w:w="360" w:type="dxa"/>
        <w:tblLook w:val="04A0" w:firstRow="1" w:lastRow="0" w:firstColumn="1" w:lastColumn="0" w:noHBand="0" w:noVBand="1"/>
      </w:tblPr>
      <w:tblGrid>
        <w:gridCol w:w="861"/>
        <w:gridCol w:w="805"/>
        <w:gridCol w:w="817"/>
        <w:gridCol w:w="817"/>
        <w:gridCol w:w="818"/>
        <w:gridCol w:w="818"/>
        <w:gridCol w:w="840"/>
        <w:gridCol w:w="840"/>
        <w:gridCol w:w="840"/>
        <w:gridCol w:w="840"/>
      </w:tblGrid>
      <w:tr>
        <w:trPr/>
        <w:tc>
          <w:tcPr>
            <w:tcW w:w="861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X</w:t>
            </w:r>
          </w:p>
        </w:tc>
        <w:tc>
          <w:tcPr>
            <w:tcW w:w="805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0</w:t>
            </w:r>
          </w:p>
        </w:tc>
        <w:tc>
          <w:tcPr>
            <w:tcW w:w="817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1</w:t>
            </w:r>
          </w:p>
        </w:tc>
        <w:tc>
          <w:tcPr>
            <w:tcW w:w="817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2</w:t>
            </w:r>
          </w:p>
        </w:tc>
        <w:tc>
          <w:tcPr>
            <w:tcW w:w="818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3</w:t>
            </w:r>
          </w:p>
        </w:tc>
        <w:tc>
          <w:tcPr>
            <w:tcW w:w="818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4</w:t>
            </w:r>
          </w:p>
        </w:tc>
        <w:tc>
          <w:tcPr>
            <w:tcW w:w="840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5</w:t>
            </w:r>
          </w:p>
        </w:tc>
        <w:tc>
          <w:tcPr>
            <w:tcW w:w="840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6</w:t>
            </w:r>
          </w:p>
        </w:tc>
        <w:tc>
          <w:tcPr>
            <w:tcW w:w="840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7</w:t>
            </w:r>
          </w:p>
        </w:tc>
        <w:tc>
          <w:tcPr>
            <w:tcW w:w="840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8</w:t>
            </w:r>
          </w:p>
        </w:tc>
      </w:tr>
      <w:tr>
        <w:tblPrEx/>
        <w:trPr/>
        <w:tc>
          <w:tcPr>
            <w:tcW w:w="861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F(X)</w:t>
            </w:r>
          </w:p>
        </w:tc>
        <w:tc>
          <w:tcPr>
            <w:tcW w:w="805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K</w:t>
            </w:r>
          </w:p>
        </w:tc>
        <w:tc>
          <w:tcPr>
            <w:tcW w:w="817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3k</w:t>
            </w:r>
          </w:p>
        </w:tc>
        <w:tc>
          <w:tcPr>
            <w:tcW w:w="817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5k</w:t>
            </w:r>
          </w:p>
        </w:tc>
        <w:tc>
          <w:tcPr>
            <w:tcW w:w="818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7k</w:t>
            </w:r>
          </w:p>
        </w:tc>
        <w:tc>
          <w:tcPr>
            <w:tcW w:w="818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9k</w:t>
            </w:r>
          </w:p>
        </w:tc>
        <w:tc>
          <w:tcPr>
            <w:tcW w:w="840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11k</w:t>
            </w:r>
          </w:p>
        </w:tc>
        <w:tc>
          <w:tcPr>
            <w:tcW w:w="840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13k</w:t>
            </w:r>
          </w:p>
        </w:tc>
        <w:tc>
          <w:tcPr>
            <w:tcW w:w="840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15k</w:t>
            </w:r>
          </w:p>
        </w:tc>
        <w:tc>
          <w:tcPr>
            <w:tcW w:w="840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17k</w:t>
            </w:r>
          </w:p>
        </w:tc>
      </w:tr>
    </w:tbl>
    <w:p>
      <w:pPr>
        <w:pStyle w:val="style179"/>
        <w:ind w:left="360"/>
        <w:rPr/>
      </w:pPr>
    </w:p>
    <w:p>
      <w:pPr>
        <w:pStyle w:val="style0"/>
        <w:ind w:left="360"/>
        <w:rPr/>
      </w:pPr>
      <w:r>
        <w:t xml:space="preserve">      </w:t>
      </w:r>
      <w:r>
        <w:t>K is a positive constant, find;</w:t>
      </w:r>
    </w:p>
    <w:p>
      <w:pPr>
        <w:pStyle w:val="style179"/>
        <w:numPr>
          <w:ilvl w:val="0"/>
          <w:numId w:val="7"/>
        </w:numPr>
        <w:ind w:left="1440"/>
        <w:rPr/>
      </w:pPr>
      <w:r>
        <w:t>The value of 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7"/>
        </w:numPr>
        <w:ind w:left="1440"/>
        <w:rPr/>
      </w:pPr>
      <w:r>
        <w:t>The probability distribution of 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7"/>
        </w:numPr>
        <w:ind w:left="1440"/>
        <w:rPr/>
      </w:pPr>
      <w:r>
        <w:t>P (3 ≤ x ≤ 6)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0"/>
        <w:rPr/>
      </w:pPr>
    </w:p>
    <w:p>
      <w:pPr>
        <w:pStyle w:val="style179"/>
        <w:numPr>
          <w:ilvl w:val="0"/>
          <w:numId w:val="2"/>
        </w:numPr>
        <w:ind w:left="360"/>
        <w:rPr/>
      </w:pPr>
      <w:r>
        <w:t>In a certain community the probability of female birth is 0.6.  If 10 individuals are randomly selected find;</w:t>
      </w:r>
    </w:p>
    <w:p>
      <w:pPr>
        <w:pStyle w:val="style179"/>
        <w:numPr>
          <w:ilvl w:val="0"/>
          <w:numId w:val="6"/>
        </w:numPr>
        <w:ind w:left="1080"/>
        <w:rPr/>
      </w:pPr>
      <w:r>
        <w:t>The probability that exactly 4 of them are females.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6"/>
        </w:numPr>
        <w:ind w:left="1080"/>
        <w:rPr/>
      </w:pPr>
      <w:r>
        <w:t>The expected number of females in the sample.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2"/>
        </w:numPr>
        <w:ind w:left="360"/>
        <w:rPr/>
      </w:pPr>
      <w:r>
        <w:t>The probability density function of a random variable X is given by;</w:t>
      </w:r>
    </w:p>
    <w:p>
      <w:pPr>
        <w:pStyle w:val="style179"/>
        <w:ind w:left="360"/>
        <w:rPr/>
      </w:pPr>
      <w:r>
        <w:tab/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  <m:d>
              <m:dPr>
                <m:endChr m:val=")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={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sup>
        </m:sSubSup>
      </m:oMath>
      <w:r>
        <w:t xml:space="preserve">   </w:t>
      </w:r>
      <w:r>
        <w:t>for</w:t>
      </w:r>
      <w:r>
        <w:t xml:space="preserve"> x ≥ 0 otherwise</w:t>
      </w:r>
    </w:p>
    <w:p>
      <w:pPr>
        <w:pStyle w:val="style179"/>
        <w:ind w:left="360"/>
        <w:rPr/>
      </w:pPr>
    </w:p>
    <w:p>
      <w:pPr>
        <w:pStyle w:val="style179"/>
        <w:ind w:left="360"/>
        <w:rPr/>
      </w:pPr>
      <w:r>
        <w:t>Find;</w:t>
      </w:r>
    </w:p>
    <w:p>
      <w:pPr>
        <w:pStyle w:val="style179"/>
        <w:numPr>
          <w:ilvl w:val="0"/>
          <w:numId w:val="1"/>
        </w:numPr>
        <w:ind w:left="1080"/>
        <w:rPr/>
      </w:pPr>
      <w:r>
        <w:t>E [x]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1"/>
        </w:numPr>
        <w:ind w:left="1080"/>
        <w:rPr/>
      </w:pPr>
      <w:r>
        <w:t>The moment generating function of 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0"/>
        <w:rPr/>
      </w:pPr>
    </w:p>
    <w:p>
      <w:pPr>
        <w:pStyle w:val="style179"/>
        <w:numPr>
          <w:ilvl w:val="0"/>
          <w:numId w:val="2"/>
        </w:numPr>
        <w:ind w:left="360"/>
        <w:rPr/>
      </w:pPr>
      <w:r>
        <w:t xml:space="preserve">A random variable X is normally distributed with a mean of </w:t>
      </w:r>
      <w:r>
        <w:rPr>
          <w:rFonts w:ascii="Cambria Math" w:hAnsi="Cambria Math"/>
        </w:rPr>
        <w:t>μ</w:t>
      </w:r>
      <w:r>
        <w:t xml:space="preserve"> and </w:t>
      </w:r>
      <w:r>
        <w:t>variance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 Given that </w:t>
      </w:r>
      <w:r>
        <w:t>p(</w:t>
      </w:r>
      <w:r>
        <w:t>x≤8) = 0.95, determine p (6≤ x ≤ 9).</w:t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2"/>
        </w:numPr>
        <w:ind w:left="360"/>
        <w:rPr/>
      </w:pPr>
      <w:r>
        <w:t>A machine produces bolts which are 10% defective.  Find the probability that in a random sample of 400 bolts produced by the machine, at most 30 of the bolts will be defective.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rPr/>
      </w:pPr>
    </w:p>
    <w:p>
      <w:pPr>
        <w:pStyle w:val="style179"/>
        <w:numPr>
          <w:ilvl w:val="0"/>
          <w:numId w:val="2"/>
        </w:numPr>
        <w:ind w:left="360"/>
        <w:rPr/>
      </w:pPr>
      <w:r>
        <w:t xml:space="preserve">According to the National office of vital statistics of Ministry of Health and Human </w:t>
      </w:r>
      <w:r>
        <w:t>services</w:t>
      </w:r>
      <w:r>
        <w:t>, the average number of accidental drowning per year in Kenya is 3 per 100,000 people.  In a certain town the population is 400,000.</w:t>
      </w:r>
    </w:p>
    <w:p>
      <w:pPr>
        <w:pStyle w:val="style179"/>
        <w:ind w:left="360"/>
        <w:rPr/>
      </w:pPr>
    </w:p>
    <w:p>
      <w:pPr>
        <w:pStyle w:val="style179"/>
        <w:ind w:left="360"/>
        <w:rPr/>
      </w:pPr>
      <w:r>
        <w:t>(</w:t>
      </w:r>
      <w:r>
        <w:t>i</w:t>
      </w:r>
      <w:r>
        <w:t xml:space="preserve">) Justify the use of a </w:t>
      </w:r>
      <w:r>
        <w:t>Poisson</w:t>
      </w:r>
      <w:r>
        <w:t xml:space="preserve"> approximately for the distribution of the number of </w:t>
      </w:r>
      <w:r>
        <w:t xml:space="preserve">  </w:t>
      </w:r>
    </w:p>
    <w:p>
      <w:pPr>
        <w:pStyle w:val="style179"/>
        <w:ind w:left="360"/>
        <w:rPr/>
      </w:pPr>
      <w:r>
        <w:t xml:space="preserve">     </w:t>
      </w:r>
      <w:r>
        <w:t>drownings</w:t>
      </w:r>
      <w:r>
        <w:t xml:space="preserve"> per year in this town.</w:t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360"/>
        <w:rPr/>
      </w:pPr>
    </w:p>
    <w:p>
      <w:pPr>
        <w:pStyle w:val="style179"/>
        <w:ind w:left="360"/>
        <w:rPr/>
      </w:pPr>
      <w:r>
        <w:t xml:space="preserve">(ii) Find the probability that </w:t>
      </w:r>
      <w:r>
        <w:t>in</w:t>
      </w:r>
      <w:r>
        <w:t xml:space="preserve"> this town there will be not more than 3 accidental </w:t>
      </w:r>
    </w:p>
    <w:p>
      <w:pPr>
        <w:pStyle w:val="style179"/>
        <w:ind w:left="360"/>
        <w:rPr/>
      </w:pPr>
      <w:r>
        <w:t xml:space="preserve">      </w:t>
      </w:r>
      <w:r>
        <w:t>drownings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rPr/>
      </w:pPr>
    </w:p>
    <w:p>
      <w:pPr>
        <w:pStyle w:val="style179"/>
        <w:ind w:left="0"/>
        <w:rPr>
          <w:b/>
        </w:rPr>
      </w:pPr>
      <w:r>
        <w:rPr>
          <w:b/>
        </w:rPr>
        <w:t>QUESTION TWO (20 MARKS)</w:t>
      </w:r>
    </w:p>
    <w:p>
      <w:pPr>
        <w:pStyle w:val="style179"/>
        <w:numPr>
          <w:ilvl w:val="0"/>
          <w:numId w:val="5"/>
        </w:numPr>
        <w:ind w:left="360"/>
        <w:rPr/>
      </w:pPr>
      <w:r>
        <w:t>A discrete random variable X has the probability mass function (</w:t>
      </w:r>
      <w:r>
        <w:t>pmf</w:t>
      </w:r>
      <w:r>
        <w:t>)</w:t>
      </w:r>
    </w:p>
    <w:p>
      <w:pPr>
        <w:pStyle w:val="style179"/>
        <w:ind w:left="360"/>
        <w:rPr/>
      </w:pPr>
      <w:r>
        <w:t xml:space="preserve">   P(x) =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{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K (x+1)</m:t>
            </m:r>
          </m:sup>
        </m:sSubSup>
      </m:oMath>
      <w:r>
        <w:t xml:space="preserve">  for x = 0, 1, 2, 3, 4 elsewhere</w:t>
      </w:r>
    </w:p>
    <w:p>
      <w:pPr>
        <w:pStyle w:val="style179"/>
        <w:ind w:left="360"/>
        <w:rPr/>
      </w:pPr>
    </w:p>
    <w:p>
      <w:pPr>
        <w:pStyle w:val="style179"/>
        <w:ind w:left="360"/>
        <w:rPr/>
      </w:pPr>
      <w:r>
        <w:t>(</w:t>
      </w:r>
      <w:r>
        <w:t>i</w:t>
      </w:r>
      <w:r>
        <w:t>) Find the value of the constant 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360"/>
        <w:rPr/>
      </w:pPr>
      <w:r>
        <w:t>(ii) Calculate the expectation and variance of the distribution.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left="360"/>
        <w:rPr/>
      </w:pPr>
      <w:r>
        <w:t>(iii) Find probability that X exceeds the expected value.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0"/>
        <w:rPr/>
      </w:pPr>
    </w:p>
    <w:p>
      <w:pPr>
        <w:pStyle w:val="style179"/>
        <w:numPr>
          <w:ilvl w:val="0"/>
          <w:numId w:val="5"/>
        </w:numPr>
        <w:ind w:left="360"/>
        <w:rPr/>
      </w:pPr>
      <w:r>
        <w:t>For the binomial random variable X, the number of trials n = 10 and the probability of success for any trial S = 0.35.</w:t>
      </w:r>
    </w:p>
    <w:p>
      <w:pPr>
        <w:pStyle w:val="style179"/>
        <w:ind w:left="360"/>
        <w:rPr/>
      </w:pPr>
      <w:r>
        <w:t>(</w:t>
      </w:r>
      <w:r>
        <w:t>i</w:t>
      </w:r>
      <w:r>
        <w:t>) Determine mode of the distribution.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360"/>
        <w:rPr/>
      </w:pPr>
    </w:p>
    <w:p>
      <w:pPr>
        <w:pStyle w:val="style179"/>
        <w:ind w:left="360"/>
        <w:rPr/>
      </w:pPr>
      <w:r>
        <w:t xml:space="preserve">(ii) Determine </w:t>
      </w:r>
      <w:r>
        <w:t>p(</w:t>
      </w:r>
      <w:r>
        <w:t xml:space="preserve">x≤3) correct to 4 </w:t>
      </w:r>
      <w:r>
        <w:t>d.p.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360"/>
        <w:rPr>
          <w:sz w:val="16"/>
          <w:szCs w:val="16"/>
        </w:rPr>
      </w:pPr>
    </w:p>
    <w:p>
      <w:pPr>
        <w:pStyle w:val="style179"/>
        <w:ind w:left="360"/>
        <w:rPr/>
      </w:pPr>
      <w:r>
        <w:t>(iii) Determine median of the distribution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360"/>
        <w:rPr>
          <w:sz w:val="16"/>
          <w:szCs w:val="16"/>
        </w:rPr>
      </w:pPr>
    </w:p>
    <w:p>
      <w:pPr>
        <w:pStyle w:val="style179"/>
        <w:numPr>
          <w:ilvl w:val="0"/>
          <w:numId w:val="5"/>
        </w:numPr>
        <w:ind w:left="360"/>
        <w:rPr/>
      </w:pPr>
      <w:r>
        <w:t>Write down the binomial probability generator and hence show that :-</w:t>
      </w:r>
    </w:p>
    <w:p>
      <w:pPr>
        <w:pStyle w:val="style179"/>
        <w:ind w:left="360"/>
        <w:rPr/>
      </w:pPr>
      <w:r>
        <w:t>(</w:t>
      </w:r>
      <w:r>
        <w:t>i</w:t>
      </w:r>
      <w:r>
        <w:t xml:space="preserve">) </w:t>
      </w:r>
      <w:r>
        <w:rPr>
          <w:rFonts w:ascii="Cambria Math" w:hAnsi="Cambria Math"/>
        </w:rPr>
        <w:t>μ</w:t>
      </w:r>
      <w:r>
        <w:t xml:space="preserve"> = n 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360"/>
        <w:rPr/>
      </w:pPr>
      <w:r>
        <w:t xml:space="preserve">(ii)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= </w:t>
      </w:r>
      <w:r>
        <w:t>nsf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1080"/>
        <w:rPr/>
      </w:pPr>
    </w:p>
    <w:p>
      <w:pPr>
        <w:pStyle w:val="style179"/>
        <w:ind w:left="0"/>
        <w:rPr/>
      </w:pPr>
    </w:p>
    <w:p>
      <w:pPr>
        <w:pStyle w:val="style179"/>
        <w:ind w:left="0"/>
        <w:rPr/>
      </w:pPr>
    </w:p>
    <w:p>
      <w:pPr>
        <w:pStyle w:val="style179"/>
        <w:ind w:left="0"/>
        <w:rPr/>
      </w:pPr>
    </w:p>
    <w:p>
      <w:pPr>
        <w:pStyle w:val="style179"/>
        <w:ind w:left="0"/>
        <w:rPr/>
      </w:pPr>
    </w:p>
    <w:p>
      <w:pPr>
        <w:pStyle w:val="style179"/>
        <w:ind w:left="0"/>
        <w:rPr/>
      </w:pPr>
    </w:p>
    <w:p>
      <w:pPr>
        <w:pStyle w:val="style179"/>
        <w:ind w:left="0"/>
        <w:rPr>
          <w:b/>
        </w:rPr>
      </w:pPr>
      <w:r>
        <w:rPr>
          <w:b/>
        </w:rPr>
        <w:t>QUESTION THREE (20 MARKS)</w:t>
      </w:r>
    </w:p>
    <w:p>
      <w:pPr>
        <w:pStyle w:val="style179"/>
        <w:numPr>
          <w:ilvl w:val="0"/>
          <w:numId w:val="4"/>
        </w:numPr>
        <w:ind w:left="360"/>
        <w:rPr/>
      </w:pPr>
      <w:r>
        <w:t xml:space="preserve">Let y = ax + b, where </w:t>
      </w:r>
      <w:r>
        <w:t>a and</w:t>
      </w:r>
      <w:r>
        <w:t xml:space="preserve"> b are real constants.  Show that ;-</w:t>
      </w:r>
    </w:p>
    <w:p>
      <w:pPr>
        <w:pStyle w:val="style179"/>
        <w:ind w:left="360"/>
        <w:rPr/>
      </w:pPr>
      <w:r>
        <w:t>(</w:t>
      </w:r>
      <w:r>
        <w:t>i</w:t>
      </w:r>
      <w:r>
        <w:t>) E[Y] = a E [x] +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360"/>
        <w:rPr/>
      </w:pPr>
      <w:r>
        <w:t xml:space="preserve">(ii) </w:t>
      </w:r>
      <w:r>
        <w:t>Var</w:t>
      </w:r>
      <w:r>
        <w:t xml:space="preserve"> [Y] =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>
        <w:t>Var</w:t>
      </w:r>
      <w:r>
        <w:t xml:space="preserve"> [x]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4"/>
        </w:numPr>
        <w:ind w:left="360"/>
        <w:rPr/>
      </w:pPr>
      <w:r>
        <w:t>The mean weight of 500 students at a certain college is 49 Kg and the standard deviation is 5 Kg.  Assuming that the weights of the students normally distributed, find how many students weigh;</w:t>
      </w:r>
    </w:p>
    <w:p>
      <w:pPr>
        <w:pStyle w:val="style179"/>
        <w:ind w:left="360"/>
        <w:rPr/>
      </w:pPr>
      <w:r>
        <w:t>(</w:t>
      </w:r>
      <w:r>
        <w:t>i</w:t>
      </w:r>
      <w:r>
        <w:t xml:space="preserve">) </w:t>
      </w:r>
      <w:r>
        <w:t xml:space="preserve"> Between</w:t>
      </w:r>
      <w:r>
        <w:t xml:space="preserve"> 45 Kg and 55 Kg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left="360"/>
        <w:rPr/>
      </w:pPr>
      <w:r>
        <w:t>(ii) More than 60 Kg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4"/>
        </w:numPr>
        <w:ind w:left="360"/>
        <w:rPr/>
      </w:pPr>
      <w:r>
        <w:t>The table below shows the probability distribution of random variable X.</w:t>
      </w:r>
    </w:p>
    <w:tbl>
      <w:tblPr>
        <w:tblStyle w:val="style154"/>
        <w:tblW w:w="0" w:type="auto"/>
        <w:tblInd w:w="360" w:type="dxa"/>
        <w:tblLook w:val="04A0" w:firstRow="1" w:lastRow="0" w:firstColumn="1" w:lastColumn="0" w:noHBand="0" w:noVBand="1"/>
      </w:tblPr>
      <w:tblGrid>
        <w:gridCol w:w="1356"/>
        <w:gridCol w:w="1394"/>
        <w:gridCol w:w="1395"/>
        <w:gridCol w:w="1395"/>
        <w:gridCol w:w="1378"/>
        <w:gridCol w:w="1378"/>
      </w:tblGrid>
      <w:tr>
        <w:trPr/>
        <w:tc>
          <w:tcPr>
            <w:tcW w:w="1356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X</w:t>
            </w:r>
          </w:p>
        </w:tc>
        <w:tc>
          <w:tcPr>
            <w:tcW w:w="1394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0</w:t>
            </w:r>
          </w:p>
        </w:tc>
        <w:tc>
          <w:tcPr>
            <w:tcW w:w="1395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1</w:t>
            </w:r>
          </w:p>
        </w:tc>
        <w:tc>
          <w:tcPr>
            <w:tcW w:w="1395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2</w:t>
            </w:r>
          </w:p>
        </w:tc>
        <w:tc>
          <w:tcPr>
            <w:tcW w:w="1378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3</w:t>
            </w:r>
          </w:p>
        </w:tc>
        <w:tc>
          <w:tcPr>
            <w:tcW w:w="1378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4</w:t>
            </w:r>
          </w:p>
        </w:tc>
      </w:tr>
      <w:tr>
        <w:tblPrEx/>
        <w:trPr/>
        <w:tc>
          <w:tcPr>
            <w:tcW w:w="1356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F (x)</w:t>
            </w:r>
          </w:p>
        </w:tc>
        <w:tc>
          <w:tcPr>
            <w:tcW w:w="1394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0.125</w:t>
            </w:r>
          </w:p>
        </w:tc>
        <w:tc>
          <w:tcPr>
            <w:tcW w:w="1395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0.375</w:t>
            </w:r>
          </w:p>
        </w:tc>
        <w:tc>
          <w:tcPr>
            <w:tcW w:w="1395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0.485</w:t>
            </w:r>
          </w:p>
        </w:tc>
        <w:tc>
          <w:tcPr>
            <w:tcW w:w="1378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0.85</w:t>
            </w:r>
          </w:p>
        </w:tc>
        <w:tc>
          <w:tcPr>
            <w:tcW w:w="1378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1.00</w:t>
            </w:r>
          </w:p>
        </w:tc>
      </w:tr>
    </w:tbl>
    <w:p>
      <w:pPr>
        <w:pStyle w:val="style179"/>
        <w:ind w:left="360"/>
        <w:rPr/>
      </w:pPr>
    </w:p>
    <w:p>
      <w:pPr>
        <w:pStyle w:val="style179"/>
        <w:ind w:left="360"/>
        <w:rPr/>
      </w:pPr>
      <w:r>
        <w:t>Find the;</w:t>
      </w:r>
    </w:p>
    <w:p>
      <w:pPr>
        <w:pStyle w:val="style179"/>
        <w:ind w:left="360"/>
        <w:rPr/>
      </w:pPr>
      <w:r>
        <w:t>(</w:t>
      </w:r>
      <w:r>
        <w:t>i</w:t>
      </w:r>
      <w:r>
        <w:t>) Distribution of function of x.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360"/>
        <w:rPr/>
      </w:pPr>
      <w:r>
        <w:t>(ii) Expected value of 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360"/>
        <w:rPr/>
      </w:pPr>
      <w:r>
        <w:t>(iii) Standard deviation of 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rPr/>
      </w:pPr>
    </w:p>
    <w:p>
      <w:pPr>
        <w:pStyle w:val="style179"/>
        <w:ind w:left="0"/>
        <w:rPr>
          <w:b/>
        </w:rPr>
      </w:pPr>
    </w:p>
    <w:p>
      <w:pPr>
        <w:pStyle w:val="style179"/>
        <w:ind w:left="0"/>
        <w:rPr>
          <w:b/>
        </w:rPr>
      </w:pPr>
      <w:r>
        <w:rPr>
          <w:b/>
        </w:rPr>
        <w:t>QUESTION FOUR (20 MARKS)</w:t>
      </w:r>
    </w:p>
    <w:p>
      <w:pPr>
        <w:pStyle w:val="style179"/>
        <w:ind w:left="0"/>
        <w:rPr/>
      </w:pPr>
      <w:r>
        <w:t>(a)(</w:t>
      </w:r>
      <w:r>
        <w:t>i</w:t>
      </w:r>
      <w:r>
        <w:t>)  Define a normal distribution of a random variable.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0"/>
        <w:rPr>
          <w:sz w:val="16"/>
          <w:szCs w:val="16"/>
        </w:rPr>
      </w:pPr>
    </w:p>
    <w:p>
      <w:pPr>
        <w:pStyle w:val="style179"/>
        <w:ind w:left="0"/>
        <w:rPr/>
      </w:pPr>
      <w:r>
        <w:t xml:space="preserve">    (ii)  A random variable x is normal random variable with </w:t>
      </w:r>
      <w:r>
        <w:rPr>
          <w:rFonts w:ascii="Cambria Math" w:hAnsi="Cambria Math"/>
        </w:rPr>
        <w:t>μ</w:t>
      </w:r>
      <w:r>
        <w:t xml:space="preserve"> = 30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= 25, </w:t>
      </w:r>
      <w:r>
        <w:t>i.e</w:t>
      </w:r>
      <w:r>
        <w:t xml:space="preserve"> </w:t>
      </w:r>
      <w:r>
        <w:t>N(</w:t>
      </w:r>
      <w:r>
        <w:t>30,25)</w:t>
      </w:r>
    </w:p>
    <w:p>
      <w:pPr>
        <w:pStyle w:val="style179"/>
        <w:ind w:left="0"/>
        <w:rPr/>
      </w:pPr>
      <w:r>
        <w:tab/>
      </w:r>
      <w:r>
        <w:t>Compute p (25 ≤ x ≤ 42)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ind w:left="0"/>
        <w:rPr>
          <w:sz w:val="16"/>
          <w:szCs w:val="16"/>
        </w:rPr>
      </w:pPr>
    </w:p>
    <w:p>
      <w:pPr>
        <w:pStyle w:val="style179"/>
        <w:ind w:left="0"/>
        <w:rPr/>
      </w:pPr>
      <w:r>
        <w:t>(b) The moment generating function of a normal random variable is given by 5t x 2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>
      <w:pPr>
        <w:pStyle w:val="style179"/>
        <w:ind w:left="0"/>
        <w:rPr/>
      </w:pPr>
      <w:r>
        <w:tab/>
      </w:r>
      <w:r>
        <w:t>M</w:t>
      </w:r>
      <w:r>
        <w:rPr>
          <w:vertAlign w:val="subscript"/>
        </w:rPr>
        <w:t>x</w:t>
      </w:r>
      <w:r>
        <w:t>(</w:t>
      </w:r>
      <w:r>
        <w:t xml:space="preserve">t) = </w:t>
      </w:r>
      <w:r>
        <w:rPr>
          <w:position w:val="-6"/>
        </w:rPr>
        <w:drawing>
          <wp:inline distT="0" distB="0" distL="0" distR="0">
            <wp:extent cx="114300" cy="18097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0"/>
        <w:rPr/>
      </w:pPr>
      <w:r>
        <w:tab/>
      </w:r>
      <w:r>
        <w:t>Compute p (8 ≤ x ≤ 10)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ind w:left="0"/>
        <w:rPr>
          <w:sz w:val="16"/>
          <w:szCs w:val="16"/>
        </w:rPr>
      </w:pPr>
    </w:p>
    <w:p>
      <w:pPr>
        <w:pStyle w:val="style179"/>
        <w:ind w:left="0"/>
        <w:rPr/>
      </w:pPr>
      <w:r>
        <w:t>(c)(</w:t>
      </w:r>
      <w:r>
        <w:t>i</w:t>
      </w:r>
      <w:r>
        <w:t>) Define a hypergeometric distribution of a random variable x.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0"/>
        <w:rPr>
          <w:sz w:val="16"/>
          <w:szCs w:val="16"/>
        </w:rPr>
      </w:pPr>
    </w:p>
    <w:p>
      <w:pPr>
        <w:pStyle w:val="style179"/>
        <w:ind w:left="0"/>
        <w:rPr/>
      </w:pPr>
      <w:r>
        <w:t xml:space="preserve">    (ii) A shipment has 100 tape recorders, of which 10 of these units are defective.  What is </w:t>
      </w:r>
    </w:p>
    <w:p>
      <w:pPr>
        <w:pStyle w:val="style179"/>
        <w:ind w:left="0"/>
        <w:rPr/>
      </w:pPr>
      <w:r>
        <w:t xml:space="preserve">          </w:t>
      </w:r>
      <w:r>
        <w:t>the</w:t>
      </w:r>
      <w:r>
        <w:t xml:space="preserve"> probability that among 5 tape recorders chosen for inspection two will be </w:t>
      </w:r>
    </w:p>
    <w:p>
      <w:pPr>
        <w:pStyle w:val="style179"/>
        <w:ind w:left="0"/>
        <w:rPr/>
      </w:pPr>
      <w:r>
        <w:t xml:space="preserve">          </w:t>
      </w:r>
      <w:r>
        <w:t>defective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0"/>
        <w:rPr>
          <w:sz w:val="16"/>
          <w:szCs w:val="16"/>
        </w:rPr>
      </w:pPr>
    </w:p>
    <w:p>
      <w:pPr>
        <w:pStyle w:val="style179"/>
        <w:ind w:left="0"/>
        <w:rPr/>
      </w:pPr>
      <w:r>
        <w:t xml:space="preserve">(d) </w:t>
      </w:r>
      <w:r>
        <w:t xml:space="preserve">At a certain supermarket 40% of the customers pay by credit card.  Find the probability </w:t>
      </w:r>
    </w:p>
    <w:p>
      <w:pPr>
        <w:pStyle w:val="style179"/>
        <w:ind w:left="0"/>
        <w:rPr/>
      </w:pPr>
      <w:r>
        <w:t xml:space="preserve">      </w:t>
      </w:r>
      <w:r>
        <w:t>that</w:t>
      </w:r>
      <w:r>
        <w:t xml:space="preserve"> in a randomly selected sample of 10 customers, 6 or more pay credit card.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0"/>
        <w:rPr/>
      </w:pPr>
    </w:p>
    <w:p>
      <w:pPr>
        <w:pStyle w:val="style179"/>
        <w:ind w:left="0"/>
        <w:rPr/>
      </w:pPr>
    </w:p>
    <w:p>
      <w:pPr>
        <w:pStyle w:val="style179"/>
        <w:ind w:left="0"/>
        <w:rPr/>
      </w:pPr>
    </w:p>
    <w:bookmarkStart w:id="0" w:name="_GoBack"/>
    <w:bookmarkEnd w:id="0"/>
    <w:p>
      <w:pPr>
        <w:pStyle w:val="style179"/>
        <w:ind w:left="0"/>
        <w:rPr>
          <w:b/>
        </w:rPr>
      </w:pPr>
      <w:r>
        <w:rPr>
          <w:b/>
        </w:rPr>
        <w:t>QUESTION FIVE (20 MARKS)</w:t>
      </w:r>
    </w:p>
    <w:p>
      <w:pPr>
        <w:pStyle w:val="style179"/>
        <w:numPr>
          <w:ilvl w:val="0"/>
          <w:numId w:val="3"/>
        </w:numPr>
        <w:ind w:left="360"/>
        <w:rPr/>
      </w:pPr>
      <w:r>
        <w:t xml:space="preserve">A sample size of 80 has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= 50 </w:t>
      </w:r>
      <w:r>
        <w:t>gm</w:t>
      </w:r>
      <w:r>
        <w:t xml:space="preserve"> with a standard deviation </w:t>
      </w:r>
      <w:r>
        <w:rPr>
          <w:rFonts w:ascii="Cambria Math" w:hAnsi="Cambria Math"/>
        </w:rPr>
        <w:t>σ</w:t>
      </w:r>
      <w:r>
        <w:t xml:space="preserve"> = 5 gm.  Find a 99% confidence interval limits for the population mean.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3"/>
        </w:numPr>
        <w:ind w:left="360"/>
        <w:rPr/>
      </w:pPr>
      <w:r>
        <w:t>(</w:t>
      </w:r>
      <w:r>
        <w:t>i</w:t>
      </w:r>
      <w:r>
        <w:t xml:space="preserve">) State without proof the central limit theorem.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360"/>
        <w:rPr>
          <w:sz w:val="16"/>
          <w:szCs w:val="16"/>
        </w:rPr>
      </w:pPr>
    </w:p>
    <w:p>
      <w:pPr>
        <w:pStyle w:val="style179"/>
        <w:ind w:left="360"/>
        <w:rPr/>
      </w:pPr>
      <w:r>
        <w:t xml:space="preserve">(ii) A father wishing to keep his son busy offers to pay Shs.20 if the mean score of 100 </w:t>
      </w:r>
      <w:r>
        <w:t xml:space="preserve"> </w:t>
      </w:r>
    </w:p>
    <w:p>
      <w:pPr>
        <w:pStyle w:val="style179"/>
        <w:ind w:left="360"/>
        <w:rPr/>
      </w:pPr>
      <w:r>
        <w:t xml:space="preserve">       </w:t>
      </w:r>
      <w:r>
        <w:t>throws of a die exceeds 4.  What is the probability that his father will pay?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ind w:left="360"/>
        <w:rPr/>
      </w:pPr>
    </w:p>
    <w:p>
      <w:pPr>
        <w:pStyle w:val="style179"/>
        <w:ind w:left="0"/>
        <w:rPr/>
      </w:pPr>
      <w:r>
        <w:t>(c)(</w:t>
      </w:r>
      <w:r>
        <w:t>i</w:t>
      </w:r>
      <w:r>
        <w:t>) Define the term student t – distribution.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0"/>
        <w:rPr>
          <w:sz w:val="16"/>
          <w:szCs w:val="16"/>
        </w:rPr>
      </w:pPr>
    </w:p>
    <w:p>
      <w:pPr>
        <w:pStyle w:val="style179"/>
        <w:ind w:left="567" w:hanging="567"/>
        <w:rPr/>
      </w:pPr>
      <w:r>
        <w:t xml:space="preserve">    (ii) The widths of a sample of 10 specimens, chosen from a particular locality were measured and found to be 26, 19, 24, 14, 16, 11, 13, 20, 17, </w:t>
      </w:r>
      <w:r>
        <w:t>20</w:t>
      </w:r>
      <w:r>
        <w:t xml:space="preserve">.  Previous extensive measurements of the specimen of the sample species had shown them to be normally distributed with a mean of 21 cm.  Using a 5% significance level, two – tail, test whether the specimen from the chosen locality have different widths from the main population.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 marks]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83C9D3C"/>
    <w:lvl w:ilvl="0" w:tplc="A25046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EACAC64"/>
    <w:lvl w:ilvl="0" w:tplc="BD3297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8A323E2C"/>
    <w:lvl w:ilvl="0" w:tplc="DE6A18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3FE8322"/>
    <w:lvl w:ilvl="0" w:tplc="DCB46C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908A825A"/>
    <w:lvl w:ilvl="0" w:tplc="D7B84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D14ED72"/>
    <w:lvl w:ilvl="0" w:tplc="A8FA21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3A9CDF1C"/>
    <w:lvl w:ilvl="0" w:tplc="9B0A60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7">
    <w:name w:val="Body Text Char"/>
    <w:basedOn w:val="style65"/>
    <w:next w:val="style4097"/>
    <w:link w:val="style66"/>
    <w:rPr>
      <w:rFonts w:ascii="TimesNewRoman" w:cs="Times New Roman" w:eastAsia="Times New Roman" w:hAnsi="TimesNewRoman"/>
      <w:sz w:val="23"/>
      <w:szCs w:val="23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wmf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Words>917</Words>
  <Characters>4027</Characters>
  <Application>WPS Office</Application>
  <DocSecurity>0</DocSecurity>
  <Paragraphs>153</Paragraphs>
  <ScaleCrop>false</ScaleCrop>
  <LinksUpToDate>false</LinksUpToDate>
  <CharactersWithSpaces>5513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2016-03-08T07:26:00Z</dcterms:created>
  <dc:creator>PC</dc:creator>
  <lastModifiedBy>TECNO-W5</lastModifiedBy>
  <dcterms:modified xsi:type="dcterms:W3CDTF">2018-04-26T06:44:57Z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