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14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15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THIRD YEAR SECOND SEMESTER </w:t>
      </w: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>DEGREE OF BACHELOR OF SCIENCE IN MATHEMATICS AND COMPUTER SCIENCE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SMA </w:t>
      </w:r>
      <w:r>
        <w:rPr>
          <w:rFonts w:ascii="Bookman Old Style" w:hAnsi="Bookman Old Style"/>
          <w:b/>
          <w:sz w:val="24"/>
          <w:szCs w:val="24"/>
        </w:rPr>
        <w:t>2320 :</w:t>
      </w:r>
      <w:r>
        <w:rPr>
          <w:rFonts w:ascii="Bookman Old Style" w:hAnsi="Bookman Old Style"/>
          <w:b/>
          <w:sz w:val="24"/>
          <w:szCs w:val="24"/>
        </w:rPr>
        <w:t xml:space="preserve"> ANALYTICAL APPLIED MATHEMATICS I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APRIL 2015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ANY OTHER TWO QUESTIONS.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Show that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524510" cy="207009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= n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214629" cy="16700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167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Establish that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51130" cy="207009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(p, q) = </w:t>
      </w:r>
      <w:r>
        <w:rPr>
          <w:rFonts w:ascii="Bookman Old Style" w:hAnsi="Bookman Old Style"/>
          <w:position w:val="-30"/>
        </w:rPr>
        <w:drawing>
          <wp:inline distT="0" distB="0" distL="0" distR="0">
            <wp:extent cx="787400" cy="46101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61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Find </w:t>
      </w:r>
      <w:r>
        <w:rPr>
          <w:rFonts w:ascii="Bookman Old Style" w:hAnsi="Bookman Old Style"/>
          <w:position w:val="-22"/>
        </w:rPr>
        <w:drawing>
          <wp:inline distT="0" distB="0" distL="0" distR="0">
            <wp:extent cx="874394" cy="35750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74394" cy="357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dt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By making a suitable substitution, find 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699769" cy="48514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99769" cy="4851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[7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general solution of the partial differential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(x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03504" cy="19113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3504" cy="191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- y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03504" cy="19113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3504" cy="191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-z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03504" cy="19113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3504" cy="191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)p</w:t>
      </w:r>
      <w:r>
        <w:rPr>
          <w:rFonts w:ascii="Bookman Old Style" w:hAnsi="Bookman Old Style"/>
        </w:rPr>
        <w:t xml:space="preserve"> + 2xyq = 2xz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Use the Laplace Transform to solve the ordinary differential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207009" cy="207009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7009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+ 4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07009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+ 5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67005" cy="207009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+ 2y = 10cost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(0) = 0,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67005" cy="207009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(0) = 0,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07009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(0) = 3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Solve using the power series method, the differential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91135" cy="207009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+ 4y = 0 near the ordinary point x = 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Solve the partial differential equation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336040" cy="23050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z = 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580390" cy="254635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546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where D </w:t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14629" cy="397510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position w:val="-22"/>
        </w:rPr>
        <w:drawing>
          <wp:inline distT="0" distB="0" distL="0" distR="0">
            <wp:extent cx="636270" cy="334010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334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[10 marks]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Given that 2F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(a, b, </w:t>
      </w:r>
      <w:r>
        <w:rPr>
          <w:rFonts w:ascii="Bookman Old Style" w:hAnsi="Bookman Old Style"/>
        </w:rPr>
        <w:t xml:space="preserve">c; </w:t>
      </w:r>
      <w:r>
        <w:rPr>
          <w:rFonts w:ascii="Bookman Old Style" w:hAnsi="Bookman Old Style"/>
        </w:rPr>
        <w:t xml:space="preserve">x) is the </w:t>
      </w:r>
      <w:r>
        <w:rPr>
          <w:rFonts w:ascii="Bookman Old Style" w:hAnsi="Bookman Old Style"/>
        </w:rPr>
        <w:t>hypergeometric</w:t>
      </w:r>
      <w:r>
        <w:rPr>
          <w:rFonts w:ascii="Bookman Old Style" w:hAnsi="Bookman Old Style"/>
        </w:rPr>
        <w:t xml:space="preserve"> function then show that   2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167005" cy="214629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146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1590040" cy="429259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4292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30"/>
        </w:rPr>
        <w:drawing>
          <wp:inline distT="0" distB="0" distL="0" distR="0">
            <wp:extent cx="485140" cy="461010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Obtain the Fourier series for f(x) 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230505" cy="207009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on the interval 0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7000" cy="151130"/>
            <wp:effectExtent l="0" t="0" r="0" b="0"/>
            <wp:docPr id="105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11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7000" cy="151130"/>
            <wp:effectExtent l="0" t="0" r="0" b="0"/>
            <wp:docPr id="105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11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2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42875" cy="142875"/>
            <wp:effectExtent l="0" t="0" r="0" b="0"/>
            <wp:docPr id="105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solution of the one dimensional wave equation</w:t>
      </w:r>
    </w:p>
    <w:p>
      <w:pPr>
        <w:pStyle w:val="style0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position w:val="-24"/>
        </w:rPr>
        <w:drawing>
          <wp:inline distT="0" distB="0" distL="0" distR="0">
            <wp:extent cx="294005" cy="421640"/>
            <wp:effectExtent l="0" t="0" r="0" b="0"/>
            <wp:docPr id="105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_t7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461010" cy="421640"/>
            <wp:effectExtent l="0" t="0" r="0" b="0"/>
            <wp:docPr id="105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2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by</w:t>
      </w:r>
      <w:r>
        <w:rPr>
          <w:rFonts w:ascii="Bookman Old Style" w:hAnsi="Bookman Old Style"/>
        </w:rPr>
        <w:t xml:space="preserve"> the method of separation </w:t>
      </w:r>
      <w:r>
        <w:rPr>
          <w:rFonts w:ascii="Bookman Old Style" w:hAnsi="Bookman Old Style"/>
        </w:rPr>
        <w:t>of variables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under the boundary</w:t>
      </w:r>
      <w:r>
        <w:rPr>
          <w:rFonts w:ascii="Bookman Old Style" w:hAnsi="Bookman Old Style"/>
        </w:rPr>
        <w:t xml:space="preserve"> conditions</w:t>
      </w:r>
      <w:r>
        <w:rPr>
          <w:rFonts w:ascii="Bookman Old Style" w:hAnsi="Bookman Old Style"/>
        </w:rPr>
        <w:t>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= 0  when x = 0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= 0  when x = 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[10 marks]</w:t>
      </w:r>
    </w:p>
    <w:p>
      <w:pPr>
        <w:pStyle w:val="style0"/>
        <w:rPr/>
      </w:pPr>
    </w:p>
    <w:sectPr>
      <w:headerReference w:type="default" r:id="rId27"/>
      <w:footerReference w:type="even" r:id="rId28"/>
      <w:footerReference w:type="default" r:id="rId2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jc w:val="center"/>
      <w:rPr>
        <w:b/>
        <w:sz w:val="20"/>
        <w:szCs w:val="20"/>
      </w:rPr>
    </w:pPr>
    <w:r>
      <w:rPr>
        <w:b/>
        <w:sz w:val="20"/>
        <w:szCs w:val="20"/>
      </w:rPr>
      <w:t>SMA 2320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25ba2df-da9e-4b50-8b96-00b857b480ff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  <w:lang w:val="en-US"/>
    </w:rPr>
  </w:style>
  <w:style w:type="character" w:customStyle="1" w:styleId="style4098">
    <w:name w:val="Heading 2 Char_a959edda-71f5-4c85-8f2b-466cdccb589e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Header Char_33e55658-9e59-467d-ab8b-cdee62bf8a07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efb23609-c3f1-4dab-acce-2fbf61fd0bf2"/>
    <w:basedOn w:val="style65"/>
    <w:next w:val="style4101"/>
    <w:link w:val="style32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footer" Target="footer2.xml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image" Target="media/image24.wmf"/><Relationship Id="rId27" Type="http://schemas.openxmlformats.org/officeDocument/2006/relationships/header" Target="header1.xml"/><Relationship Id="rId29" Type="http://schemas.openxmlformats.org/officeDocument/2006/relationships/footer" Target="footer3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31" Type="http://schemas.openxmlformats.org/officeDocument/2006/relationships/fontTable" Target="fontTable.xml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33" Type="http://schemas.openxmlformats.org/officeDocument/2006/relationships/theme" Target="theme/theme1.xml"/><Relationship Id="rId18" Type="http://schemas.openxmlformats.org/officeDocument/2006/relationships/image" Target="media/image17.wmf"/><Relationship Id="rId30" Type="http://schemas.openxmlformats.org/officeDocument/2006/relationships/styles" Target="styles.xml"/><Relationship Id="rId5" Type="http://schemas.openxmlformats.org/officeDocument/2006/relationships/image" Target="media/image4.wmf"/><Relationship Id="rId26" Type="http://schemas.openxmlformats.org/officeDocument/2006/relationships/image" Target="media/image25.wmf"/><Relationship Id="rId24" Type="http://schemas.openxmlformats.org/officeDocument/2006/relationships/image" Target="media/image23.wmf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32" Type="http://schemas.openxmlformats.org/officeDocument/2006/relationships/settings" Target="settings.xml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255</Words>
  <Characters>1197</Characters>
  <Application>WPS Office</Application>
  <DocSecurity>0</DocSecurity>
  <Paragraphs>66</Paragraphs>
  <ScaleCrop>false</ScaleCrop>
  <LinksUpToDate>false</LinksUpToDate>
  <CharactersWithSpaces>1588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2015-04-17T06:51:00Z</dcterms:created>
  <dc:creator>PC</dc:creator>
  <lastModifiedBy>TECNO-W5</lastModifiedBy>
  <lastPrinted>2015-04-22T10:14:00Z</lastPrinted>
  <dcterms:modified xsi:type="dcterms:W3CDTF">2018-04-30T10:19:46Z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