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03" w:rsidRPr="00BE3EF6" w:rsidRDefault="00092303" w:rsidP="0009230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03" w:rsidRDefault="00092303" w:rsidP="0009230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092303" w:rsidRPr="00BE3EF6" w:rsidRDefault="00092303" w:rsidP="0009230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092303" w:rsidRDefault="00092303" w:rsidP="0009230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092303" w:rsidRDefault="00092303" w:rsidP="0009230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II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SCIENCE IN PUBLIC HEALTH</w:t>
      </w:r>
    </w:p>
    <w:p w:rsidR="00092303" w:rsidRDefault="00092303" w:rsidP="0009230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2208</w:t>
      </w:r>
      <w:r w:rsidR="00885D64"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b/>
          <w:sz w:val="24"/>
          <w:szCs w:val="24"/>
        </w:rPr>
        <w:t xml:space="preserve">  MEDICAL MYCOLOGY</w:t>
      </w: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F91AF4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>s</w:t>
      </w:r>
      <w:r w:rsidRPr="00F91A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 Section A and any one question in Section B.</w:t>
      </w: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</w:t>
      </w:r>
      <w:proofErr w:type="gramStart"/>
      <w:r>
        <w:rPr>
          <w:rFonts w:ascii="Tahoma" w:hAnsi="Tahoma" w:cs="Tahoma"/>
          <w:sz w:val="24"/>
          <w:szCs w:val="24"/>
        </w:rPr>
        <w:t>A</w:t>
      </w:r>
      <w:r w:rsidR="008215BB">
        <w:rPr>
          <w:rFonts w:ascii="Tahoma" w:hAnsi="Tahoma" w:cs="Tahoma"/>
          <w:sz w:val="24"/>
          <w:szCs w:val="24"/>
        </w:rPr>
        <w:t xml:space="preserve"> 48</w:t>
      </w:r>
      <w:proofErr w:type="gramEnd"/>
      <w:r w:rsidR="008215BB">
        <w:rPr>
          <w:rFonts w:ascii="Tahoma" w:hAnsi="Tahoma" w:cs="Tahoma"/>
          <w:sz w:val="24"/>
          <w:szCs w:val="24"/>
        </w:rPr>
        <w:t xml:space="preserve"> MARKS</w:t>
      </w: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092303" w:rsidRDefault="00092303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Compare the growth forms of fungi</w:t>
      </w: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Yeast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Pseudo</w:t>
      </w:r>
      <w:r w:rsidR="008215BB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yphae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C569F2" w:rsidRDefault="00C569F2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569F2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principle of the germ tube test including the interpretation of results.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Briefly describe the use of molecular diagnostics in the identification of fungi.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Many </w:t>
      </w:r>
      <w:proofErr w:type="gramStart"/>
      <w:r>
        <w:rPr>
          <w:rFonts w:ascii="Tahoma" w:hAnsi="Tahoma" w:cs="Tahoma"/>
          <w:sz w:val="24"/>
          <w:szCs w:val="24"/>
        </w:rPr>
        <w:t>is</w:t>
      </w:r>
      <w:proofErr w:type="gramEnd"/>
      <w:r>
        <w:rPr>
          <w:rFonts w:ascii="Tahoma" w:hAnsi="Tahoma" w:cs="Tahoma"/>
          <w:sz w:val="24"/>
          <w:szCs w:val="24"/>
        </w:rPr>
        <w:t xml:space="preserve"> a caregiver to her HIV positive sister.  Outline four fungal infections she is likely to encounter with the patient.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Outline three effects of </w:t>
      </w:r>
      <w:proofErr w:type="gramStart"/>
      <w:r>
        <w:rPr>
          <w:rFonts w:ascii="Tahoma" w:hAnsi="Tahoma" w:cs="Tahoma"/>
          <w:sz w:val="24"/>
          <w:szCs w:val="24"/>
        </w:rPr>
        <w:t>the  following</w:t>
      </w:r>
      <w:proofErr w:type="gramEnd"/>
      <w:r>
        <w:rPr>
          <w:rFonts w:ascii="Tahoma" w:hAnsi="Tahoma" w:cs="Tahoma"/>
          <w:sz w:val="24"/>
          <w:szCs w:val="24"/>
        </w:rPr>
        <w:t xml:space="preserve"> fungal toxins;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Ergot alkaloids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3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Aflatoxins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the clinical condition of </w:t>
      </w:r>
      <w:proofErr w:type="spellStart"/>
      <w:r>
        <w:rPr>
          <w:rFonts w:ascii="Tahoma" w:hAnsi="Tahoma" w:cs="Tahoma"/>
          <w:sz w:val="24"/>
          <w:szCs w:val="24"/>
        </w:rPr>
        <w:t>mycotic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mycetoma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F0BFB" w:rsidRDefault="00DF0BFB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0BFB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Describe the clinical condition of ‘</w:t>
      </w:r>
      <w:proofErr w:type="spellStart"/>
      <w:r>
        <w:rPr>
          <w:rFonts w:ascii="Tahoma" w:hAnsi="Tahoma" w:cs="Tahoma"/>
          <w:sz w:val="24"/>
          <w:szCs w:val="24"/>
        </w:rPr>
        <w:t>tinea</w:t>
      </w:r>
      <w:proofErr w:type="spellEnd"/>
      <w:r>
        <w:rPr>
          <w:rFonts w:ascii="Tahoma" w:hAnsi="Tahoma" w:cs="Tahoma"/>
          <w:sz w:val="24"/>
          <w:szCs w:val="24"/>
        </w:rPr>
        <w:t>’.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Outline four types of </w:t>
      </w:r>
      <w:proofErr w:type="spellStart"/>
      <w:r>
        <w:rPr>
          <w:rFonts w:ascii="Tahoma" w:hAnsi="Tahoma" w:cs="Tahoma"/>
          <w:sz w:val="24"/>
          <w:szCs w:val="24"/>
        </w:rPr>
        <w:t>tinea</w:t>
      </w:r>
      <w:proofErr w:type="spellEnd"/>
      <w:r>
        <w:rPr>
          <w:rFonts w:ascii="Tahoma" w:hAnsi="Tahoma" w:cs="Tahoma"/>
          <w:sz w:val="24"/>
          <w:szCs w:val="24"/>
        </w:rPr>
        <w:t xml:space="preserve"> conditions affecting man describing the possible </w:t>
      </w:r>
      <w:r>
        <w:rPr>
          <w:rFonts w:ascii="Tahoma" w:hAnsi="Tahoma" w:cs="Tahoma"/>
          <w:sz w:val="24"/>
          <w:szCs w:val="24"/>
        </w:rPr>
        <w:tab/>
        <w:t>predisposing factors.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mechanisms of action of the following antifungal agents</w:t>
      </w:r>
      <w:r>
        <w:rPr>
          <w:rFonts w:ascii="Tahoma" w:hAnsi="Tahoma" w:cs="Tahoma"/>
          <w:sz w:val="24"/>
          <w:szCs w:val="24"/>
        </w:rPr>
        <w:tab/>
        <w:t>;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Nyastatin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Griseofulvin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</w:t>
      </w:r>
      <w:r w:rsidR="008215BB">
        <w:rPr>
          <w:rFonts w:ascii="Tahoma" w:hAnsi="Tahoma" w:cs="Tahoma"/>
          <w:sz w:val="24"/>
          <w:szCs w:val="24"/>
        </w:rPr>
        <w:t xml:space="preserve"> 22 MARKS EACH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Aspengillosis</w:t>
      </w:r>
      <w:proofErr w:type="spellEnd"/>
      <w:r>
        <w:rPr>
          <w:rFonts w:ascii="Tahoma" w:hAnsi="Tahoma" w:cs="Tahoma"/>
          <w:sz w:val="24"/>
          <w:szCs w:val="24"/>
        </w:rPr>
        <w:t xml:space="preserve"> in one of the common opportunistic mycoses.</w:t>
      </w:r>
      <w:proofErr w:type="gramEnd"/>
      <w:r>
        <w:rPr>
          <w:rFonts w:ascii="Tahoma" w:hAnsi="Tahoma" w:cs="Tahoma"/>
          <w:sz w:val="24"/>
          <w:szCs w:val="24"/>
        </w:rPr>
        <w:t xml:space="preserve">  Discuss highlighting the </w:t>
      </w:r>
      <w:proofErr w:type="spellStart"/>
      <w:r>
        <w:rPr>
          <w:rFonts w:ascii="Tahoma" w:hAnsi="Tahoma" w:cs="Tahoma"/>
          <w:sz w:val="24"/>
          <w:szCs w:val="24"/>
        </w:rPr>
        <w:t>followign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Aetiologic</w:t>
      </w:r>
      <w:proofErr w:type="spellEnd"/>
      <w:r>
        <w:rPr>
          <w:rFonts w:ascii="Tahoma" w:hAnsi="Tahoma" w:cs="Tahoma"/>
          <w:sz w:val="24"/>
          <w:szCs w:val="24"/>
        </w:rPr>
        <w:t xml:space="preserve"> agent.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forms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Laboratory diagnosis.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Treatment and prevention.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a public health practitioner/educationist, explain the measures you would take to prevent and control fungal infections.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5EC1" w:rsidRDefault="00345EC1" w:rsidP="0009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the taxonomic classification of fungi.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303"/>
    <w:rsid w:val="0001225E"/>
    <w:rsid w:val="00052CC5"/>
    <w:rsid w:val="00075D4D"/>
    <w:rsid w:val="00092303"/>
    <w:rsid w:val="00097B5A"/>
    <w:rsid w:val="000B5BAE"/>
    <w:rsid w:val="000E7F69"/>
    <w:rsid w:val="001005C5"/>
    <w:rsid w:val="00162A69"/>
    <w:rsid w:val="001B4F68"/>
    <w:rsid w:val="001F307E"/>
    <w:rsid w:val="00267483"/>
    <w:rsid w:val="002807A5"/>
    <w:rsid w:val="00345EC1"/>
    <w:rsid w:val="003778AA"/>
    <w:rsid w:val="00386CAF"/>
    <w:rsid w:val="004122D7"/>
    <w:rsid w:val="005425AB"/>
    <w:rsid w:val="005717AA"/>
    <w:rsid w:val="006713CA"/>
    <w:rsid w:val="008215BB"/>
    <w:rsid w:val="00823207"/>
    <w:rsid w:val="00885D64"/>
    <w:rsid w:val="00994D25"/>
    <w:rsid w:val="009952CF"/>
    <w:rsid w:val="009A409B"/>
    <w:rsid w:val="00A117CB"/>
    <w:rsid w:val="00B003C3"/>
    <w:rsid w:val="00B20DC6"/>
    <w:rsid w:val="00C334F3"/>
    <w:rsid w:val="00C569F2"/>
    <w:rsid w:val="00C71D7D"/>
    <w:rsid w:val="00D26DF5"/>
    <w:rsid w:val="00D75E81"/>
    <w:rsid w:val="00DC1934"/>
    <w:rsid w:val="00DF0BFB"/>
    <w:rsid w:val="00E17311"/>
    <w:rsid w:val="00E31478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15</cp:revision>
  <dcterms:created xsi:type="dcterms:W3CDTF">2014-11-21T18:34:00Z</dcterms:created>
  <dcterms:modified xsi:type="dcterms:W3CDTF">2014-11-28T00:18:00Z</dcterms:modified>
</cp:coreProperties>
</file>