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7C08" w:rsidRDefault="00A57C08" w:rsidP="00A57C08">
      <w:pPr>
        <w:jc w:val="center"/>
        <w:rPr>
          <w:rFonts w:asciiTheme="majorHAnsi" w:hAnsiTheme="majorHAnsi"/>
          <w:sz w:val="32"/>
          <w:szCs w:val="32"/>
        </w:rPr>
      </w:pPr>
      <w:r w:rsidRPr="00AA2199">
        <w:rPr>
          <w:rFonts w:asciiTheme="majorHAnsi" w:hAnsiTheme="majorHAnsi"/>
          <w:sz w:val="32"/>
          <w:szCs w:val="32"/>
        </w:rPr>
        <w:object w:dxaOrig="3239" w:dyaOrig="3280">
          <v:rect id="_x0000_i1025" style="width:131.45pt;height:109.65pt" o:ole="" o:preferrelative="t" stroked="f">
            <v:imagedata r:id="rId8" o:title=""/>
          </v:rect>
          <o:OLEObject Type="Embed" ProgID="StaticMetafile" ShapeID="_x0000_i1025" DrawAspect="Content" ObjectID="_1543224537" r:id="rId9"/>
        </w:object>
      </w:r>
    </w:p>
    <w:p w:rsidR="00A57C08" w:rsidRPr="00533AC9" w:rsidRDefault="00A57C08" w:rsidP="00BE07CD">
      <w:pPr>
        <w:jc w:val="center"/>
        <w:rPr>
          <w:rFonts w:asciiTheme="majorHAnsi" w:hAnsiTheme="majorHAnsi"/>
          <w:sz w:val="32"/>
          <w:szCs w:val="32"/>
        </w:rPr>
      </w:pPr>
      <w:r w:rsidRPr="00F23A7D">
        <w:rPr>
          <w:rFonts w:asciiTheme="majorHAnsi" w:hAnsiTheme="majorHAnsi"/>
          <w:b/>
          <w:sz w:val="52"/>
          <w:szCs w:val="52"/>
        </w:rPr>
        <w:t>MAASAI MARA UNIVERSITY</w:t>
      </w:r>
    </w:p>
    <w:p w:rsidR="00A57C08" w:rsidRPr="00AA2199" w:rsidRDefault="00A57C08" w:rsidP="00BE07CD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REGULAR UNIVERSITY EXAMINATIONS</w:t>
      </w:r>
    </w:p>
    <w:p w:rsidR="00A57C08" w:rsidRPr="00AA2199" w:rsidRDefault="00A57C08" w:rsidP="00BE07CD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2016/2017 ACADEMIC YEAR</w:t>
      </w:r>
    </w:p>
    <w:p w:rsidR="00A57C08" w:rsidRDefault="00A57C08" w:rsidP="00BE07CD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FOURTH</w:t>
      </w:r>
      <w:r w:rsidR="00607C17">
        <w:rPr>
          <w:rFonts w:asciiTheme="majorHAnsi" w:hAnsiTheme="majorHAnsi"/>
          <w:b/>
          <w:sz w:val="32"/>
          <w:szCs w:val="32"/>
        </w:rPr>
        <w:t xml:space="preserve"> YEAR SECOND</w:t>
      </w:r>
      <w:bookmarkStart w:id="0" w:name="_GoBack"/>
      <w:bookmarkEnd w:id="0"/>
      <w:r w:rsidRPr="00AA2199">
        <w:rPr>
          <w:rFonts w:asciiTheme="majorHAnsi" w:hAnsiTheme="majorHAnsi"/>
          <w:b/>
          <w:sz w:val="32"/>
          <w:szCs w:val="32"/>
        </w:rPr>
        <w:t xml:space="preserve"> SEMESTER EXAMINATION</w:t>
      </w:r>
    </w:p>
    <w:p w:rsidR="00A57C08" w:rsidRDefault="00A57C08" w:rsidP="00BE07CD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sz w:val="32"/>
          <w:szCs w:val="32"/>
        </w:rPr>
        <w:t>SCHOOL OF BUSINESS AND ECONOMICS</w:t>
      </w:r>
    </w:p>
    <w:p w:rsidR="00A57C08" w:rsidRPr="00AA2199" w:rsidRDefault="00A57C08" w:rsidP="00BE07CD">
      <w:pPr>
        <w:spacing w:line="360" w:lineRule="auto"/>
        <w:jc w:val="center"/>
        <w:rPr>
          <w:rFonts w:asciiTheme="majorHAnsi" w:hAnsiTheme="majorHAnsi"/>
          <w:b/>
          <w:sz w:val="32"/>
          <w:szCs w:val="32"/>
        </w:rPr>
      </w:pPr>
      <w:r w:rsidRPr="00AA2199">
        <w:rPr>
          <w:rFonts w:asciiTheme="majorHAnsi" w:hAnsiTheme="majorHAnsi"/>
          <w:b/>
          <w:sz w:val="32"/>
          <w:szCs w:val="32"/>
        </w:rPr>
        <w:t>THE DEGREE OF BACHELOR OF</w:t>
      </w:r>
      <w:r>
        <w:rPr>
          <w:rFonts w:asciiTheme="majorHAnsi" w:hAnsiTheme="majorHAnsi"/>
          <w:b/>
          <w:sz w:val="32"/>
          <w:szCs w:val="32"/>
        </w:rPr>
        <w:t xml:space="preserve"> BUSINESS MANAGEMENT</w:t>
      </w:r>
    </w:p>
    <w:p w:rsidR="00A57C08" w:rsidRPr="00AA7094" w:rsidRDefault="00A57C08" w:rsidP="00BE07CD">
      <w:pPr>
        <w:tabs>
          <w:tab w:val="center" w:pos="5040"/>
        </w:tabs>
        <w:spacing w:after="120"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32"/>
          <w:szCs w:val="32"/>
        </w:rPr>
        <w:t xml:space="preserve">COURSE CODE: </w:t>
      </w:r>
      <w:r w:rsidRPr="00AA7094">
        <w:rPr>
          <w:rFonts w:asciiTheme="majorHAnsi" w:hAnsiTheme="majorHAnsi"/>
          <w:b/>
          <w:sz w:val="28"/>
          <w:szCs w:val="28"/>
        </w:rPr>
        <w:t xml:space="preserve">BBM </w:t>
      </w:r>
      <w:r>
        <w:rPr>
          <w:rFonts w:asciiTheme="majorHAnsi" w:hAnsiTheme="majorHAnsi"/>
          <w:b/>
          <w:sz w:val="28"/>
          <w:szCs w:val="28"/>
        </w:rPr>
        <w:t>403</w:t>
      </w:r>
    </w:p>
    <w:p w:rsidR="00A57C08" w:rsidRPr="001B6424" w:rsidRDefault="00A57C08" w:rsidP="00BE07CD">
      <w:pPr>
        <w:pStyle w:val="ListParagraph"/>
        <w:tabs>
          <w:tab w:val="center" w:pos="5040"/>
        </w:tabs>
        <w:spacing w:after="120" w:line="360" w:lineRule="auto"/>
        <w:ind w:left="0"/>
        <w:jc w:val="center"/>
        <w:rPr>
          <w:rFonts w:asciiTheme="majorHAnsi" w:hAnsiTheme="majorHAnsi"/>
          <w:b/>
          <w:sz w:val="28"/>
          <w:szCs w:val="28"/>
        </w:rPr>
      </w:pPr>
      <w:r w:rsidRPr="00AA2199">
        <w:rPr>
          <w:rFonts w:asciiTheme="majorHAnsi" w:hAnsiTheme="majorHAnsi" w:cs="Times New Roman"/>
          <w:b/>
          <w:sz w:val="28"/>
          <w:szCs w:val="28"/>
        </w:rPr>
        <w:t xml:space="preserve">COURSE TITLE: </w:t>
      </w:r>
      <w:r>
        <w:rPr>
          <w:rFonts w:asciiTheme="majorHAnsi" w:hAnsiTheme="majorHAnsi"/>
          <w:b/>
          <w:sz w:val="28"/>
          <w:szCs w:val="28"/>
        </w:rPr>
        <w:t xml:space="preserve">ADVANCED FINANCIAL </w:t>
      </w:r>
      <w:r w:rsidR="00DD2454">
        <w:rPr>
          <w:rFonts w:asciiTheme="majorHAnsi" w:hAnsiTheme="majorHAnsi"/>
          <w:b/>
          <w:sz w:val="28"/>
          <w:szCs w:val="28"/>
        </w:rPr>
        <w:t>ACCOUNTING II</w:t>
      </w:r>
    </w:p>
    <w:p w:rsidR="00A57C08" w:rsidRDefault="00D74EE0" w:rsidP="00BE07CD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DATE: Dec</w:t>
      </w:r>
      <w:r w:rsidR="00A57C08">
        <w:rPr>
          <w:rFonts w:asciiTheme="majorHAnsi" w:hAnsiTheme="majorHAnsi"/>
          <w:b/>
          <w:sz w:val="28"/>
          <w:szCs w:val="28"/>
        </w:rPr>
        <w:t>ember 2016</w:t>
      </w:r>
      <w:r w:rsidR="00A57C08" w:rsidRPr="00437B1C">
        <w:rPr>
          <w:rFonts w:asciiTheme="majorHAnsi" w:hAnsiTheme="majorHAnsi"/>
          <w:b/>
          <w:sz w:val="28"/>
          <w:szCs w:val="28"/>
        </w:rPr>
        <w:tab/>
      </w:r>
      <w:r w:rsidR="00A57C08" w:rsidRPr="00437B1C">
        <w:rPr>
          <w:rFonts w:asciiTheme="majorHAnsi" w:hAnsiTheme="majorHAnsi"/>
          <w:b/>
          <w:sz w:val="28"/>
          <w:szCs w:val="28"/>
        </w:rPr>
        <w:tab/>
        <w:t>Time:</w:t>
      </w:r>
    </w:p>
    <w:p w:rsidR="00A57C08" w:rsidRPr="002512AB" w:rsidRDefault="00A57C08" w:rsidP="00BE07CD">
      <w:pPr>
        <w:spacing w:line="360" w:lineRule="auto"/>
        <w:jc w:val="center"/>
        <w:rPr>
          <w:rFonts w:asciiTheme="majorHAnsi" w:hAnsiTheme="majorHAnsi"/>
          <w:b/>
          <w:sz w:val="28"/>
          <w:szCs w:val="28"/>
        </w:rPr>
      </w:pPr>
      <w:r w:rsidRPr="00AA2199">
        <w:rPr>
          <w:rFonts w:asciiTheme="majorHAnsi" w:hAnsiTheme="majorHAnsi"/>
          <w:b/>
          <w:sz w:val="32"/>
          <w:szCs w:val="32"/>
          <w:u w:val="single"/>
        </w:rPr>
        <w:t>INSTRUCTIONS</w:t>
      </w:r>
    </w:p>
    <w:p w:rsidR="00A57C08" w:rsidRDefault="00B0561B" w:rsidP="00BE07CD">
      <w:pPr>
        <w:spacing w:line="360" w:lineRule="auto"/>
        <w:jc w:val="center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>1.</w:t>
      </w:r>
      <w:r w:rsidRPr="00AA2199">
        <w:rPr>
          <w:rFonts w:asciiTheme="majorHAnsi" w:hAnsiTheme="majorHAnsi"/>
          <w:sz w:val="32"/>
          <w:szCs w:val="32"/>
        </w:rPr>
        <w:t xml:space="preserve"> Answer</w:t>
      </w:r>
      <w:r w:rsidR="00A57C08" w:rsidRPr="00AA2199">
        <w:rPr>
          <w:rFonts w:asciiTheme="majorHAnsi" w:hAnsiTheme="majorHAnsi"/>
          <w:sz w:val="32"/>
          <w:szCs w:val="32"/>
        </w:rPr>
        <w:t xml:space="preserve"> </w:t>
      </w:r>
      <w:r w:rsidR="00A57C08">
        <w:rPr>
          <w:rFonts w:asciiTheme="majorHAnsi" w:hAnsiTheme="majorHAnsi"/>
          <w:sz w:val="32"/>
          <w:szCs w:val="32"/>
        </w:rPr>
        <w:t xml:space="preserve">Question </w:t>
      </w:r>
      <w:r w:rsidR="00A57C08">
        <w:rPr>
          <w:rFonts w:asciiTheme="majorHAnsi" w:hAnsiTheme="majorHAnsi"/>
          <w:b/>
          <w:sz w:val="32"/>
          <w:szCs w:val="32"/>
        </w:rPr>
        <w:t xml:space="preserve">ONE </w:t>
      </w:r>
      <w:r w:rsidR="00A57C08" w:rsidRPr="00AA2199">
        <w:rPr>
          <w:rFonts w:asciiTheme="majorHAnsi" w:hAnsiTheme="majorHAnsi"/>
          <w:sz w:val="32"/>
          <w:szCs w:val="32"/>
        </w:rPr>
        <w:t>and</w:t>
      </w:r>
      <w:r w:rsidR="00A57C08">
        <w:rPr>
          <w:rFonts w:asciiTheme="majorHAnsi" w:hAnsiTheme="majorHAnsi"/>
          <w:sz w:val="32"/>
          <w:szCs w:val="32"/>
        </w:rPr>
        <w:t xml:space="preserve"> other </w:t>
      </w:r>
      <w:r w:rsidR="00A57C08" w:rsidRPr="00AA2199">
        <w:rPr>
          <w:rFonts w:asciiTheme="majorHAnsi" w:hAnsiTheme="majorHAnsi"/>
          <w:b/>
          <w:sz w:val="32"/>
          <w:szCs w:val="32"/>
        </w:rPr>
        <w:t>THREE</w:t>
      </w:r>
      <w:r w:rsidR="00A57C08">
        <w:rPr>
          <w:rFonts w:asciiTheme="majorHAnsi" w:hAnsiTheme="majorHAnsi"/>
          <w:b/>
          <w:sz w:val="32"/>
          <w:szCs w:val="32"/>
        </w:rPr>
        <w:t xml:space="preserve"> </w:t>
      </w:r>
      <w:r w:rsidR="00A57C08">
        <w:rPr>
          <w:rFonts w:asciiTheme="majorHAnsi" w:hAnsiTheme="majorHAnsi"/>
          <w:sz w:val="32"/>
          <w:szCs w:val="32"/>
        </w:rPr>
        <w:t>questions.</w:t>
      </w:r>
    </w:p>
    <w:p w:rsidR="00757CA5" w:rsidRDefault="00B0561B" w:rsidP="00B0561B">
      <w:pPr>
        <w:spacing w:line="360" w:lineRule="auto"/>
        <w:rPr>
          <w:rFonts w:asciiTheme="majorHAnsi" w:hAnsiTheme="majorHAnsi"/>
          <w:sz w:val="32"/>
          <w:szCs w:val="32"/>
        </w:rPr>
      </w:pPr>
      <w:r>
        <w:rPr>
          <w:rFonts w:asciiTheme="majorHAnsi" w:hAnsiTheme="majorHAnsi"/>
          <w:sz w:val="32"/>
          <w:szCs w:val="32"/>
        </w:rPr>
        <w:t xml:space="preserve">              2. </w:t>
      </w:r>
      <w:r w:rsidR="00757CA5">
        <w:rPr>
          <w:rFonts w:asciiTheme="majorHAnsi" w:hAnsiTheme="majorHAnsi"/>
          <w:sz w:val="32"/>
          <w:szCs w:val="32"/>
        </w:rPr>
        <w:t xml:space="preserve">Show </w:t>
      </w:r>
      <w:r>
        <w:rPr>
          <w:rFonts w:asciiTheme="majorHAnsi" w:hAnsiTheme="majorHAnsi"/>
          <w:sz w:val="32"/>
          <w:szCs w:val="32"/>
        </w:rPr>
        <w:t>your Workings</w:t>
      </w:r>
    </w:p>
    <w:p w:rsidR="00757CA5" w:rsidRDefault="00757CA5" w:rsidP="00BE07CD">
      <w:pPr>
        <w:spacing w:line="360" w:lineRule="auto"/>
        <w:jc w:val="center"/>
        <w:rPr>
          <w:rFonts w:asciiTheme="majorHAnsi" w:hAnsiTheme="majorHAnsi"/>
          <w:sz w:val="32"/>
          <w:szCs w:val="32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7B59D4" w:rsidRDefault="007B59D4" w:rsidP="00BE07CD">
      <w:pPr>
        <w:autoSpaceDE w:val="0"/>
        <w:autoSpaceDN w:val="0"/>
        <w:adjustRightInd w:val="0"/>
        <w:spacing w:after="0" w:line="240" w:lineRule="auto"/>
        <w:jc w:val="center"/>
        <w:rPr>
          <w:rFonts w:ascii="ArialMT" w:hAnsi="ArialMT" w:cs="ArialMT"/>
          <w:color w:val="000000"/>
        </w:rPr>
      </w:pPr>
    </w:p>
    <w:p w:rsidR="00271C03" w:rsidRDefault="00271C03" w:rsidP="00F80059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271C03" w:rsidRDefault="00271C03" w:rsidP="00A57C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</w:rPr>
      </w:pPr>
    </w:p>
    <w:p w:rsidR="00A57C08" w:rsidRPr="006E1F5A" w:rsidRDefault="00A57C08" w:rsidP="00A57C08">
      <w:pPr>
        <w:autoSpaceDE w:val="0"/>
        <w:autoSpaceDN w:val="0"/>
        <w:adjustRightInd w:val="0"/>
        <w:spacing w:after="0" w:line="240" w:lineRule="auto"/>
        <w:rPr>
          <w:rFonts w:ascii="Mongolian Baiti" w:hAnsi="Mongolian Baiti" w:cs="Mongolian Baiti"/>
          <w:b/>
          <w:color w:val="000000"/>
          <w:sz w:val="32"/>
        </w:rPr>
      </w:pPr>
      <w:r w:rsidRPr="006E1F5A">
        <w:rPr>
          <w:rFonts w:ascii="Mongolian Baiti" w:hAnsi="Mongolian Baiti" w:cs="Mongolian Baiti"/>
          <w:b/>
          <w:color w:val="000000"/>
          <w:sz w:val="32"/>
        </w:rPr>
        <w:lastRenderedPageBreak/>
        <w:t>QUESTION ONE (15 Marks – Compulsory)</w:t>
      </w:r>
    </w:p>
    <w:p w:rsidR="007B59D4" w:rsidRPr="006E1F5A" w:rsidRDefault="007B59D4" w:rsidP="00A57C08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b/>
          <w:color w:val="000000"/>
          <w:sz w:val="28"/>
        </w:rPr>
      </w:pPr>
    </w:p>
    <w:p w:rsidR="00A57C08" w:rsidRPr="00206157" w:rsidRDefault="00FC7730" w:rsidP="00A57C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-BoldMT"/>
          <w:bCs/>
          <w:color w:val="000000"/>
          <w:sz w:val="28"/>
          <w:szCs w:val="28"/>
        </w:rPr>
        <w:t>(</w:t>
      </w:r>
      <w:r w:rsidR="00A57C08" w:rsidRPr="00C542C1">
        <w:rPr>
          <w:rFonts w:asciiTheme="majorHAnsi" w:hAnsiTheme="majorHAnsi" w:cs="Arial-BoldMT"/>
          <w:bCs/>
          <w:color w:val="000000"/>
          <w:sz w:val="28"/>
          <w:szCs w:val="28"/>
        </w:rPr>
        <w:t>a)</w:t>
      </w:r>
      <w:r w:rsidR="00A57C08" w:rsidRPr="00206157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</w:t>
      </w:r>
      <w:r w:rsidR="00A57C08" w:rsidRPr="00206157">
        <w:rPr>
          <w:rFonts w:asciiTheme="majorHAnsi" w:hAnsiTheme="majorHAnsi" w:cs="ArialMT"/>
          <w:color w:val="000000"/>
          <w:sz w:val="28"/>
          <w:szCs w:val="28"/>
        </w:rPr>
        <w:t xml:space="preserve">IAS 36 </w:t>
      </w:r>
      <w:r w:rsidR="00A57C08" w:rsidRPr="00206157">
        <w:rPr>
          <w:rFonts w:asciiTheme="majorHAnsi" w:hAnsiTheme="majorHAnsi" w:cs="Arial-ItalicMT"/>
          <w:i/>
          <w:iCs/>
          <w:color w:val="000000"/>
          <w:sz w:val="28"/>
          <w:szCs w:val="28"/>
        </w:rPr>
        <w:t xml:space="preserve">Impairment of assets </w:t>
      </w:r>
      <w:r w:rsidR="00A57C08" w:rsidRPr="00206157">
        <w:rPr>
          <w:rFonts w:asciiTheme="majorHAnsi" w:hAnsiTheme="majorHAnsi" w:cs="ArialMT"/>
          <w:color w:val="000000"/>
          <w:sz w:val="28"/>
          <w:szCs w:val="28"/>
        </w:rPr>
        <w:t>was issued in June 1998 and subsequently amended in</w:t>
      </w:r>
    </w:p>
    <w:p w:rsidR="00A57C08" w:rsidRPr="00206157" w:rsidRDefault="00A57C08" w:rsidP="00A57C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>March 2004. Its main objective is to prescribe the procedures that should ensure that</w:t>
      </w:r>
    </w:p>
    <w:p w:rsidR="00A57C08" w:rsidRPr="00206157" w:rsidRDefault="00C542C1" w:rsidP="00A57C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>An</w:t>
      </w:r>
      <w:r w:rsidR="00A57C08" w:rsidRPr="00206157">
        <w:rPr>
          <w:rFonts w:asciiTheme="majorHAnsi" w:hAnsiTheme="majorHAnsi" w:cs="ArialMT"/>
          <w:color w:val="000000"/>
          <w:sz w:val="28"/>
          <w:szCs w:val="28"/>
        </w:rPr>
        <w:t xml:space="preserve"> entity’s assets are included in its balance sheet at no more than their recoverable</w:t>
      </w:r>
      <w:r w:rsidR="00351AB6">
        <w:rPr>
          <w:rFonts w:asciiTheme="majorHAnsi" w:hAnsiTheme="majorHAnsi" w:cs="ArialMT"/>
          <w:color w:val="000000"/>
          <w:sz w:val="28"/>
          <w:szCs w:val="28"/>
        </w:rPr>
        <w:t>£</w:t>
      </w:r>
    </w:p>
    <w:p w:rsidR="00A57C08" w:rsidRPr="00206157" w:rsidRDefault="00757CA5" w:rsidP="00A57C0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proofErr w:type="gramStart"/>
      <w:r w:rsidRPr="00206157">
        <w:rPr>
          <w:rFonts w:asciiTheme="majorHAnsi" w:hAnsiTheme="majorHAnsi" w:cs="ArialMT"/>
          <w:color w:val="000000"/>
          <w:sz w:val="28"/>
          <w:szCs w:val="28"/>
        </w:rPr>
        <w:t>Amounts</w:t>
      </w:r>
      <w:r w:rsidR="00A57C08" w:rsidRPr="00206157">
        <w:rPr>
          <w:rFonts w:asciiTheme="majorHAnsi" w:hAnsiTheme="majorHAnsi" w:cs="ArialMT"/>
          <w:color w:val="000000"/>
          <w:sz w:val="28"/>
          <w:szCs w:val="28"/>
        </w:rPr>
        <w:t>.</w:t>
      </w:r>
      <w:proofErr w:type="gramEnd"/>
      <w:r w:rsidR="00A57C08" w:rsidRPr="00206157">
        <w:rPr>
          <w:rFonts w:asciiTheme="majorHAnsi" w:hAnsiTheme="majorHAnsi" w:cs="ArialMT"/>
          <w:color w:val="000000"/>
          <w:sz w:val="28"/>
          <w:szCs w:val="28"/>
        </w:rPr>
        <w:t xml:space="preserve"> Where an asset is carried at an amount in excess of its recoverable amount,</w:t>
      </w: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proofErr w:type="gramStart"/>
      <w:r w:rsidRPr="00206157">
        <w:rPr>
          <w:rFonts w:asciiTheme="majorHAnsi" w:hAnsiTheme="majorHAnsi" w:cs="ArialMT"/>
          <w:color w:val="000000"/>
          <w:sz w:val="28"/>
          <w:szCs w:val="28"/>
        </w:rPr>
        <w:t>it</w:t>
      </w:r>
      <w:proofErr w:type="gramEnd"/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 is said to be impaired and IAS 36 requires an impairment loss to be </w:t>
      </w:r>
      <w:r w:rsidR="00C542C1" w:rsidRPr="00206157">
        <w:rPr>
          <w:rFonts w:asciiTheme="majorHAnsi" w:hAnsiTheme="majorHAnsi" w:cs="ArialMT"/>
          <w:color w:val="000000"/>
          <w:sz w:val="28"/>
          <w:szCs w:val="28"/>
        </w:rPr>
        <w:t>recognized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.</w:t>
      </w: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color w:val="000000"/>
          <w:sz w:val="28"/>
          <w:szCs w:val="28"/>
        </w:rPr>
      </w:pPr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>Required:</w:t>
      </w: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color w:val="000000"/>
          <w:sz w:val="28"/>
          <w:szCs w:val="28"/>
        </w:rPr>
      </w:pPr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>Define an impairment loss explaining the relevance of fair value less costs</w:t>
      </w: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Cs/>
          <w:color w:val="000000"/>
          <w:sz w:val="28"/>
          <w:szCs w:val="28"/>
        </w:rPr>
      </w:pPr>
      <w:proofErr w:type="gramStart"/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>to</w:t>
      </w:r>
      <w:proofErr w:type="gramEnd"/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 xml:space="preserve"> sell and value in use; and state how frequently assets should be tested for</w:t>
      </w:r>
    </w:p>
    <w:p w:rsidR="007B59D4" w:rsidRPr="009871E6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color w:val="000000"/>
          <w:sz w:val="28"/>
          <w:szCs w:val="28"/>
        </w:rPr>
      </w:pPr>
      <w:proofErr w:type="gramStart"/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>impairment</w:t>
      </w:r>
      <w:proofErr w:type="gramEnd"/>
      <w:r w:rsidRPr="00206157">
        <w:rPr>
          <w:rFonts w:asciiTheme="majorHAnsi" w:hAnsiTheme="majorHAnsi" w:cs="Arial-BoldMT"/>
          <w:bCs/>
          <w:color w:val="000000"/>
          <w:sz w:val="28"/>
          <w:szCs w:val="28"/>
        </w:rPr>
        <w:t>;</w:t>
      </w:r>
      <w:r>
        <w:rPr>
          <w:rFonts w:asciiTheme="majorHAnsi" w:hAnsiTheme="majorHAnsi" w:cs="Arial-BoldMT"/>
          <w:bCs/>
          <w:color w:val="000000"/>
          <w:sz w:val="28"/>
          <w:szCs w:val="28"/>
        </w:rPr>
        <w:t xml:space="preserve"> </w:t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="009871E6">
        <w:rPr>
          <w:rFonts w:asciiTheme="majorHAnsi" w:hAnsiTheme="majorHAnsi" w:cs="Arial-BoldMT"/>
          <w:bCs/>
          <w:color w:val="000000"/>
          <w:sz w:val="28"/>
          <w:szCs w:val="28"/>
        </w:rPr>
        <w:tab/>
      </w:r>
      <w:r w:rsidRPr="009871E6">
        <w:rPr>
          <w:rFonts w:asciiTheme="majorHAnsi" w:hAnsiTheme="majorHAnsi" w:cs="Arial-BoldMT"/>
          <w:b/>
          <w:bCs/>
          <w:color w:val="000000"/>
          <w:sz w:val="28"/>
          <w:szCs w:val="28"/>
        </w:rPr>
        <w:t>(10 Marks)</w:t>
      </w:r>
    </w:p>
    <w:p w:rsidR="007B59D4" w:rsidRPr="00206157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7B59D4" w:rsidRPr="00206157" w:rsidRDefault="00FC7730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>(</w:t>
      </w:r>
      <w:r w:rsidR="007B59D4" w:rsidRPr="00206157">
        <w:rPr>
          <w:rFonts w:asciiTheme="majorHAnsi" w:hAnsiTheme="majorHAnsi" w:cs="ArialMT"/>
          <w:color w:val="000000"/>
          <w:sz w:val="28"/>
          <w:szCs w:val="28"/>
        </w:rPr>
        <w:t>b) A company that extracts natural gas and oil has a drilling platform in the Caspian Sea. It is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7B59D4" w:rsidRPr="00206157">
        <w:rPr>
          <w:rFonts w:asciiTheme="majorHAnsi" w:hAnsiTheme="majorHAnsi" w:cs="ArialMT"/>
          <w:color w:val="000000"/>
          <w:sz w:val="28"/>
          <w:szCs w:val="28"/>
        </w:rPr>
        <w:t>required by legislation of the country concerned to remove and dismantle the platform at the end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7B59D4" w:rsidRPr="00206157">
        <w:rPr>
          <w:rFonts w:asciiTheme="majorHAnsi" w:hAnsiTheme="majorHAnsi" w:cs="ArialMT"/>
          <w:color w:val="000000"/>
          <w:sz w:val="28"/>
          <w:szCs w:val="28"/>
        </w:rPr>
        <w:t>of its useful life. Accordingly, the company has included an amount in its accounts for removal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7B59D4" w:rsidRPr="00206157">
        <w:rPr>
          <w:rFonts w:asciiTheme="majorHAnsi" w:hAnsiTheme="majorHAnsi" w:cs="ArialMT"/>
          <w:color w:val="000000"/>
          <w:sz w:val="28"/>
          <w:szCs w:val="28"/>
        </w:rPr>
        <w:t>and dismantling costs, and is depreciating this amount over the platform’s expected life.</w:t>
      </w:r>
    </w:p>
    <w:p w:rsidR="007B59D4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>The company is carrying out an exercise to establish whether there has been an impairment of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the platform.</w:t>
      </w:r>
    </w:p>
    <w:p w:rsidR="00FC7730" w:rsidRPr="00206157" w:rsidRDefault="00FC7730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7B59D4" w:rsidRDefault="007B59D4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 Its carrying amount</w:t>
      </w:r>
      <w:r w:rsidRPr="002A0B1F">
        <w:rPr>
          <w:rFonts w:asciiTheme="majorHAnsi" w:hAnsiTheme="majorHAnsi" w:cs="ArialMT"/>
          <w:color w:val="000000"/>
          <w:sz w:val="28"/>
          <w:szCs w:val="28"/>
        </w:rPr>
        <w:t xml:space="preserve"> in the balance sheet is Kshs.3m</w:t>
      </w:r>
    </w:p>
    <w:p w:rsidR="00FC7730" w:rsidRPr="002A0B1F" w:rsidRDefault="00FC7730" w:rsidP="007B59D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A0B1F">
        <w:rPr>
          <w:rFonts w:asciiTheme="majorHAnsi" w:hAnsiTheme="majorHAnsi" w:cs="ArialMT"/>
          <w:color w:val="000000"/>
          <w:sz w:val="28"/>
          <w:szCs w:val="28"/>
        </w:rPr>
        <w:t>The company has received an offer of Kshs.2.8m for the platform from another oil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A0B1F">
        <w:rPr>
          <w:rFonts w:asciiTheme="majorHAnsi" w:hAnsiTheme="majorHAnsi" w:cs="ArialMT"/>
          <w:color w:val="000000"/>
          <w:sz w:val="28"/>
          <w:szCs w:val="28"/>
        </w:rPr>
        <w:t>company. The bidder would take over the responsibility (and costs) for dismantling and</w:t>
      </w:r>
      <w:r w:rsidR="0019651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A0B1F">
        <w:rPr>
          <w:rFonts w:asciiTheme="majorHAnsi" w:hAnsiTheme="majorHAnsi" w:cs="ArialMT"/>
          <w:color w:val="000000"/>
          <w:sz w:val="28"/>
          <w:szCs w:val="28"/>
        </w:rPr>
        <w:t>removing the platform at the end of its life.</w:t>
      </w:r>
    </w:p>
    <w:p w:rsidR="00FC7730" w:rsidRPr="002A0B1F" w:rsidRDefault="00FC7730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5E3A78" w:rsidRPr="002A0B1F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A0B1F">
        <w:rPr>
          <w:rFonts w:asciiTheme="majorHAnsi" w:hAnsiTheme="majorHAnsi" w:cs="ArialMT"/>
          <w:color w:val="000000"/>
          <w:sz w:val="28"/>
          <w:szCs w:val="28"/>
        </w:rPr>
        <w:t>The present value of the estimated cash flows from the platform’s continued use is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A0B1F">
        <w:rPr>
          <w:rFonts w:asciiTheme="majorHAnsi" w:hAnsiTheme="majorHAnsi" w:cs="ArialMT"/>
          <w:color w:val="000000"/>
          <w:sz w:val="28"/>
          <w:szCs w:val="28"/>
        </w:rPr>
        <w:t>Kshs.3.3m</w:t>
      </w: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A0B1F">
        <w:rPr>
          <w:rFonts w:asciiTheme="majorHAnsi" w:hAnsiTheme="majorHAnsi" w:cs="ArialMT"/>
          <w:color w:val="000000"/>
          <w:sz w:val="28"/>
          <w:szCs w:val="28"/>
        </w:rPr>
        <w:t>The carrying amount in the balance sheet for the provision for dismantling and removal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A0B1F">
        <w:rPr>
          <w:rFonts w:asciiTheme="majorHAnsi" w:hAnsiTheme="majorHAnsi" w:cs="ArialMT"/>
          <w:color w:val="000000"/>
          <w:sz w:val="28"/>
          <w:szCs w:val="28"/>
        </w:rPr>
        <w:t>is currently Kshs.0.6m</w:t>
      </w: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>Required;</w:t>
      </w:r>
    </w:p>
    <w:p w:rsidR="005E3A78" w:rsidRPr="002A0B1F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>Calculate;</w:t>
      </w:r>
    </w:p>
    <w:p w:rsidR="005E3A78" w:rsidRPr="002A0B1F" w:rsidRDefault="003154B2" w:rsidP="005E3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 xml:space="preserve">The </w:t>
      </w:r>
      <w:r w:rsidR="005E3A78" w:rsidRPr="002A0B1F">
        <w:rPr>
          <w:rFonts w:asciiTheme="majorHAnsi" w:hAnsiTheme="majorHAnsi" w:cs="ArialMT"/>
          <w:color w:val="000000"/>
          <w:sz w:val="28"/>
          <w:szCs w:val="28"/>
        </w:rPr>
        <w:t>value of the drilling platform in the balanc</w:t>
      </w:r>
      <w:r w:rsidR="005E3A78">
        <w:rPr>
          <w:rFonts w:asciiTheme="majorHAnsi" w:hAnsiTheme="majorHAnsi" w:cs="ArialMT"/>
          <w:color w:val="000000"/>
          <w:sz w:val="28"/>
          <w:szCs w:val="28"/>
        </w:rPr>
        <w:t xml:space="preserve">e sheet, and </w:t>
      </w:r>
      <w:r w:rsidR="009871E6">
        <w:rPr>
          <w:rFonts w:asciiTheme="majorHAnsi" w:hAnsiTheme="majorHAnsi" w:cs="ArialMT"/>
          <w:color w:val="000000"/>
          <w:sz w:val="28"/>
          <w:szCs w:val="28"/>
        </w:rPr>
        <w:tab/>
      </w:r>
      <w:r w:rsidR="005E3A78" w:rsidRPr="009871E6">
        <w:rPr>
          <w:rFonts w:asciiTheme="majorHAnsi" w:hAnsiTheme="majorHAnsi" w:cs="ArialMT"/>
          <w:b/>
          <w:color w:val="000000"/>
          <w:sz w:val="28"/>
          <w:szCs w:val="28"/>
        </w:rPr>
        <w:t>(8 Marks)</w:t>
      </w:r>
    </w:p>
    <w:p w:rsidR="005E3A78" w:rsidRDefault="003154B2" w:rsidP="005E3A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 xml:space="preserve">The </w:t>
      </w:r>
      <w:r w:rsidR="005E3A78">
        <w:rPr>
          <w:rFonts w:asciiTheme="majorHAnsi" w:hAnsiTheme="majorHAnsi" w:cs="ArialMT"/>
          <w:color w:val="000000"/>
          <w:sz w:val="28"/>
          <w:szCs w:val="28"/>
        </w:rPr>
        <w:t xml:space="preserve">Impairment loss, if any </w:t>
      </w:r>
      <w:r>
        <w:rPr>
          <w:rFonts w:asciiTheme="majorHAnsi" w:hAnsiTheme="majorHAnsi" w:cs="ArialMT"/>
          <w:color w:val="000000"/>
          <w:sz w:val="28"/>
          <w:szCs w:val="28"/>
        </w:rPr>
        <w:t xml:space="preserve">                                                               </w:t>
      </w:r>
      <w:r w:rsidR="005E3A78" w:rsidRPr="003154B2">
        <w:rPr>
          <w:rFonts w:asciiTheme="majorHAnsi" w:hAnsiTheme="majorHAnsi" w:cs="ArialMT"/>
          <w:b/>
          <w:color w:val="000000"/>
          <w:sz w:val="28"/>
          <w:szCs w:val="28"/>
        </w:rPr>
        <w:t>(7 Marks)</w:t>
      </w: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5E3A78" w:rsidRPr="00C542C1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b/>
          <w:color w:val="000000"/>
          <w:sz w:val="28"/>
          <w:szCs w:val="28"/>
        </w:rPr>
      </w:pPr>
      <w:r w:rsidRPr="00C542C1">
        <w:rPr>
          <w:rFonts w:asciiTheme="majorHAnsi" w:hAnsiTheme="majorHAnsi" w:cs="ArialMT"/>
          <w:b/>
          <w:color w:val="000000"/>
          <w:sz w:val="28"/>
          <w:szCs w:val="28"/>
        </w:rPr>
        <w:t>QUESTION TWO</w:t>
      </w:r>
    </w:p>
    <w:p w:rsidR="005E3A78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5E3A78" w:rsidRPr="00206157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proofErr w:type="spellStart"/>
      <w:r w:rsidRPr="00206157">
        <w:rPr>
          <w:rFonts w:asciiTheme="majorHAnsi" w:hAnsiTheme="majorHAnsi" w:cs="ArialMT"/>
          <w:color w:val="000000"/>
          <w:sz w:val="28"/>
          <w:szCs w:val="28"/>
        </w:rPr>
        <w:t>Silversands</w:t>
      </w:r>
      <w:proofErr w:type="spellEnd"/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 Manufacturing Company Ltd. has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entered into an agreement with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a finance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company, to lease a machine for a four year period. Under the terms of the agreement,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the machine is to be made available to </w:t>
      </w:r>
      <w:proofErr w:type="spellStart"/>
      <w:r w:rsidRPr="00206157">
        <w:rPr>
          <w:rFonts w:asciiTheme="majorHAnsi" w:hAnsiTheme="majorHAnsi" w:cs="ArialMT"/>
          <w:color w:val="000000"/>
          <w:sz w:val="28"/>
          <w:szCs w:val="28"/>
        </w:rPr>
        <w:t>Silversands</w:t>
      </w:r>
      <w:proofErr w:type="spellEnd"/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 Manufacturing Company Ltd. on 1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January 2005, when an immediate payment of Sh. 2,550,000 will be made, followed by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3154B2">
        <w:rPr>
          <w:rFonts w:asciiTheme="majorHAnsi" w:hAnsiTheme="majorHAnsi" w:cs="ArialMT"/>
          <w:color w:val="000000"/>
          <w:sz w:val="32"/>
          <w:szCs w:val="28"/>
        </w:rPr>
        <w:t>s</w:t>
      </w:r>
      <w:r w:rsidR="00E43753" w:rsidRPr="00DC1AB4">
        <w:rPr>
          <w:rFonts w:asciiTheme="majorHAnsi" w:hAnsiTheme="majorHAnsi" w:cs="ArialMT"/>
          <w:color w:val="000000"/>
          <w:sz w:val="32"/>
          <w:szCs w:val="28"/>
        </w:rPr>
        <w:t>even</w:t>
      </w:r>
      <w:r w:rsidRPr="00DC1AB4">
        <w:rPr>
          <w:rFonts w:asciiTheme="majorHAnsi" w:hAnsiTheme="majorHAnsi" w:cs="ArialMT"/>
          <w:color w:val="000000"/>
          <w:sz w:val="32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semi-annual payments of an equivalent amount.</w:t>
      </w:r>
    </w:p>
    <w:p w:rsidR="005E3A78" w:rsidRPr="00206157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>The fair market price of the machine on 1 January 2005 is expected to be Sh. 16,320,000.</w:t>
      </w:r>
    </w:p>
    <w:p w:rsidR="005E3A78" w:rsidRPr="00206157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206157">
        <w:rPr>
          <w:rFonts w:asciiTheme="majorHAnsi" w:hAnsiTheme="majorHAnsi" w:cs="ArialMT"/>
          <w:color w:val="000000"/>
          <w:sz w:val="28"/>
          <w:szCs w:val="28"/>
        </w:rPr>
        <w:t>The estimated life of this type of machine is four years. The implicit rate of interest in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06157">
        <w:rPr>
          <w:rFonts w:asciiTheme="majorHAnsi" w:hAnsiTheme="majorHAnsi" w:cs="ArialMT"/>
          <w:color w:val="000000"/>
          <w:sz w:val="28"/>
          <w:szCs w:val="28"/>
        </w:rPr>
        <w:t>the transaction is 6.94% payable semi-annually and the corporate tax rate is 30%.</w:t>
      </w:r>
    </w:p>
    <w:p w:rsidR="005E3A78" w:rsidRPr="00E43753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proofErr w:type="spellStart"/>
      <w:r w:rsidRPr="00206157">
        <w:rPr>
          <w:rFonts w:asciiTheme="majorHAnsi" w:hAnsiTheme="majorHAnsi" w:cs="ArialMT"/>
          <w:color w:val="000000"/>
          <w:sz w:val="28"/>
          <w:szCs w:val="28"/>
        </w:rPr>
        <w:t>Silversands</w:t>
      </w:r>
      <w:proofErr w:type="spellEnd"/>
      <w:r w:rsidRPr="00206157">
        <w:rPr>
          <w:rFonts w:asciiTheme="majorHAnsi" w:hAnsiTheme="majorHAnsi" w:cs="ArialMT"/>
          <w:color w:val="000000"/>
          <w:sz w:val="28"/>
          <w:szCs w:val="28"/>
        </w:rPr>
        <w:t xml:space="preserve"> Manufacturing Company Ltd. has a policy of depreciating machines of this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t</w:t>
      </w:r>
      <w:r w:rsidR="00E43753" w:rsidRPr="00E43753">
        <w:rPr>
          <w:rFonts w:asciiTheme="majorHAnsi" w:hAnsiTheme="majorHAnsi" w:cs="ArialMT"/>
          <w:color w:val="000000"/>
          <w:sz w:val="28"/>
          <w:szCs w:val="28"/>
        </w:rPr>
        <w:t>ype</w:t>
      </w:r>
      <w:r w:rsidRPr="00E43753">
        <w:rPr>
          <w:rFonts w:asciiTheme="majorHAnsi" w:hAnsiTheme="majorHAnsi" w:cs="ArialMT"/>
          <w:color w:val="000000"/>
          <w:sz w:val="28"/>
          <w:szCs w:val="28"/>
        </w:rPr>
        <w:t xml:space="preserve"> over a four year period on the straight line basis.</w:t>
      </w:r>
    </w:p>
    <w:p w:rsidR="005E3A78" w:rsidRPr="00206157" w:rsidRDefault="005E3A78" w:rsidP="005E3A78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E43753">
        <w:rPr>
          <w:rFonts w:asciiTheme="majorHAnsi" w:hAnsiTheme="majorHAnsi" w:cs="Arial-BoldMT"/>
          <w:bCs/>
          <w:color w:val="000000"/>
          <w:sz w:val="28"/>
          <w:szCs w:val="28"/>
        </w:rPr>
        <w:t xml:space="preserve">Assume the lease is to be </w:t>
      </w:r>
      <w:r w:rsidR="00271C03" w:rsidRPr="00E43753">
        <w:rPr>
          <w:rFonts w:asciiTheme="majorHAnsi" w:hAnsiTheme="majorHAnsi" w:cs="Arial-BoldMT"/>
          <w:bCs/>
          <w:color w:val="000000"/>
          <w:sz w:val="28"/>
          <w:szCs w:val="28"/>
        </w:rPr>
        <w:t>capitalized</w:t>
      </w:r>
      <w:r w:rsidRPr="00E43753">
        <w:rPr>
          <w:rFonts w:asciiTheme="majorHAnsi" w:hAnsiTheme="majorHAnsi" w:cs="Arial-BoldMT"/>
          <w:bCs/>
          <w:color w:val="000000"/>
          <w:sz w:val="28"/>
          <w:szCs w:val="28"/>
        </w:rPr>
        <w:t>.</w:t>
      </w:r>
    </w:p>
    <w:p w:rsidR="00A01111" w:rsidRDefault="00A01111" w:rsidP="00A01111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0"/>
          <w:szCs w:val="20"/>
        </w:rPr>
      </w:pPr>
      <w:r>
        <w:rPr>
          <w:rFonts w:ascii="ArialMT" w:hAnsi="ArialMT" w:cs="ArialMT"/>
          <w:color w:val="FFFFFF"/>
          <w:sz w:val="20"/>
          <w:szCs w:val="20"/>
        </w:rPr>
        <w:t xml:space="preserve">A D VA N C E D </w:t>
      </w:r>
      <w:r>
        <w:rPr>
          <w:rFonts w:ascii="ArialMT" w:hAnsi="ArialMT" w:cs="ArialMT"/>
          <w:color w:val="FFFFFF"/>
          <w:sz w:val="24"/>
          <w:szCs w:val="24"/>
        </w:rPr>
        <w:t xml:space="preserve">1 3 8 </w:t>
      </w:r>
      <w:r>
        <w:rPr>
          <w:rFonts w:ascii="ArialMT" w:hAnsi="ArialMT" w:cs="ArialMT"/>
          <w:color w:val="FFFFFF"/>
          <w:sz w:val="20"/>
          <w:szCs w:val="20"/>
        </w:rPr>
        <w:t>FINANCIAL REPD Y T E X T</w:t>
      </w:r>
    </w:p>
    <w:p w:rsidR="00A01111" w:rsidRPr="00DC1AB4" w:rsidRDefault="00A01111" w:rsidP="00A011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DC1AB4">
        <w:rPr>
          <w:rFonts w:asciiTheme="majorHAnsi" w:hAnsiTheme="majorHAnsi" w:cs="Arial-BoldMT"/>
          <w:b/>
          <w:bCs/>
          <w:color w:val="000000"/>
          <w:sz w:val="28"/>
          <w:szCs w:val="28"/>
        </w:rPr>
        <w:t>Required:</w:t>
      </w:r>
    </w:p>
    <w:p w:rsidR="00A01111" w:rsidRPr="00DC1AB4" w:rsidRDefault="00A01111" w:rsidP="00A011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>(i) Show how the above transactions will be reflected in the profit and loss account of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proofErr w:type="spellStart"/>
      <w:r w:rsidRPr="00DC1AB4">
        <w:rPr>
          <w:rFonts w:asciiTheme="majorHAnsi" w:hAnsiTheme="majorHAnsi" w:cs="ArialMT"/>
          <w:color w:val="000000"/>
          <w:sz w:val="28"/>
          <w:szCs w:val="28"/>
        </w:rPr>
        <w:t>Silversands</w:t>
      </w:r>
      <w:proofErr w:type="spellEnd"/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 Manufacturing Company Ltd. for each of the four years ending 31 December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2005, 2006, 2007 and 2008. 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ab/>
      </w:r>
      <w:r w:rsidR="003154B2">
        <w:rPr>
          <w:rFonts w:asciiTheme="majorHAnsi" w:hAnsiTheme="majorHAnsi" w:cs="ArialMT"/>
          <w:color w:val="000000"/>
          <w:sz w:val="28"/>
          <w:szCs w:val="28"/>
        </w:rPr>
        <w:tab/>
        <w:t xml:space="preserve">  </w:t>
      </w:r>
      <w:r w:rsidRPr="00FE15A8">
        <w:rPr>
          <w:rFonts w:asciiTheme="majorHAnsi" w:hAnsiTheme="majorHAnsi" w:cs="ArialMT"/>
          <w:b/>
          <w:color w:val="000000"/>
          <w:sz w:val="28"/>
          <w:szCs w:val="28"/>
        </w:rPr>
        <w:t>(8 marks)</w:t>
      </w:r>
    </w:p>
    <w:p w:rsidR="00A01111" w:rsidRPr="00DC1AB4" w:rsidRDefault="00725989" w:rsidP="00A011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>(ii)</w:t>
      </w:r>
      <w:r w:rsidR="006738F0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4A78C9">
        <w:rPr>
          <w:rFonts w:asciiTheme="majorHAnsi" w:hAnsiTheme="majorHAnsi" w:cs="ArialMT"/>
          <w:color w:val="000000"/>
          <w:sz w:val="28"/>
          <w:szCs w:val="28"/>
        </w:rPr>
        <w:t>Income</w:t>
      </w:r>
      <w:r w:rsidR="003C507B">
        <w:rPr>
          <w:rFonts w:asciiTheme="majorHAnsi" w:hAnsiTheme="majorHAnsi" w:cs="ArialMT"/>
          <w:color w:val="000000"/>
          <w:sz w:val="28"/>
          <w:szCs w:val="28"/>
        </w:rPr>
        <w:t xml:space="preserve"> S</w:t>
      </w:r>
      <w:r w:rsidR="004A78C9">
        <w:rPr>
          <w:rFonts w:asciiTheme="majorHAnsi" w:hAnsiTheme="majorHAnsi" w:cs="ArialMT"/>
          <w:color w:val="000000"/>
          <w:sz w:val="28"/>
          <w:szCs w:val="28"/>
        </w:rPr>
        <w:t>tatement</w:t>
      </w:r>
      <w:r w:rsidR="006738F0" w:rsidRPr="00DC1AB4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A01111" w:rsidRPr="00DC1AB4">
        <w:rPr>
          <w:rFonts w:asciiTheme="majorHAnsi" w:hAnsiTheme="majorHAnsi" w:cs="ArialMT"/>
          <w:color w:val="000000"/>
          <w:sz w:val="28"/>
          <w:szCs w:val="28"/>
        </w:rPr>
        <w:t xml:space="preserve">extracts of </w:t>
      </w:r>
      <w:proofErr w:type="spellStart"/>
      <w:r w:rsidR="00A01111" w:rsidRPr="00DC1AB4">
        <w:rPr>
          <w:rFonts w:asciiTheme="majorHAnsi" w:hAnsiTheme="majorHAnsi" w:cs="ArialMT"/>
          <w:color w:val="000000"/>
          <w:sz w:val="28"/>
          <w:szCs w:val="28"/>
        </w:rPr>
        <w:t>Silversands</w:t>
      </w:r>
      <w:proofErr w:type="spellEnd"/>
      <w:r w:rsidR="00A01111" w:rsidRPr="00DC1AB4">
        <w:rPr>
          <w:rFonts w:asciiTheme="majorHAnsi" w:hAnsiTheme="majorHAnsi" w:cs="ArialMT"/>
          <w:color w:val="000000"/>
          <w:sz w:val="28"/>
          <w:szCs w:val="28"/>
        </w:rPr>
        <w:t xml:space="preserve"> Manufacturing Company Ltd. as at 31 December2005 and 2006.</w:t>
      </w:r>
      <w:r w:rsidR="003154B2">
        <w:rPr>
          <w:rFonts w:asciiTheme="majorHAnsi" w:hAnsiTheme="majorHAnsi" w:cs="ArialMT"/>
          <w:color w:val="000000"/>
          <w:sz w:val="28"/>
          <w:szCs w:val="28"/>
        </w:rPr>
        <w:tab/>
      </w:r>
      <w:r w:rsidR="003154B2">
        <w:rPr>
          <w:rFonts w:asciiTheme="majorHAnsi" w:hAnsiTheme="majorHAnsi" w:cs="ArialMT"/>
          <w:color w:val="000000"/>
          <w:sz w:val="28"/>
          <w:szCs w:val="28"/>
        </w:rPr>
        <w:tab/>
      </w:r>
      <w:r w:rsidR="003154B2">
        <w:rPr>
          <w:rFonts w:asciiTheme="majorHAnsi" w:hAnsiTheme="majorHAnsi" w:cs="ArialMT"/>
          <w:color w:val="000000"/>
          <w:sz w:val="28"/>
          <w:szCs w:val="28"/>
        </w:rPr>
        <w:tab/>
        <w:t xml:space="preserve">                        </w:t>
      </w:r>
      <w:r w:rsidR="00A01111" w:rsidRPr="00FE15A8">
        <w:rPr>
          <w:rFonts w:asciiTheme="majorHAnsi" w:hAnsiTheme="majorHAnsi" w:cs="ArialMT"/>
          <w:b/>
          <w:color w:val="000000"/>
          <w:sz w:val="28"/>
          <w:szCs w:val="28"/>
        </w:rPr>
        <w:t xml:space="preserve"> (6 marks)</w:t>
      </w:r>
    </w:p>
    <w:p w:rsidR="00A01111" w:rsidRPr="00DC1AB4" w:rsidRDefault="00A01111" w:rsidP="00A0111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>(</w:t>
      </w:r>
      <w:r w:rsidR="00E43753" w:rsidRPr="00DC1AB4">
        <w:rPr>
          <w:rFonts w:asciiTheme="majorHAnsi" w:hAnsiTheme="majorHAnsi" w:cs="ArialMT"/>
          <w:color w:val="000000"/>
          <w:sz w:val="28"/>
          <w:szCs w:val="28"/>
        </w:rPr>
        <w:t>Use</w:t>
      </w:r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 the actuarial method to allocate the interest charge)</w:t>
      </w:r>
    </w:p>
    <w:p w:rsidR="00AD661D" w:rsidRPr="0095073A" w:rsidRDefault="003154B2" w:rsidP="003154B2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>
        <w:rPr>
          <w:rFonts w:asciiTheme="majorHAnsi" w:hAnsiTheme="majorHAnsi" w:cs="ArialMT"/>
          <w:color w:val="000000"/>
          <w:sz w:val="28"/>
          <w:szCs w:val="28"/>
        </w:rPr>
        <w:t xml:space="preserve">                                                                                                        </w:t>
      </w:r>
      <w:proofErr w:type="gramStart"/>
      <w:r w:rsidR="002D70D6" w:rsidRPr="00DC1AB4">
        <w:rPr>
          <w:rFonts w:asciiTheme="majorHAnsi" w:hAnsiTheme="majorHAnsi" w:cs="ArialMT"/>
          <w:color w:val="000000"/>
          <w:sz w:val="28"/>
          <w:szCs w:val="28"/>
        </w:rPr>
        <w:t>(</w:t>
      </w:r>
      <w:r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D74EE0">
        <w:rPr>
          <w:rFonts w:asciiTheme="majorHAnsi" w:hAnsiTheme="majorHAnsi" w:cs="ArialMT"/>
          <w:b/>
          <w:color w:val="000000"/>
          <w:sz w:val="28"/>
          <w:szCs w:val="28"/>
        </w:rPr>
        <w:t>Total</w:t>
      </w:r>
      <w:proofErr w:type="gramEnd"/>
      <w:r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="002D70D6" w:rsidRPr="00DC1AB4">
        <w:rPr>
          <w:rFonts w:asciiTheme="majorHAnsi" w:hAnsiTheme="majorHAnsi" w:cs="Arial-BoldMT"/>
          <w:b/>
          <w:bCs/>
          <w:color w:val="000000"/>
          <w:sz w:val="28"/>
          <w:szCs w:val="28"/>
        </w:rPr>
        <w:t>15</w:t>
      </w:r>
      <w:r w:rsidR="00A01111" w:rsidRPr="00DC1AB4">
        <w:rPr>
          <w:rFonts w:asciiTheme="majorHAnsi" w:hAnsiTheme="majorHAnsi" w:cs="Arial-BoldMT"/>
          <w:b/>
          <w:bCs/>
          <w:color w:val="000000"/>
          <w:sz w:val="28"/>
          <w:szCs w:val="28"/>
        </w:rPr>
        <w:t xml:space="preserve"> marks)</w:t>
      </w:r>
    </w:p>
    <w:p w:rsidR="00541442" w:rsidRDefault="00541442" w:rsidP="006F217C">
      <w:pPr>
        <w:rPr>
          <w:rFonts w:asciiTheme="majorHAnsi" w:hAnsiTheme="majorHAnsi"/>
          <w:b/>
          <w:sz w:val="28"/>
          <w:szCs w:val="28"/>
        </w:rPr>
      </w:pPr>
    </w:p>
    <w:p w:rsidR="00541442" w:rsidRDefault="00541442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D74EE0" w:rsidRDefault="00D74EE0" w:rsidP="006F217C">
      <w:pPr>
        <w:rPr>
          <w:rFonts w:asciiTheme="majorHAnsi" w:hAnsiTheme="majorHAnsi"/>
          <w:b/>
          <w:sz w:val="28"/>
          <w:szCs w:val="28"/>
        </w:rPr>
      </w:pPr>
    </w:p>
    <w:p w:rsidR="00AD661D" w:rsidRPr="00AD661D" w:rsidRDefault="00AD661D" w:rsidP="006F217C">
      <w:pPr>
        <w:rPr>
          <w:rFonts w:asciiTheme="majorHAnsi" w:hAnsiTheme="majorHAnsi"/>
          <w:b/>
          <w:sz w:val="28"/>
          <w:szCs w:val="28"/>
        </w:rPr>
      </w:pPr>
      <w:r w:rsidRPr="00DC1AB4">
        <w:rPr>
          <w:rFonts w:asciiTheme="majorHAnsi" w:hAnsiTheme="majorHAnsi"/>
          <w:b/>
          <w:sz w:val="28"/>
          <w:szCs w:val="28"/>
        </w:rPr>
        <w:t>QUESTION THREE</w:t>
      </w:r>
    </w:p>
    <w:p w:rsidR="006F217C" w:rsidRDefault="006F217C" w:rsidP="006F217C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The following   are the summary  accounts  of  overseas td , in  foreign currency( </w:t>
      </w:r>
      <w:proofErr w:type="spellStart"/>
      <w:r w:rsidR="0095073A">
        <w:rPr>
          <w:rFonts w:asciiTheme="majorHAnsi" w:hAnsiTheme="majorHAnsi"/>
          <w:sz w:val="28"/>
          <w:szCs w:val="28"/>
        </w:rPr>
        <w:t>Limas</w:t>
      </w:r>
      <w:proofErr w:type="spellEnd"/>
      <w:r>
        <w:rPr>
          <w:rFonts w:asciiTheme="majorHAnsi" w:hAnsiTheme="majorHAnsi"/>
          <w:sz w:val="28"/>
          <w:szCs w:val="28"/>
        </w:rPr>
        <w:t xml:space="preserve">) </w:t>
      </w:r>
      <w:r w:rsidR="00C76A56">
        <w:rPr>
          <w:rFonts w:asciiTheme="majorHAnsi" w:hAnsiTheme="majorHAnsi"/>
          <w:sz w:val="28"/>
          <w:szCs w:val="28"/>
        </w:rPr>
        <w:t>S</w:t>
      </w:r>
      <w:r>
        <w:rPr>
          <w:rFonts w:asciiTheme="majorHAnsi" w:hAnsiTheme="majorHAnsi"/>
          <w:sz w:val="28"/>
          <w:szCs w:val="28"/>
        </w:rPr>
        <w:t xml:space="preserve">tatement  of  </w:t>
      </w:r>
      <w:r w:rsidR="00535812">
        <w:rPr>
          <w:rFonts w:asciiTheme="majorHAnsi" w:hAnsiTheme="majorHAnsi"/>
          <w:sz w:val="28"/>
          <w:szCs w:val="28"/>
        </w:rPr>
        <w:t xml:space="preserve">Financial  Position </w:t>
      </w:r>
      <w:r>
        <w:rPr>
          <w:rFonts w:asciiTheme="majorHAnsi" w:hAnsiTheme="majorHAnsi"/>
          <w:sz w:val="28"/>
          <w:szCs w:val="28"/>
        </w:rPr>
        <w:t>as at 31 December 2009</w:t>
      </w:r>
    </w:p>
    <w:p w:rsidR="006F217C" w:rsidRDefault="006F217C" w:rsidP="006F217C">
      <w:pPr>
        <w:ind w:left="720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</w:t>
      </w:r>
      <w:proofErr w:type="spellStart"/>
      <w:r>
        <w:rPr>
          <w:rFonts w:asciiTheme="majorHAnsi" w:hAnsiTheme="majorHAnsi"/>
          <w:sz w:val="28"/>
          <w:szCs w:val="28"/>
        </w:rPr>
        <w:t>Limas</w:t>
      </w:r>
      <w:proofErr w:type="spellEnd"/>
    </w:p>
    <w:p w:rsidR="006F217C" w:rsidRDefault="006F217C" w:rsidP="006F217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Ordinary share capital retained profits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630,000</w:t>
      </w:r>
    </w:p>
    <w:p w:rsidR="006F217C" w:rsidRDefault="006F217C" w:rsidP="006F217C">
      <w:pPr>
        <w:spacing w:after="0" w:line="24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Retained profits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</w:t>
      </w:r>
      <w:r>
        <w:rPr>
          <w:rFonts w:asciiTheme="majorHAnsi" w:hAnsiTheme="majorHAnsi"/>
          <w:sz w:val="28"/>
          <w:szCs w:val="28"/>
        </w:rPr>
        <w:tab/>
        <w:t xml:space="preserve">    </w:t>
      </w:r>
      <w:r w:rsidRPr="005115A2">
        <w:rPr>
          <w:rFonts w:asciiTheme="majorHAnsi" w:hAnsiTheme="majorHAnsi"/>
          <w:sz w:val="28"/>
          <w:szCs w:val="28"/>
          <w:u w:val="single"/>
        </w:rPr>
        <w:t>80,000</w:t>
      </w:r>
    </w:p>
    <w:p w:rsidR="006F217C" w:rsidRPr="005317D9" w:rsidRDefault="006F217C" w:rsidP="006F217C">
      <w:pPr>
        <w:spacing w:after="0" w:line="240" w:lineRule="auto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 </w:t>
      </w:r>
      <w:r w:rsidRPr="005317D9">
        <w:rPr>
          <w:rFonts w:asciiTheme="majorHAnsi" w:hAnsiTheme="majorHAnsi"/>
          <w:sz w:val="28"/>
          <w:szCs w:val="28"/>
          <w:u w:val="single"/>
        </w:rPr>
        <w:t xml:space="preserve"> 710,000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Plant and machinery, at cost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  700,000</w:t>
      </w:r>
    </w:p>
    <w:p w:rsidR="006F217C" w:rsidRPr="00330174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Less: depreciation</w:t>
      </w:r>
      <w:r>
        <w:rPr>
          <w:rFonts w:asciiTheme="majorHAnsi" w:hAnsiTheme="majorHAnsi"/>
          <w:sz w:val="28"/>
          <w:szCs w:val="28"/>
        </w:rPr>
        <w:tab/>
        <w:t xml:space="preserve">                                                                                      </w:t>
      </w:r>
      <w:r w:rsidRPr="00E7604B">
        <w:rPr>
          <w:rFonts w:asciiTheme="majorHAnsi" w:hAnsiTheme="majorHAnsi"/>
          <w:sz w:val="28"/>
          <w:szCs w:val="28"/>
          <w:u w:val="single"/>
        </w:rPr>
        <w:t>70,000</w:t>
      </w:r>
    </w:p>
    <w:p w:rsidR="006F217C" w:rsidRPr="00E7604B" w:rsidRDefault="006F217C" w:rsidP="006F217C">
      <w:pPr>
        <w:spacing w:after="0"/>
        <w:ind w:left="7200"/>
        <w:rPr>
          <w:rFonts w:asciiTheme="majorHAnsi" w:hAnsiTheme="majorHAnsi"/>
          <w:sz w:val="28"/>
          <w:szCs w:val="28"/>
        </w:rPr>
      </w:pPr>
      <w:r w:rsidRPr="00E448CE">
        <w:rPr>
          <w:rFonts w:asciiTheme="majorHAnsi" w:hAnsiTheme="majorHAnsi"/>
          <w:sz w:val="28"/>
          <w:szCs w:val="28"/>
        </w:rPr>
        <w:t xml:space="preserve">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E448CE">
        <w:rPr>
          <w:rFonts w:asciiTheme="majorHAnsi" w:hAnsiTheme="majorHAnsi"/>
          <w:sz w:val="28"/>
          <w:szCs w:val="28"/>
        </w:rPr>
        <w:t xml:space="preserve">  </w:t>
      </w:r>
      <w:r w:rsidRPr="00E7604B">
        <w:rPr>
          <w:rFonts w:asciiTheme="majorHAnsi" w:hAnsiTheme="majorHAnsi"/>
          <w:sz w:val="28"/>
          <w:szCs w:val="28"/>
        </w:rPr>
        <w:t>630,000</w:t>
      </w:r>
    </w:p>
    <w:p w:rsidR="006F217C" w:rsidRPr="00416057" w:rsidRDefault="006F217C" w:rsidP="006F217C">
      <w:pPr>
        <w:spacing w:after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Stocks, at cost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210,000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Net monetary current assets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</w:t>
      </w:r>
      <w:r w:rsidRPr="002E4F47">
        <w:rPr>
          <w:rFonts w:asciiTheme="majorHAnsi" w:hAnsiTheme="majorHAnsi"/>
          <w:sz w:val="28"/>
          <w:szCs w:val="28"/>
          <w:u w:val="single"/>
        </w:rPr>
        <w:t>40,000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880,000</w:t>
      </w:r>
      <w:r>
        <w:rPr>
          <w:rFonts w:asciiTheme="majorHAnsi" w:hAnsiTheme="majorHAnsi"/>
          <w:sz w:val="28"/>
          <w:szCs w:val="28"/>
        </w:rPr>
        <w:tab/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Less: long term loan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</w:t>
      </w:r>
      <w:r w:rsidRPr="00E32054">
        <w:rPr>
          <w:rFonts w:asciiTheme="majorHAnsi" w:hAnsiTheme="majorHAnsi"/>
          <w:sz w:val="28"/>
          <w:szCs w:val="28"/>
          <w:u w:val="single"/>
        </w:rPr>
        <w:t>170,000</w:t>
      </w:r>
    </w:p>
    <w:p w:rsidR="006F217C" w:rsidRDefault="006F217C" w:rsidP="006F217C">
      <w:pPr>
        <w:spacing w:after="0"/>
        <w:ind w:left="720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</w:t>
      </w:r>
      <w:r w:rsidRPr="00FF3340">
        <w:rPr>
          <w:rFonts w:asciiTheme="majorHAnsi" w:hAnsiTheme="majorHAnsi"/>
          <w:sz w:val="28"/>
          <w:szCs w:val="28"/>
        </w:rPr>
        <w:t>710,000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Profit and loss account, year to 31 December 2009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</w:p>
    <w:p w:rsidR="006F217C" w:rsidRDefault="006F217C" w:rsidP="006F217C">
      <w:pPr>
        <w:spacing w:after="0"/>
        <w:ind w:left="7200" w:firstLine="72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</w:t>
      </w:r>
      <w:proofErr w:type="spellStart"/>
      <w:r>
        <w:rPr>
          <w:rFonts w:asciiTheme="majorHAnsi" w:hAnsiTheme="majorHAnsi"/>
          <w:sz w:val="28"/>
          <w:szCs w:val="28"/>
        </w:rPr>
        <w:t>Limas</w:t>
      </w:r>
      <w:proofErr w:type="spellEnd"/>
      <w:r w:rsidRPr="00FF3340">
        <w:rPr>
          <w:rFonts w:asciiTheme="majorHAnsi" w:hAnsiTheme="majorHAnsi"/>
          <w:sz w:val="28"/>
          <w:szCs w:val="28"/>
        </w:rPr>
        <w:tab/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Sales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>900,000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Less: Depreciation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 w:rsidR="00D74EE0">
        <w:rPr>
          <w:rFonts w:asciiTheme="majorHAnsi" w:hAnsiTheme="majorHAnsi"/>
          <w:sz w:val="28"/>
          <w:szCs w:val="28"/>
        </w:rPr>
        <w:t xml:space="preserve">          </w:t>
      </w:r>
      <w:r>
        <w:rPr>
          <w:rFonts w:asciiTheme="majorHAnsi" w:hAnsiTheme="majorHAnsi"/>
          <w:sz w:val="28"/>
          <w:szCs w:val="28"/>
        </w:rPr>
        <w:t xml:space="preserve">   70,000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Other operating expenses     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</w:t>
      </w:r>
      <w:r w:rsidR="00D74EE0">
        <w:rPr>
          <w:rFonts w:asciiTheme="majorHAnsi" w:hAnsiTheme="majorHAnsi"/>
          <w:sz w:val="28"/>
          <w:szCs w:val="28"/>
        </w:rPr>
        <w:t xml:space="preserve">          </w:t>
      </w:r>
      <w:r>
        <w:rPr>
          <w:rFonts w:asciiTheme="majorHAnsi" w:hAnsiTheme="majorHAnsi"/>
          <w:sz w:val="28"/>
          <w:szCs w:val="28"/>
        </w:rPr>
        <w:t xml:space="preserve">  </w:t>
      </w:r>
      <w:r w:rsidRPr="00340464">
        <w:rPr>
          <w:rFonts w:asciiTheme="majorHAnsi" w:hAnsiTheme="majorHAnsi"/>
          <w:sz w:val="28"/>
          <w:szCs w:val="28"/>
          <w:u w:val="single"/>
        </w:rPr>
        <w:t>750,000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</w:p>
    <w:p w:rsidR="006F217C" w:rsidRDefault="006F217C" w:rsidP="006F217C">
      <w:pPr>
        <w:spacing w:after="0"/>
        <w:ind w:left="5760" w:firstLine="720"/>
        <w:rPr>
          <w:rFonts w:asciiTheme="majorHAnsi" w:hAnsiTheme="majorHAnsi"/>
          <w:sz w:val="28"/>
          <w:szCs w:val="28"/>
        </w:rPr>
      </w:pPr>
      <w:r w:rsidRPr="004438BC">
        <w:rPr>
          <w:rFonts w:asciiTheme="majorHAnsi" w:hAnsiTheme="majorHAnsi"/>
          <w:sz w:val="28"/>
          <w:szCs w:val="28"/>
          <w:u w:val="single"/>
        </w:rPr>
        <w:t>820,000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  <w:u w:val="single"/>
        </w:rPr>
      </w:pPr>
      <w:r>
        <w:rPr>
          <w:rFonts w:asciiTheme="majorHAnsi" w:hAnsiTheme="majorHAnsi"/>
          <w:sz w:val="28"/>
          <w:szCs w:val="28"/>
        </w:rPr>
        <w:t>Net profit before</w:t>
      </w:r>
      <w:r w:rsidR="00D74EE0">
        <w:rPr>
          <w:rFonts w:asciiTheme="majorHAnsi" w:hAnsiTheme="majorHAnsi"/>
          <w:sz w:val="28"/>
          <w:szCs w:val="28"/>
        </w:rPr>
        <w:t xml:space="preserve"> taxation and appropriation </w:t>
      </w:r>
      <w:r w:rsidR="00D74EE0">
        <w:rPr>
          <w:rFonts w:asciiTheme="majorHAnsi" w:hAnsiTheme="majorHAnsi"/>
          <w:sz w:val="28"/>
          <w:szCs w:val="28"/>
        </w:rPr>
        <w:tab/>
      </w:r>
      <w:r w:rsidR="00D74EE0"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 xml:space="preserve"> </w:t>
      </w:r>
      <w:r w:rsidRPr="00014745">
        <w:rPr>
          <w:rFonts w:asciiTheme="majorHAnsi" w:hAnsiTheme="majorHAnsi"/>
          <w:sz w:val="28"/>
          <w:szCs w:val="28"/>
          <w:u w:val="single"/>
        </w:rPr>
        <w:t>80,000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During the year, relevant exchange rates were:</w:t>
      </w:r>
    </w:p>
    <w:p w:rsidR="006F217C" w:rsidRDefault="006F217C" w:rsidP="006F217C">
      <w:pPr>
        <w:spacing w:after="0"/>
        <w:ind w:left="5040" w:firstLine="720"/>
        <w:rPr>
          <w:rFonts w:asciiTheme="majorHAnsi" w:hAnsiTheme="majorHAnsi"/>
          <w:sz w:val="28"/>
          <w:szCs w:val="28"/>
        </w:rPr>
      </w:pPr>
      <w:proofErr w:type="spellStart"/>
      <w:r>
        <w:rPr>
          <w:rFonts w:asciiTheme="majorHAnsi" w:hAnsiTheme="majorHAnsi"/>
          <w:sz w:val="28"/>
          <w:szCs w:val="28"/>
        </w:rPr>
        <w:t>Limas</w:t>
      </w:r>
      <w:proofErr w:type="spellEnd"/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           </w:t>
      </w:r>
      <w:r>
        <w:rPr>
          <w:rFonts w:asciiTheme="majorHAnsi" w:hAnsiTheme="majorHAnsi"/>
          <w:sz w:val="28"/>
          <w:szCs w:val="28"/>
        </w:rPr>
        <w:tab/>
        <w:t xml:space="preserve">    </w:t>
      </w:r>
      <w:r w:rsidR="00351AB6">
        <w:rPr>
          <w:rFonts w:asciiTheme="majorHAnsi" w:hAnsiTheme="majorHAnsi" w:cs="ArialMT"/>
          <w:color w:val="000000"/>
          <w:sz w:val="28"/>
          <w:szCs w:val="28"/>
        </w:rPr>
        <w:t>£</w:t>
      </w:r>
      <w:r>
        <w:rPr>
          <w:rFonts w:asciiTheme="majorHAnsi" w:hAnsiTheme="majorHAnsi"/>
          <w:sz w:val="28"/>
          <w:szCs w:val="28"/>
        </w:rPr>
        <w:t>1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1 January 2009 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ab/>
        <w:t xml:space="preserve">    14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Average for the year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</w:t>
      </w:r>
      <w:r>
        <w:rPr>
          <w:rFonts w:asciiTheme="majorHAnsi" w:hAnsiTheme="majorHAnsi"/>
          <w:sz w:val="28"/>
          <w:szCs w:val="28"/>
        </w:rPr>
        <w:tab/>
        <w:t xml:space="preserve">    12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Average at the acquisition of closing stock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11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31 December 2009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  <w:t xml:space="preserve">    10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Your UK Company, sterling ltd, had acquired overseas ltd, on January 2009 by subscribing  </w:t>
      </w:r>
      <w:r w:rsidR="00CA3653">
        <w:rPr>
          <w:rFonts w:asciiTheme="majorHAnsi" w:hAnsiTheme="majorHAnsi" w:cs="ArialMT"/>
          <w:color w:val="000000"/>
          <w:sz w:val="28"/>
          <w:szCs w:val="28"/>
        </w:rPr>
        <w:t>£</w:t>
      </w:r>
      <w:r>
        <w:rPr>
          <w:rFonts w:asciiTheme="majorHAnsi" w:hAnsiTheme="majorHAnsi"/>
          <w:sz w:val="28"/>
          <w:szCs w:val="28"/>
        </w:rPr>
        <w:t xml:space="preserve"> 45,000 share capitals in cash when the exchange rate was 14 </w:t>
      </w:r>
      <w:proofErr w:type="spellStart"/>
      <w:r w:rsidR="004252E6">
        <w:rPr>
          <w:rFonts w:asciiTheme="majorHAnsi" w:hAnsiTheme="majorHAnsi"/>
          <w:sz w:val="28"/>
          <w:szCs w:val="28"/>
        </w:rPr>
        <w:t>Limas</w:t>
      </w:r>
      <w:proofErr w:type="spellEnd"/>
      <w:r>
        <w:rPr>
          <w:rFonts w:asciiTheme="majorHAnsi" w:hAnsiTheme="majorHAnsi"/>
          <w:sz w:val="28"/>
          <w:szCs w:val="28"/>
        </w:rPr>
        <w:t xml:space="preserve"> to the </w:t>
      </w:r>
      <w:r w:rsidR="00351AB6">
        <w:rPr>
          <w:rFonts w:asciiTheme="majorHAnsi" w:hAnsiTheme="majorHAnsi" w:cs="ArialMT"/>
          <w:color w:val="000000"/>
          <w:sz w:val="28"/>
          <w:szCs w:val="28"/>
        </w:rPr>
        <w:t>£</w:t>
      </w:r>
      <w:r>
        <w:rPr>
          <w:rFonts w:asciiTheme="majorHAnsi" w:hAnsiTheme="majorHAnsi"/>
          <w:sz w:val="28"/>
          <w:szCs w:val="28"/>
        </w:rPr>
        <w:t xml:space="preserve">1. The long term loan had been raised locally on the data. On that   day, overseas ltd had purchased the plant and equipment for 700,000 </w:t>
      </w:r>
      <w:proofErr w:type="spellStart"/>
      <w:r>
        <w:rPr>
          <w:rFonts w:asciiTheme="majorHAnsi" w:hAnsiTheme="majorHAnsi"/>
          <w:sz w:val="28"/>
          <w:szCs w:val="28"/>
        </w:rPr>
        <w:t>limas</w:t>
      </w:r>
      <w:proofErr w:type="spellEnd"/>
      <w:r>
        <w:rPr>
          <w:rFonts w:asciiTheme="majorHAnsi" w:hAnsiTheme="majorHAnsi"/>
          <w:sz w:val="28"/>
          <w:szCs w:val="28"/>
        </w:rPr>
        <w:t>. It is being depreciated by the straight line method over 10 years.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Required:</w:t>
      </w:r>
    </w:p>
    <w:p w:rsidR="006F217C" w:rsidRDefault="006F217C" w:rsidP="006F217C">
      <w:pPr>
        <w:spacing w:after="0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lastRenderedPageBreak/>
        <w:t xml:space="preserve">Prepare the balance sheet and profit and loan account of overseas ltd, in   columnar form, in s sterling, using </w:t>
      </w:r>
    </w:p>
    <w:p w:rsidR="006F217C" w:rsidRPr="001F4E8A" w:rsidRDefault="006F217C" w:rsidP="006F217C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The Closing  Rate  Method, And </w:t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 xml:space="preserve"> (8 Marks)</w:t>
      </w:r>
    </w:p>
    <w:p w:rsidR="006F217C" w:rsidRPr="001F4E8A" w:rsidRDefault="006F217C" w:rsidP="006F217C">
      <w:pPr>
        <w:spacing w:after="0"/>
        <w:ind w:left="360"/>
        <w:rPr>
          <w:rFonts w:asciiTheme="majorHAnsi" w:hAnsiTheme="majorHAnsi"/>
          <w:b/>
          <w:sz w:val="28"/>
          <w:szCs w:val="28"/>
        </w:rPr>
      </w:pPr>
    </w:p>
    <w:p w:rsidR="006F217C" w:rsidRDefault="006F217C" w:rsidP="006F217C">
      <w:pPr>
        <w:pStyle w:val="ListParagraph"/>
        <w:numPr>
          <w:ilvl w:val="0"/>
          <w:numId w:val="8"/>
        </w:numPr>
        <w:spacing w:after="0"/>
        <w:rPr>
          <w:rFonts w:asciiTheme="majorHAnsi" w:hAnsiTheme="majorHAnsi"/>
          <w:b/>
          <w:sz w:val="28"/>
          <w:szCs w:val="28"/>
        </w:rPr>
      </w:pPr>
      <w:r w:rsidRPr="001F4E8A">
        <w:rPr>
          <w:rFonts w:asciiTheme="majorHAnsi" w:hAnsiTheme="majorHAnsi"/>
          <w:sz w:val="28"/>
          <w:szCs w:val="28"/>
        </w:rPr>
        <w:t>The  Temporal Method, And</w:t>
      </w:r>
      <w:r w:rsidRPr="001F4E8A">
        <w:rPr>
          <w:rFonts w:asciiTheme="majorHAnsi" w:hAnsiTheme="majorHAnsi"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ab/>
      </w:r>
      <w:r w:rsidRPr="001F4E8A">
        <w:rPr>
          <w:rFonts w:asciiTheme="majorHAnsi" w:hAnsiTheme="majorHAnsi"/>
          <w:b/>
          <w:sz w:val="28"/>
          <w:szCs w:val="28"/>
        </w:rPr>
        <w:tab/>
        <w:t xml:space="preserve"> (7 Marks)</w:t>
      </w:r>
    </w:p>
    <w:p w:rsidR="00CC5F88" w:rsidRPr="00B2724A" w:rsidRDefault="00CC5F88" w:rsidP="00B2724A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A01111" w:rsidRDefault="00AD661D" w:rsidP="006C4686">
      <w:pPr>
        <w:spacing w:after="0"/>
        <w:rPr>
          <w:rFonts w:asciiTheme="majorHAnsi" w:hAnsiTheme="majorHAnsi"/>
          <w:b/>
          <w:sz w:val="28"/>
          <w:szCs w:val="28"/>
        </w:rPr>
      </w:pPr>
      <w:r w:rsidRPr="00CC5F88">
        <w:rPr>
          <w:rFonts w:asciiTheme="majorHAnsi" w:hAnsiTheme="majorHAnsi"/>
          <w:b/>
          <w:sz w:val="28"/>
          <w:szCs w:val="28"/>
        </w:rPr>
        <w:t>QUESTION FOU</w:t>
      </w:r>
      <w:r w:rsidR="00CC5F88">
        <w:rPr>
          <w:rFonts w:asciiTheme="majorHAnsi" w:hAnsiTheme="majorHAnsi"/>
          <w:b/>
          <w:sz w:val="28"/>
          <w:szCs w:val="28"/>
        </w:rPr>
        <w:t>R</w:t>
      </w:r>
    </w:p>
    <w:p w:rsidR="00CC5F88" w:rsidRPr="00CC5F88" w:rsidRDefault="00CC5F88" w:rsidP="006C4686">
      <w:pPr>
        <w:spacing w:after="0"/>
        <w:rPr>
          <w:rFonts w:asciiTheme="majorHAnsi" w:hAnsiTheme="majorHAnsi"/>
          <w:b/>
          <w:sz w:val="28"/>
          <w:szCs w:val="28"/>
        </w:rPr>
      </w:pPr>
    </w:p>
    <w:p w:rsidR="00A01111" w:rsidRPr="0059495E" w:rsidRDefault="00AD661D" w:rsidP="00A01111">
      <w:pPr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 </w:t>
      </w:r>
      <w:r w:rsidR="00C340BA">
        <w:rPr>
          <w:rFonts w:asciiTheme="majorHAnsi" w:hAnsiTheme="majorHAnsi"/>
          <w:b/>
          <w:sz w:val="28"/>
          <w:szCs w:val="28"/>
        </w:rPr>
        <w:t>(</w:t>
      </w:r>
      <w:r w:rsidR="00A01111">
        <w:rPr>
          <w:rFonts w:asciiTheme="majorHAnsi" w:hAnsiTheme="majorHAnsi"/>
          <w:b/>
          <w:sz w:val="28"/>
          <w:szCs w:val="28"/>
        </w:rPr>
        <w:t>a</w:t>
      </w:r>
      <w:r w:rsidR="00C340BA">
        <w:rPr>
          <w:rFonts w:asciiTheme="majorHAnsi" w:hAnsiTheme="majorHAnsi"/>
          <w:b/>
          <w:sz w:val="28"/>
          <w:szCs w:val="28"/>
        </w:rPr>
        <w:t>)</w:t>
      </w:r>
      <w:r w:rsidR="00A01111">
        <w:rPr>
          <w:rFonts w:asciiTheme="majorHAnsi" w:hAnsiTheme="majorHAnsi"/>
          <w:b/>
          <w:sz w:val="28"/>
          <w:szCs w:val="28"/>
        </w:rPr>
        <w:t xml:space="preserve"> </w:t>
      </w:r>
      <w:r w:rsidR="00A01111" w:rsidRPr="0059495E">
        <w:rPr>
          <w:rFonts w:asciiTheme="majorHAnsi" w:hAnsiTheme="majorHAnsi"/>
          <w:sz w:val="28"/>
          <w:szCs w:val="28"/>
        </w:rPr>
        <w:t>Explain the following demonologies;</w:t>
      </w:r>
    </w:p>
    <w:p w:rsidR="00A01111" w:rsidRPr="00E477E9" w:rsidRDefault="00A01111" w:rsidP="00E477E9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E477E9">
        <w:rPr>
          <w:rFonts w:asciiTheme="majorHAnsi" w:hAnsiTheme="majorHAnsi"/>
          <w:sz w:val="28"/>
          <w:szCs w:val="28"/>
        </w:rPr>
        <w:t>Simple Capital Structure</w:t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Pr="00E477E9">
        <w:rPr>
          <w:rFonts w:asciiTheme="majorHAnsi" w:hAnsiTheme="majorHAnsi"/>
          <w:b/>
          <w:sz w:val="28"/>
          <w:szCs w:val="28"/>
        </w:rPr>
        <w:t>(4 Marks)</w:t>
      </w:r>
    </w:p>
    <w:p w:rsidR="002C2D53" w:rsidRPr="001D4491" w:rsidRDefault="002C2D53" w:rsidP="001D4491">
      <w:pPr>
        <w:pStyle w:val="ListParagraph"/>
        <w:numPr>
          <w:ilvl w:val="0"/>
          <w:numId w:val="6"/>
        </w:numPr>
        <w:rPr>
          <w:rFonts w:asciiTheme="majorHAnsi" w:hAnsiTheme="majorHAnsi"/>
          <w:sz w:val="28"/>
          <w:szCs w:val="28"/>
        </w:rPr>
      </w:pPr>
      <w:r w:rsidRPr="00E477E9">
        <w:rPr>
          <w:rFonts w:asciiTheme="majorHAnsi" w:hAnsiTheme="majorHAnsi"/>
          <w:sz w:val="28"/>
          <w:szCs w:val="28"/>
        </w:rPr>
        <w:t xml:space="preserve">Diluted Capital Structure </w:t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="0059495E" w:rsidRPr="00E477E9">
        <w:rPr>
          <w:rFonts w:asciiTheme="majorHAnsi" w:hAnsiTheme="majorHAnsi"/>
          <w:sz w:val="28"/>
          <w:szCs w:val="28"/>
        </w:rPr>
        <w:tab/>
      </w:r>
      <w:r w:rsidRPr="001D4491">
        <w:rPr>
          <w:rFonts w:asciiTheme="majorHAnsi" w:hAnsiTheme="majorHAnsi"/>
          <w:b/>
          <w:sz w:val="28"/>
          <w:szCs w:val="28"/>
        </w:rPr>
        <w:t>(4 Marks)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>The issued and fully paid share capital of a company on 31.12.00 comprised: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800,000 ordinary class </w:t>
      </w:r>
      <w:proofErr w:type="gramStart"/>
      <w:r w:rsidRPr="00DC1AB4">
        <w:rPr>
          <w:rFonts w:asciiTheme="majorHAnsi" w:hAnsiTheme="majorHAnsi" w:cs="ArialMT"/>
          <w:color w:val="000000"/>
          <w:sz w:val="28"/>
          <w:szCs w:val="28"/>
        </w:rPr>
        <w:t>A</w:t>
      </w:r>
      <w:proofErr w:type="gramEnd"/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 shares of </w:t>
      </w:r>
      <w:proofErr w:type="spellStart"/>
      <w:r w:rsidRPr="00DC1AB4">
        <w:rPr>
          <w:rFonts w:asciiTheme="majorHAnsi" w:hAnsiTheme="majorHAnsi" w:cs="ArialMT"/>
          <w:color w:val="000000"/>
          <w:sz w:val="28"/>
          <w:szCs w:val="28"/>
        </w:rPr>
        <w:t>Ksh</w:t>
      </w:r>
      <w:proofErr w:type="spellEnd"/>
      <w:r w:rsidRPr="00DC1AB4">
        <w:rPr>
          <w:rFonts w:asciiTheme="majorHAnsi" w:hAnsiTheme="majorHAnsi" w:cs="ArialMT"/>
          <w:color w:val="000000"/>
          <w:sz w:val="28"/>
          <w:szCs w:val="28"/>
        </w:rPr>
        <w:t>. 25 each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>On 1.1.01 the company issued 2000,000 ordinary shares of Sh.30 each which do not</w:t>
      </w:r>
      <w:r w:rsidR="00D74EE0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DC1AB4">
        <w:rPr>
          <w:rFonts w:asciiTheme="majorHAnsi" w:hAnsiTheme="majorHAnsi" w:cs="ArialMT"/>
          <w:color w:val="000000"/>
          <w:sz w:val="28"/>
          <w:szCs w:val="28"/>
        </w:rPr>
        <w:t>rank for dividend until December 31 2002.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The </w:t>
      </w:r>
      <w:r w:rsidR="006F7EB8" w:rsidRPr="00DC1AB4">
        <w:rPr>
          <w:rFonts w:asciiTheme="majorHAnsi" w:hAnsiTheme="majorHAnsi" w:cs="ArialMT"/>
          <w:color w:val="000000"/>
          <w:sz w:val="28"/>
          <w:szCs w:val="28"/>
        </w:rPr>
        <w:t>post-tax</w:t>
      </w:r>
      <w:r w:rsidRPr="00DC1AB4">
        <w:rPr>
          <w:rFonts w:asciiTheme="majorHAnsi" w:hAnsiTheme="majorHAnsi" w:cs="ArialMT"/>
          <w:color w:val="000000"/>
          <w:sz w:val="28"/>
          <w:szCs w:val="28"/>
        </w:rPr>
        <w:t xml:space="preserve"> net profit for the year ended to 31 December 01 was 2,480,000.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FFFFFF"/>
          <w:sz w:val="28"/>
          <w:szCs w:val="28"/>
        </w:rPr>
      </w:pPr>
      <w:r w:rsidRPr="00DC1AB4">
        <w:rPr>
          <w:rFonts w:asciiTheme="majorHAnsi" w:hAnsiTheme="majorHAnsi" w:cs="ArialMT"/>
          <w:color w:val="FFFFFF"/>
          <w:sz w:val="28"/>
          <w:szCs w:val="28"/>
        </w:rPr>
        <w:t>2 7 7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FFFFFF"/>
          <w:sz w:val="28"/>
          <w:szCs w:val="28"/>
        </w:rPr>
      </w:pPr>
      <w:r w:rsidRPr="00DC1AB4">
        <w:rPr>
          <w:rFonts w:asciiTheme="majorHAnsi" w:hAnsiTheme="majorHAnsi" w:cs="ArialMT"/>
          <w:color w:val="FFFFFF"/>
          <w:sz w:val="28"/>
          <w:szCs w:val="28"/>
        </w:rPr>
        <w:t>S T U D Y T E X T</w:t>
      </w:r>
    </w:p>
    <w:p w:rsidR="002C2D53" w:rsidRPr="00DC1AB4" w:rsidRDefault="002C2D53" w:rsidP="002C2D53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Arial-BoldMT"/>
          <w:b/>
          <w:bCs/>
          <w:color w:val="000000"/>
          <w:sz w:val="28"/>
          <w:szCs w:val="28"/>
        </w:rPr>
      </w:pPr>
      <w:r w:rsidRPr="00DC1AB4">
        <w:rPr>
          <w:rFonts w:asciiTheme="majorHAnsi" w:hAnsiTheme="majorHAnsi" w:cs="Arial-BoldMT"/>
          <w:b/>
          <w:bCs/>
          <w:color w:val="000000"/>
          <w:sz w:val="28"/>
          <w:szCs w:val="28"/>
        </w:rPr>
        <w:t>Required</w:t>
      </w:r>
    </w:p>
    <w:p w:rsidR="002C2D53" w:rsidRPr="00286FDB" w:rsidRDefault="002C2D53" w:rsidP="00286FDB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r w:rsidRPr="00286FDB">
        <w:rPr>
          <w:rFonts w:asciiTheme="majorHAnsi" w:hAnsiTheme="majorHAnsi" w:cs="ArialMT"/>
          <w:color w:val="000000"/>
          <w:sz w:val="28"/>
          <w:szCs w:val="28"/>
        </w:rPr>
        <w:t xml:space="preserve">Calculate </w:t>
      </w:r>
      <w:r w:rsidR="00286FDB" w:rsidRPr="00286FDB">
        <w:rPr>
          <w:rFonts w:asciiTheme="majorHAnsi" w:hAnsiTheme="majorHAnsi" w:cs="ArialMT"/>
          <w:color w:val="000000"/>
          <w:sz w:val="28"/>
          <w:szCs w:val="28"/>
        </w:rPr>
        <w:t xml:space="preserve">Basic </w:t>
      </w:r>
      <w:r w:rsidRPr="00286FDB">
        <w:rPr>
          <w:rFonts w:asciiTheme="majorHAnsi" w:hAnsiTheme="majorHAnsi" w:cs="ArialMT"/>
          <w:color w:val="000000"/>
          <w:sz w:val="28"/>
          <w:szCs w:val="28"/>
        </w:rPr>
        <w:t xml:space="preserve">EPS                                                                        </w:t>
      </w:r>
      <w:r w:rsidR="001D4491">
        <w:rPr>
          <w:rFonts w:asciiTheme="majorHAnsi" w:hAnsiTheme="majorHAnsi" w:cs="ArialMT"/>
          <w:color w:val="000000"/>
          <w:sz w:val="28"/>
          <w:szCs w:val="28"/>
        </w:rPr>
        <w:tab/>
      </w:r>
      <w:r w:rsidRPr="00286FDB">
        <w:rPr>
          <w:rFonts w:asciiTheme="majorHAnsi" w:hAnsiTheme="majorHAnsi" w:cs="ArialMT"/>
          <w:color w:val="000000"/>
          <w:sz w:val="28"/>
          <w:szCs w:val="28"/>
        </w:rPr>
        <w:t xml:space="preserve"> </w:t>
      </w:r>
      <w:r w:rsidRPr="00286FDB">
        <w:rPr>
          <w:rFonts w:asciiTheme="majorHAnsi" w:hAnsiTheme="majorHAnsi"/>
          <w:b/>
          <w:sz w:val="28"/>
          <w:szCs w:val="28"/>
        </w:rPr>
        <w:t>(3 Marks)</w:t>
      </w:r>
    </w:p>
    <w:p w:rsidR="002C2D53" w:rsidRPr="00DC1AB4" w:rsidRDefault="002C2D53" w:rsidP="002C2D53">
      <w:pPr>
        <w:pStyle w:val="ListParagraph"/>
        <w:autoSpaceDE w:val="0"/>
        <w:autoSpaceDN w:val="0"/>
        <w:adjustRightInd w:val="0"/>
        <w:spacing w:after="0" w:line="240" w:lineRule="auto"/>
        <w:rPr>
          <w:rFonts w:asciiTheme="majorHAnsi" w:hAnsiTheme="majorHAnsi" w:cs="ArialMT"/>
          <w:color w:val="000000"/>
          <w:sz w:val="28"/>
          <w:szCs w:val="28"/>
        </w:rPr>
      </w:pPr>
    </w:p>
    <w:p w:rsidR="002C2D53" w:rsidRPr="00F83DC8" w:rsidRDefault="002C2D53" w:rsidP="002C2D53">
      <w:pPr>
        <w:pStyle w:val="ListParagraph"/>
        <w:numPr>
          <w:ilvl w:val="0"/>
          <w:numId w:val="7"/>
        </w:numPr>
        <w:rPr>
          <w:rFonts w:asciiTheme="majorHAnsi" w:hAnsiTheme="majorHAnsi"/>
          <w:b/>
          <w:sz w:val="28"/>
          <w:szCs w:val="28"/>
        </w:rPr>
      </w:pPr>
      <w:r w:rsidRPr="00286FDB">
        <w:rPr>
          <w:rFonts w:asciiTheme="majorHAnsi" w:hAnsiTheme="majorHAnsi" w:cs="ArialMT"/>
          <w:color w:val="000000"/>
          <w:sz w:val="28"/>
          <w:szCs w:val="28"/>
        </w:rPr>
        <w:t xml:space="preserve">Calculate </w:t>
      </w:r>
      <w:r w:rsidR="00286FDB" w:rsidRPr="00286FDB">
        <w:rPr>
          <w:rFonts w:asciiTheme="majorHAnsi" w:hAnsiTheme="majorHAnsi" w:cs="ArialMT"/>
          <w:color w:val="000000"/>
          <w:sz w:val="28"/>
          <w:szCs w:val="28"/>
        </w:rPr>
        <w:t xml:space="preserve">Diluted </w:t>
      </w:r>
      <w:r w:rsidRPr="00286FDB">
        <w:rPr>
          <w:rFonts w:asciiTheme="majorHAnsi" w:hAnsiTheme="majorHAnsi" w:cs="ArialMT"/>
          <w:color w:val="000000"/>
          <w:sz w:val="28"/>
          <w:szCs w:val="28"/>
        </w:rPr>
        <w:t xml:space="preserve">EPS                                                                     </w:t>
      </w:r>
      <w:r w:rsidR="001D4491">
        <w:rPr>
          <w:rFonts w:asciiTheme="majorHAnsi" w:hAnsiTheme="majorHAnsi" w:cs="ArialMT"/>
          <w:color w:val="000000"/>
          <w:sz w:val="28"/>
          <w:szCs w:val="28"/>
        </w:rPr>
        <w:tab/>
      </w:r>
      <w:r w:rsidRPr="00286FDB">
        <w:rPr>
          <w:rFonts w:asciiTheme="majorHAnsi" w:hAnsiTheme="majorHAnsi"/>
          <w:b/>
          <w:sz w:val="28"/>
          <w:szCs w:val="28"/>
        </w:rPr>
        <w:t>(4 Marks)</w:t>
      </w:r>
    </w:p>
    <w:p w:rsidR="002C2D53" w:rsidRPr="006F7EB8" w:rsidRDefault="00CC5F88" w:rsidP="002C2D5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FIVE</w:t>
      </w:r>
    </w:p>
    <w:p w:rsidR="002C2D53" w:rsidRPr="009D155A" w:rsidRDefault="002C2D53" w:rsidP="002C2D53">
      <w:p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>Write in details about each of the following as regards Inflation Accounting;</w:t>
      </w:r>
    </w:p>
    <w:p w:rsidR="002C2D53" w:rsidRPr="009D155A" w:rsidRDefault="002C2D53" w:rsidP="002C2D5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 xml:space="preserve">Limitations of Inflation 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</w:t>
      </w:r>
      <w:r w:rsidRPr="006F7EB8">
        <w:rPr>
          <w:rFonts w:asciiTheme="majorHAnsi" w:hAnsiTheme="majorHAnsi"/>
          <w:b/>
          <w:sz w:val="28"/>
          <w:szCs w:val="28"/>
        </w:rPr>
        <w:t>( 5Marks)</w:t>
      </w:r>
    </w:p>
    <w:p w:rsidR="002C2D53" w:rsidRPr="009D155A" w:rsidRDefault="002C2D53" w:rsidP="002C2D5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>Objectives of Inflation Accounting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</w:t>
      </w:r>
      <w:r w:rsidRPr="006F7EB8">
        <w:rPr>
          <w:rFonts w:asciiTheme="majorHAnsi" w:hAnsiTheme="majorHAnsi"/>
          <w:b/>
          <w:sz w:val="28"/>
          <w:szCs w:val="28"/>
        </w:rPr>
        <w:t>( 5Marks)</w:t>
      </w:r>
    </w:p>
    <w:p w:rsidR="002C2D53" w:rsidRPr="009D155A" w:rsidRDefault="002C2D53" w:rsidP="002C2D53">
      <w:pPr>
        <w:pStyle w:val="ListParagraph"/>
        <w:numPr>
          <w:ilvl w:val="0"/>
          <w:numId w:val="4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 xml:space="preserve">Limitations of Historical Cost Accounting( 5Marks) </w:t>
      </w:r>
      <w:r w:rsidR="00D74EE0">
        <w:rPr>
          <w:rFonts w:asciiTheme="majorHAnsi" w:hAnsiTheme="majorHAnsi"/>
          <w:sz w:val="28"/>
          <w:szCs w:val="28"/>
        </w:rPr>
        <w:t xml:space="preserve">                 </w:t>
      </w:r>
      <w:r>
        <w:rPr>
          <w:rFonts w:asciiTheme="majorHAnsi" w:hAnsiTheme="majorHAnsi"/>
          <w:sz w:val="28"/>
          <w:szCs w:val="28"/>
        </w:rPr>
        <w:t xml:space="preserve"> </w:t>
      </w:r>
      <w:r w:rsidRPr="006F7EB8">
        <w:rPr>
          <w:rFonts w:asciiTheme="majorHAnsi" w:hAnsiTheme="majorHAnsi"/>
          <w:b/>
          <w:sz w:val="28"/>
          <w:szCs w:val="28"/>
        </w:rPr>
        <w:t>( 5Marks)</w:t>
      </w:r>
    </w:p>
    <w:p w:rsidR="00541442" w:rsidRPr="00D74EE0" w:rsidRDefault="002C2D53" w:rsidP="00D74EE0">
      <w:pPr>
        <w:autoSpaceDE w:val="0"/>
        <w:autoSpaceDN w:val="0"/>
        <w:adjustRightInd w:val="0"/>
        <w:spacing w:after="0" w:line="240" w:lineRule="auto"/>
        <w:rPr>
          <w:rFonts w:ascii="ArialMT" w:hAnsi="ArialMT" w:cs="ArialMT"/>
          <w:color w:val="FFFFFF"/>
          <w:sz w:val="20"/>
          <w:szCs w:val="20"/>
        </w:rPr>
      </w:pPr>
      <w:r w:rsidRPr="00206157">
        <w:rPr>
          <w:rFonts w:asciiTheme="majorHAnsi" w:hAnsiTheme="majorHAnsi" w:cs="ArialMT"/>
          <w:color w:val="FFFFFF"/>
          <w:sz w:val="28"/>
          <w:szCs w:val="28"/>
        </w:rPr>
        <w:t>CCOUNTING FOR ASSETS AND LIABILITIES (PART</w:t>
      </w:r>
      <w:r>
        <w:rPr>
          <w:rFonts w:ascii="ArialMT" w:hAnsi="ArialMT" w:cs="ArialMT"/>
          <w:color w:val="FFFFFF"/>
          <w:sz w:val="20"/>
          <w:szCs w:val="20"/>
        </w:rPr>
        <w:t xml:space="preserve"> A)</w:t>
      </w:r>
    </w:p>
    <w:p w:rsidR="006F7EB8" w:rsidRPr="009963C7" w:rsidRDefault="00AA0EEF" w:rsidP="002C2D53">
      <w:pPr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>QUESTION SIX</w:t>
      </w:r>
    </w:p>
    <w:p w:rsidR="002C2D53" w:rsidRPr="009D155A" w:rsidRDefault="002C2D53" w:rsidP="002C2D53">
      <w:p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>Write in details about each of the following as regards Regulatory Environments for Accountants in Kenya;</w:t>
      </w:r>
    </w:p>
    <w:p w:rsidR="002C2D53" w:rsidRDefault="002C2D53" w:rsidP="002C2D5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 xml:space="preserve">Objectives of </w:t>
      </w:r>
      <w:r w:rsidR="00082F2B">
        <w:rPr>
          <w:rFonts w:asciiTheme="majorHAnsi" w:hAnsiTheme="majorHAnsi"/>
          <w:sz w:val="28"/>
          <w:szCs w:val="28"/>
        </w:rPr>
        <w:t>Registration  o</w:t>
      </w:r>
      <w:r w:rsidR="00415D3D">
        <w:rPr>
          <w:rFonts w:asciiTheme="majorHAnsi" w:hAnsiTheme="majorHAnsi"/>
          <w:sz w:val="28"/>
          <w:szCs w:val="28"/>
        </w:rPr>
        <w:t>f Accountant Board(</w:t>
      </w:r>
      <w:r w:rsidRPr="009D155A">
        <w:rPr>
          <w:rFonts w:asciiTheme="majorHAnsi" w:hAnsiTheme="majorHAnsi"/>
          <w:sz w:val="28"/>
          <w:szCs w:val="28"/>
        </w:rPr>
        <w:t>RAB</w:t>
      </w:r>
      <w:r w:rsidR="00415D3D">
        <w:rPr>
          <w:rFonts w:asciiTheme="majorHAnsi" w:hAnsiTheme="majorHAnsi"/>
          <w:sz w:val="28"/>
          <w:szCs w:val="28"/>
        </w:rPr>
        <w:t>)</w:t>
      </w:r>
      <w:r w:rsidR="0045252E">
        <w:rPr>
          <w:rFonts w:asciiTheme="majorHAnsi" w:hAnsiTheme="majorHAnsi"/>
          <w:sz w:val="28"/>
          <w:szCs w:val="28"/>
        </w:rPr>
        <w:t xml:space="preserve">     </w:t>
      </w:r>
      <w:r w:rsidR="00A51316">
        <w:rPr>
          <w:rFonts w:asciiTheme="majorHAnsi" w:hAnsiTheme="majorHAnsi"/>
          <w:sz w:val="28"/>
          <w:szCs w:val="28"/>
        </w:rPr>
        <w:tab/>
        <w:t xml:space="preserve"> </w:t>
      </w:r>
      <w:r w:rsidR="0045252E">
        <w:rPr>
          <w:rFonts w:asciiTheme="majorHAnsi" w:hAnsiTheme="majorHAnsi"/>
          <w:b/>
          <w:sz w:val="28"/>
          <w:szCs w:val="28"/>
        </w:rPr>
        <w:t>(</w:t>
      </w:r>
      <w:r w:rsidR="0045252E" w:rsidRPr="009D155A">
        <w:rPr>
          <w:rFonts w:asciiTheme="majorHAnsi" w:hAnsiTheme="majorHAnsi"/>
          <w:b/>
          <w:sz w:val="28"/>
          <w:szCs w:val="28"/>
        </w:rPr>
        <w:t>5Marks)</w:t>
      </w:r>
      <w:r w:rsidR="0045252E">
        <w:rPr>
          <w:rFonts w:asciiTheme="majorHAnsi" w:hAnsiTheme="majorHAnsi"/>
          <w:sz w:val="28"/>
          <w:szCs w:val="28"/>
        </w:rPr>
        <w:t xml:space="preserve">               </w:t>
      </w:r>
      <w:r>
        <w:rPr>
          <w:rFonts w:asciiTheme="majorHAnsi" w:hAnsiTheme="majorHAnsi"/>
          <w:sz w:val="28"/>
          <w:szCs w:val="28"/>
        </w:rPr>
        <w:t xml:space="preserve">                        </w:t>
      </w:r>
      <w:r w:rsidR="0045252E">
        <w:rPr>
          <w:rFonts w:asciiTheme="majorHAnsi" w:hAnsiTheme="majorHAnsi"/>
          <w:sz w:val="28"/>
          <w:szCs w:val="28"/>
        </w:rPr>
        <w:t xml:space="preserve">              </w:t>
      </w:r>
    </w:p>
    <w:p w:rsidR="002C2D53" w:rsidRDefault="002C2D53" w:rsidP="002C2D5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>Functions of KASNEB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</w:t>
      </w:r>
      <w:r w:rsidRPr="009D155A">
        <w:rPr>
          <w:rFonts w:asciiTheme="majorHAnsi" w:hAnsiTheme="majorHAnsi"/>
          <w:b/>
          <w:sz w:val="28"/>
          <w:szCs w:val="28"/>
        </w:rPr>
        <w:t>( 5Marks)</w:t>
      </w:r>
    </w:p>
    <w:p w:rsidR="002C2D53" w:rsidRPr="00D74EE0" w:rsidRDefault="002C2D53" w:rsidP="002C2D53">
      <w:pPr>
        <w:pStyle w:val="ListParagraph"/>
        <w:numPr>
          <w:ilvl w:val="0"/>
          <w:numId w:val="5"/>
        </w:numPr>
        <w:rPr>
          <w:rFonts w:asciiTheme="majorHAnsi" w:hAnsiTheme="majorHAnsi"/>
          <w:sz w:val="28"/>
          <w:szCs w:val="28"/>
        </w:rPr>
      </w:pPr>
      <w:r w:rsidRPr="009D155A">
        <w:rPr>
          <w:rFonts w:asciiTheme="majorHAnsi" w:hAnsiTheme="majorHAnsi"/>
          <w:sz w:val="28"/>
          <w:szCs w:val="28"/>
        </w:rPr>
        <w:t>Functions of ICPAK</w:t>
      </w: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                </w:t>
      </w:r>
      <w:r w:rsidRPr="009D155A">
        <w:rPr>
          <w:rFonts w:asciiTheme="majorHAnsi" w:hAnsiTheme="majorHAnsi"/>
          <w:b/>
          <w:sz w:val="28"/>
          <w:szCs w:val="28"/>
        </w:rPr>
        <w:t>( 5Marks)</w:t>
      </w:r>
    </w:p>
    <w:sectPr w:rsidR="002C2D53" w:rsidRPr="00D74EE0" w:rsidSect="00D74EE0">
      <w:footerReference w:type="default" r:id="rId10"/>
      <w:pgSz w:w="12240" w:h="15840"/>
      <w:pgMar w:top="270" w:right="1440" w:bottom="2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40BA" w:rsidRDefault="00C340BA" w:rsidP="00C340BA">
      <w:pPr>
        <w:spacing w:after="0" w:line="240" w:lineRule="auto"/>
      </w:pPr>
      <w:r>
        <w:separator/>
      </w:r>
    </w:p>
  </w:endnote>
  <w:endnote w:type="continuationSeparator" w:id="0">
    <w:p w:rsidR="00C340BA" w:rsidRDefault="00C340BA" w:rsidP="00C34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1012307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340BA" w:rsidRDefault="00C340B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C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340BA" w:rsidRDefault="00C340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40BA" w:rsidRDefault="00C340BA" w:rsidP="00C340BA">
      <w:pPr>
        <w:spacing w:after="0" w:line="240" w:lineRule="auto"/>
      </w:pPr>
      <w:r>
        <w:separator/>
      </w:r>
    </w:p>
  </w:footnote>
  <w:footnote w:type="continuationSeparator" w:id="0">
    <w:p w:rsidR="00C340BA" w:rsidRDefault="00C340BA" w:rsidP="00C340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E7B72"/>
    <w:multiLevelType w:val="hybridMultilevel"/>
    <w:tmpl w:val="4C1C45C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2090D"/>
    <w:multiLevelType w:val="hybridMultilevel"/>
    <w:tmpl w:val="ABB03308"/>
    <w:lvl w:ilvl="0" w:tplc="04090011">
      <w:start w:val="1"/>
      <w:numFmt w:val="decimal"/>
      <w:lvlText w:val="%1)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BFB0FC8"/>
    <w:multiLevelType w:val="hybridMultilevel"/>
    <w:tmpl w:val="361AFA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D57711"/>
    <w:multiLevelType w:val="hybridMultilevel"/>
    <w:tmpl w:val="168670F8"/>
    <w:lvl w:ilvl="0" w:tplc="04090013">
      <w:start w:val="1"/>
      <w:numFmt w:val="upperRoman"/>
      <w:lvlText w:val="%1."/>
      <w:lvlJc w:val="righ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>
    <w:nsid w:val="4CB206CC"/>
    <w:multiLevelType w:val="hybridMultilevel"/>
    <w:tmpl w:val="C6FEAD1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622CEC"/>
    <w:multiLevelType w:val="hybridMultilevel"/>
    <w:tmpl w:val="43FEDF2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26A4DE3"/>
    <w:multiLevelType w:val="hybridMultilevel"/>
    <w:tmpl w:val="A4003D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6A7D17"/>
    <w:multiLevelType w:val="hybridMultilevel"/>
    <w:tmpl w:val="37DEAA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5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C08"/>
    <w:rsid w:val="00014745"/>
    <w:rsid w:val="000171AC"/>
    <w:rsid w:val="000509A0"/>
    <w:rsid w:val="00060D38"/>
    <w:rsid w:val="00074AD6"/>
    <w:rsid w:val="00082F2B"/>
    <w:rsid w:val="000D143E"/>
    <w:rsid w:val="000F6BA4"/>
    <w:rsid w:val="00161914"/>
    <w:rsid w:val="00185B69"/>
    <w:rsid w:val="00196512"/>
    <w:rsid w:val="001A50F7"/>
    <w:rsid w:val="001B353B"/>
    <w:rsid w:val="001D4491"/>
    <w:rsid w:val="001F4E8A"/>
    <w:rsid w:val="001F529F"/>
    <w:rsid w:val="00241ED8"/>
    <w:rsid w:val="002442F6"/>
    <w:rsid w:val="00253A1A"/>
    <w:rsid w:val="00271C03"/>
    <w:rsid w:val="00273544"/>
    <w:rsid w:val="00286FDB"/>
    <w:rsid w:val="002905E4"/>
    <w:rsid w:val="00297414"/>
    <w:rsid w:val="002A35CE"/>
    <w:rsid w:val="002C2D53"/>
    <w:rsid w:val="002D70D6"/>
    <w:rsid w:val="002E2370"/>
    <w:rsid w:val="002E484C"/>
    <w:rsid w:val="002E4F47"/>
    <w:rsid w:val="002F61D1"/>
    <w:rsid w:val="003114D0"/>
    <w:rsid w:val="003154B2"/>
    <w:rsid w:val="00330174"/>
    <w:rsid w:val="00340464"/>
    <w:rsid w:val="00351AB6"/>
    <w:rsid w:val="003765E3"/>
    <w:rsid w:val="00397FDF"/>
    <w:rsid w:val="003C507B"/>
    <w:rsid w:val="003F39DE"/>
    <w:rsid w:val="00415D3D"/>
    <w:rsid w:val="00416057"/>
    <w:rsid w:val="004252E6"/>
    <w:rsid w:val="00434236"/>
    <w:rsid w:val="004438BC"/>
    <w:rsid w:val="0045252E"/>
    <w:rsid w:val="00454F21"/>
    <w:rsid w:val="00461703"/>
    <w:rsid w:val="004720AA"/>
    <w:rsid w:val="004A78C9"/>
    <w:rsid w:val="004B610F"/>
    <w:rsid w:val="004C39DE"/>
    <w:rsid w:val="00505C4F"/>
    <w:rsid w:val="0051055C"/>
    <w:rsid w:val="005115A2"/>
    <w:rsid w:val="005317D9"/>
    <w:rsid w:val="00535812"/>
    <w:rsid w:val="005400B9"/>
    <w:rsid w:val="00541442"/>
    <w:rsid w:val="005668B5"/>
    <w:rsid w:val="00592669"/>
    <w:rsid w:val="0059495E"/>
    <w:rsid w:val="005E3A78"/>
    <w:rsid w:val="005F2BF5"/>
    <w:rsid w:val="005F4947"/>
    <w:rsid w:val="0060352F"/>
    <w:rsid w:val="00607C17"/>
    <w:rsid w:val="006367EE"/>
    <w:rsid w:val="00646DF6"/>
    <w:rsid w:val="00655103"/>
    <w:rsid w:val="006553AE"/>
    <w:rsid w:val="0067172F"/>
    <w:rsid w:val="006738F0"/>
    <w:rsid w:val="00682E22"/>
    <w:rsid w:val="00697BD1"/>
    <w:rsid w:val="006C4686"/>
    <w:rsid w:val="006E1F5A"/>
    <w:rsid w:val="006F217C"/>
    <w:rsid w:val="006F3DD6"/>
    <w:rsid w:val="006F7EB8"/>
    <w:rsid w:val="00713AFD"/>
    <w:rsid w:val="00725989"/>
    <w:rsid w:val="00746C8F"/>
    <w:rsid w:val="00757CA5"/>
    <w:rsid w:val="007A37C4"/>
    <w:rsid w:val="007B0EA9"/>
    <w:rsid w:val="007B32CA"/>
    <w:rsid w:val="007B59D4"/>
    <w:rsid w:val="007E0F55"/>
    <w:rsid w:val="008518F3"/>
    <w:rsid w:val="00871AA2"/>
    <w:rsid w:val="00877ADA"/>
    <w:rsid w:val="008B70BC"/>
    <w:rsid w:val="008D286F"/>
    <w:rsid w:val="008E123F"/>
    <w:rsid w:val="00901260"/>
    <w:rsid w:val="00945C96"/>
    <w:rsid w:val="0095073A"/>
    <w:rsid w:val="00961126"/>
    <w:rsid w:val="00964EA4"/>
    <w:rsid w:val="00970AE1"/>
    <w:rsid w:val="009859DA"/>
    <w:rsid w:val="009871E6"/>
    <w:rsid w:val="009963C7"/>
    <w:rsid w:val="009B18C4"/>
    <w:rsid w:val="009D0725"/>
    <w:rsid w:val="009D40DB"/>
    <w:rsid w:val="009E6180"/>
    <w:rsid w:val="00A01111"/>
    <w:rsid w:val="00A01CFD"/>
    <w:rsid w:val="00A06D93"/>
    <w:rsid w:val="00A141E0"/>
    <w:rsid w:val="00A51316"/>
    <w:rsid w:val="00A5500E"/>
    <w:rsid w:val="00A57C08"/>
    <w:rsid w:val="00A77ACF"/>
    <w:rsid w:val="00A863C8"/>
    <w:rsid w:val="00A95D9A"/>
    <w:rsid w:val="00AA0EEF"/>
    <w:rsid w:val="00AA6CF5"/>
    <w:rsid w:val="00AB20F9"/>
    <w:rsid w:val="00AB6045"/>
    <w:rsid w:val="00AD661D"/>
    <w:rsid w:val="00B0561B"/>
    <w:rsid w:val="00B2724A"/>
    <w:rsid w:val="00B531DC"/>
    <w:rsid w:val="00B8558E"/>
    <w:rsid w:val="00BA0B42"/>
    <w:rsid w:val="00BE07CD"/>
    <w:rsid w:val="00BF6F70"/>
    <w:rsid w:val="00C11F09"/>
    <w:rsid w:val="00C340BA"/>
    <w:rsid w:val="00C542C1"/>
    <w:rsid w:val="00C76A56"/>
    <w:rsid w:val="00C92618"/>
    <w:rsid w:val="00CA3653"/>
    <w:rsid w:val="00CA433A"/>
    <w:rsid w:val="00CC5F88"/>
    <w:rsid w:val="00CD38A2"/>
    <w:rsid w:val="00CD408B"/>
    <w:rsid w:val="00D351B7"/>
    <w:rsid w:val="00D67CF0"/>
    <w:rsid w:val="00D738EF"/>
    <w:rsid w:val="00D74EE0"/>
    <w:rsid w:val="00DC1388"/>
    <w:rsid w:val="00DD2454"/>
    <w:rsid w:val="00E16C0F"/>
    <w:rsid w:val="00E21B9B"/>
    <w:rsid w:val="00E32054"/>
    <w:rsid w:val="00E43753"/>
    <w:rsid w:val="00E448CE"/>
    <w:rsid w:val="00E477E9"/>
    <w:rsid w:val="00E7604B"/>
    <w:rsid w:val="00F021A7"/>
    <w:rsid w:val="00F1012B"/>
    <w:rsid w:val="00F1334E"/>
    <w:rsid w:val="00F42F4F"/>
    <w:rsid w:val="00F540BF"/>
    <w:rsid w:val="00F80059"/>
    <w:rsid w:val="00F83DC8"/>
    <w:rsid w:val="00F860F4"/>
    <w:rsid w:val="00F96C3E"/>
    <w:rsid w:val="00FA3A27"/>
    <w:rsid w:val="00FC140A"/>
    <w:rsid w:val="00FC3B00"/>
    <w:rsid w:val="00FC3E15"/>
    <w:rsid w:val="00FC7730"/>
    <w:rsid w:val="00FD71FD"/>
    <w:rsid w:val="00FE15A8"/>
    <w:rsid w:val="00FE5207"/>
    <w:rsid w:val="00FE5E8C"/>
    <w:rsid w:val="00FF3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BA"/>
  </w:style>
  <w:style w:type="paragraph" w:styleId="Footer">
    <w:name w:val="footer"/>
    <w:basedOn w:val="Normal"/>
    <w:link w:val="FooterChar"/>
    <w:uiPriority w:val="99"/>
    <w:unhideWhenUsed/>
    <w:rsid w:val="00C3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BA"/>
  </w:style>
  <w:style w:type="paragraph" w:styleId="BalloonText">
    <w:name w:val="Balloon Text"/>
    <w:basedOn w:val="Normal"/>
    <w:link w:val="BalloonTextChar"/>
    <w:uiPriority w:val="99"/>
    <w:semiHidden/>
    <w:unhideWhenUsed/>
    <w:rsid w:val="0035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3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40BA"/>
  </w:style>
  <w:style w:type="paragraph" w:styleId="Footer">
    <w:name w:val="footer"/>
    <w:basedOn w:val="Normal"/>
    <w:link w:val="FooterChar"/>
    <w:uiPriority w:val="99"/>
    <w:unhideWhenUsed/>
    <w:rsid w:val="00C340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40BA"/>
  </w:style>
  <w:style w:type="paragraph" w:styleId="BalloonText">
    <w:name w:val="Balloon Text"/>
    <w:basedOn w:val="Normal"/>
    <w:link w:val="BalloonTextChar"/>
    <w:uiPriority w:val="99"/>
    <w:semiHidden/>
    <w:unhideWhenUsed/>
    <w:rsid w:val="00351A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1A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1043</Words>
  <Characters>5950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NYANAM</dc:creator>
  <cp:lastModifiedBy>NYANAM</cp:lastModifiedBy>
  <cp:revision>3</cp:revision>
  <cp:lastPrinted>2016-10-14T07:33:00Z</cp:lastPrinted>
  <dcterms:created xsi:type="dcterms:W3CDTF">2016-12-14T09:41:00Z</dcterms:created>
  <dcterms:modified xsi:type="dcterms:W3CDTF">2016-12-14T09:43:00Z</dcterms:modified>
</cp:coreProperties>
</file>