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500900414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53004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IV 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A53004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2315: ELECTRONIC COMMERCE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1422C8" w:rsidRDefault="001422C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large advertising organization in Kenya introduced webretising hoping that her client would gladly embrace the service.  Two yers later though only a partly 25 of the clients have registered and they are erratic in their use of the service.</w:t>
      </w:r>
    </w:p>
    <w:p w:rsidR="001422C8" w:rsidRDefault="001422C8" w:rsidP="00D33BC2">
      <w:pPr>
        <w:jc w:val="both"/>
        <w:rPr>
          <w:rFonts w:ascii="Bookman Old Style" w:hAnsi="Bookman Old Style"/>
        </w:rPr>
      </w:pPr>
    </w:p>
    <w:p w:rsidR="001422C8" w:rsidRPr="001422C8" w:rsidRDefault="001422C8" w:rsidP="00D33BC2">
      <w:pPr>
        <w:jc w:val="both"/>
        <w:rPr>
          <w:rFonts w:ascii="Bookman Old Style" w:hAnsi="Bookman Old Style"/>
          <w:b/>
          <w:u w:val="single"/>
        </w:rPr>
      </w:pPr>
      <w:r w:rsidRPr="001422C8">
        <w:rPr>
          <w:rFonts w:ascii="Bookman Old Style" w:hAnsi="Bookman Old Style"/>
          <w:b/>
          <w:u w:val="single"/>
        </w:rPr>
        <w:t>REQUIRED:</w:t>
      </w:r>
    </w:p>
    <w:p w:rsidR="001422C8" w:rsidRDefault="001422C8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422C8">
        <w:rPr>
          <w:rFonts w:ascii="Bookman Old Style" w:hAnsi="Bookman Old Style"/>
        </w:rPr>
        <w:t>B</w:t>
      </w:r>
      <w:r w:rsidR="000151CF">
        <w:rPr>
          <w:rFonts w:ascii="Bookman Old Style" w:hAnsi="Bookman Old Style"/>
        </w:rPr>
        <w:t xml:space="preserve">riefly describe any four transaction partners that may be involved in the </w:t>
      </w:r>
      <w:r w:rsidR="000151CF">
        <w:rPr>
          <w:rFonts w:ascii="Bookman Old Style" w:hAnsi="Bookman Old Style"/>
        </w:rPr>
        <w:tab/>
        <w:t>ecommerce loop for the business described here.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 xml:space="preserve">Highlight any four forces that may positively change the scenario </w:t>
      </w:r>
      <w:r w:rsidR="000151CF">
        <w:rPr>
          <w:rFonts w:ascii="Bookman Old Style" w:hAnsi="Bookman Old Style"/>
        </w:rPr>
        <w:tab/>
        <w:t>described here in the next two to three years.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0151CF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 xml:space="preserve">Explain five key barriers to the widespread adoption of B2C </w:t>
      </w:r>
    </w:p>
    <w:p w:rsidR="000151CF" w:rsidRDefault="000151C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E-commerce in Kenya today.  How would government </w:t>
      </w:r>
    </w:p>
    <w:p w:rsidR="00E64652" w:rsidRDefault="000151C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intervene to remedy the situation.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>Outline any five benefits of E-commerce to the customers.</w:t>
      </w:r>
      <w:r w:rsidR="000151CF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(b)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 xml:space="preserve">Describe the areas why G2C E-commerce would be most applicable in </w:t>
      </w:r>
      <w:r w:rsidR="000151CF">
        <w:rPr>
          <w:rFonts w:ascii="Bookman Old Style" w:hAnsi="Bookman Old Style"/>
        </w:rPr>
        <w:tab/>
        <w:t xml:space="preserve">Kenya today.  What would you consider to be the challenges and how can </w:t>
      </w:r>
      <w:r w:rsidR="000151CF">
        <w:rPr>
          <w:rFonts w:ascii="Bookman Old Style" w:hAnsi="Bookman Old Style"/>
        </w:rPr>
        <w:tab/>
        <w:t>these be overcome.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 xml:space="preserve">Distinguish between any four E-commerce revenue models applicable in </w:t>
      </w:r>
      <w:r w:rsidR="000151CF">
        <w:rPr>
          <w:rFonts w:ascii="Bookman Old Style" w:hAnsi="Bookman Old Style"/>
        </w:rPr>
        <w:tab/>
        <w:t>the physical commodities market.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>The security challenges remains a huge hindrance to the success of E-</w:t>
      </w:r>
      <w:r w:rsidR="000151CF">
        <w:rPr>
          <w:rFonts w:ascii="Bookman Old Style" w:hAnsi="Bookman Old Style"/>
        </w:rPr>
        <w:tab/>
        <w:t xml:space="preserve">commerce all over the world.  Identify and describe any four security </w:t>
      </w:r>
      <w:r w:rsidR="000151CF">
        <w:rPr>
          <w:rFonts w:ascii="Bookman Old Style" w:hAnsi="Bookman Old Style"/>
        </w:rPr>
        <w:tab/>
        <w:t xml:space="preserve">threats unique to E-commerce operations and outline their respective </w:t>
      </w:r>
      <w:r w:rsidR="000151CF">
        <w:rPr>
          <w:rFonts w:ascii="Bookman Old Style" w:hAnsi="Bookman Old Style"/>
        </w:rPr>
        <w:tab/>
        <w:t>counter measures.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 xml:space="preserve">Discuss the forces fueling expansion of E-commerce among companies </w:t>
      </w:r>
      <w:r w:rsidR="000151CF">
        <w:rPr>
          <w:rFonts w:ascii="Bookman Old Style" w:hAnsi="Bookman Old Style"/>
        </w:rPr>
        <w:tab/>
        <w:t>today.</w:t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>Outline the various transactions partners needed</w:t>
      </w:r>
      <w:r w:rsidR="004C3ADA">
        <w:rPr>
          <w:rFonts w:ascii="Bookman Old Style" w:hAnsi="Bookman Old Style"/>
        </w:rPr>
        <w:t xml:space="preserve"> </w:t>
      </w:r>
      <w:r w:rsidR="000151CF">
        <w:rPr>
          <w:rFonts w:ascii="Bookman Old Style" w:hAnsi="Bookman Old Style"/>
        </w:rPr>
        <w:t xml:space="preserve">to complete a B2B </w:t>
      </w:r>
      <w:r w:rsidR="004C3ADA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>value chain for an international ret</w:t>
      </w:r>
      <w:r w:rsidR="004C3ADA">
        <w:rPr>
          <w:rFonts w:ascii="Bookman Old Style" w:hAnsi="Bookman Old Style"/>
        </w:rPr>
        <w:t>ai</w:t>
      </w:r>
      <w:r w:rsidR="000151CF">
        <w:rPr>
          <w:rFonts w:ascii="Bookman Old Style" w:hAnsi="Bookman Old Style"/>
        </w:rPr>
        <w:t xml:space="preserve">l chain of store offering sales to </w:t>
      </w:r>
      <w:r w:rsidR="004C3ADA">
        <w:rPr>
          <w:rFonts w:ascii="Bookman Old Style" w:hAnsi="Bookman Old Style"/>
        </w:rPr>
        <w:tab/>
      </w:r>
      <w:r w:rsidR="000151CF">
        <w:rPr>
          <w:rFonts w:ascii="Bookman Old Style" w:hAnsi="Bookman Old Style"/>
        </w:rPr>
        <w:t>consumer goods.</w:t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</w:r>
      <w:r w:rsidR="00715AA9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sectPr w:rsidR="00E64652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E10" w:rsidRDefault="00A72E10" w:rsidP="005E6769">
      <w:r>
        <w:separator/>
      </w:r>
    </w:p>
  </w:endnote>
  <w:endnote w:type="continuationSeparator" w:id="1">
    <w:p w:rsidR="00A72E10" w:rsidRDefault="00A72E10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A486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A486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5AA9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E10" w:rsidRDefault="00A72E10" w:rsidP="005E6769">
      <w:r>
        <w:separator/>
      </w:r>
    </w:p>
  </w:footnote>
  <w:footnote w:type="continuationSeparator" w:id="1">
    <w:p w:rsidR="00A72E10" w:rsidRDefault="00A72E10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151CF"/>
    <w:rsid w:val="000262BD"/>
    <w:rsid w:val="000373B8"/>
    <w:rsid w:val="00040670"/>
    <w:rsid w:val="00050401"/>
    <w:rsid w:val="0006127D"/>
    <w:rsid w:val="00071DD2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22C8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762F6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C3ADA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5AA9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3004"/>
    <w:rsid w:val="00A54AB7"/>
    <w:rsid w:val="00A569E6"/>
    <w:rsid w:val="00A66596"/>
    <w:rsid w:val="00A71FE8"/>
    <w:rsid w:val="00A72E10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4862"/>
    <w:rsid w:val="00EA533C"/>
    <w:rsid w:val="00EB6448"/>
    <w:rsid w:val="00ED1250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2015-08-12T12:51:00Z</dcterms:created>
  <dcterms:modified xsi:type="dcterms:W3CDTF">2015-08-12T13:00:00Z</dcterms:modified>
</cp:coreProperties>
</file>