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49F" w:rsidRPr="00FE1717" w:rsidRDefault="00EE549F" w:rsidP="00EE549F">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5" o:title=""/>
          </v:shape>
          <o:OLEObject Type="Embed" ProgID="AcroExch.Document.7" ShapeID="_x0000_i1025" DrawAspect="Content" ObjectID="_1500191023" r:id="rId6"/>
        </w:object>
      </w:r>
    </w:p>
    <w:p w:rsidR="00EE549F" w:rsidRDefault="00EE549F" w:rsidP="00EE549F">
      <w:pPr>
        <w:jc w:val="center"/>
      </w:pPr>
    </w:p>
    <w:p w:rsidR="00EE549F" w:rsidRDefault="00EE549F" w:rsidP="00EE549F">
      <w:pPr>
        <w:jc w:val="center"/>
        <w:rPr>
          <w:rFonts w:ascii="Bookman Old Style" w:hAnsi="Bookman Old Style"/>
          <w:b/>
        </w:rPr>
      </w:pPr>
      <w:r>
        <w:rPr>
          <w:rFonts w:ascii="Bookman Old Style" w:hAnsi="Bookman Old Style"/>
          <w:b/>
        </w:rPr>
        <w:t>W1-2-60-1-6</w:t>
      </w:r>
    </w:p>
    <w:p w:rsidR="00EE549F" w:rsidRPr="0048770E" w:rsidRDefault="00EE549F" w:rsidP="00EE549F">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EE549F" w:rsidRPr="0048770E" w:rsidRDefault="00EE549F" w:rsidP="00EE549F">
      <w:pPr>
        <w:jc w:val="center"/>
        <w:rPr>
          <w:rFonts w:ascii="Bookman Old Style" w:hAnsi="Bookman Old Style"/>
          <w:b/>
          <w:sz w:val="28"/>
          <w:szCs w:val="28"/>
        </w:rPr>
      </w:pPr>
      <w:r w:rsidRPr="0048770E">
        <w:rPr>
          <w:rFonts w:ascii="Bookman Old Style" w:hAnsi="Bookman Old Style"/>
          <w:b/>
          <w:sz w:val="28"/>
          <w:szCs w:val="28"/>
        </w:rPr>
        <w:t xml:space="preserve">OF </w:t>
      </w:r>
    </w:p>
    <w:p w:rsidR="00EE549F" w:rsidRPr="0048770E" w:rsidRDefault="00EE549F" w:rsidP="00EE549F">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EE549F" w:rsidRPr="00225C8B" w:rsidRDefault="00EE549F" w:rsidP="00EE549F">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EE549F" w:rsidRPr="00225C8B" w:rsidRDefault="00EE549F" w:rsidP="00EE549F">
      <w:pPr>
        <w:pStyle w:val="BodyText"/>
        <w:spacing w:line="240" w:lineRule="atLeast"/>
        <w:jc w:val="center"/>
        <w:rPr>
          <w:rFonts w:ascii="Bookman Old Style" w:hAnsi="Bookman Old Style"/>
          <w:b/>
          <w:bCs/>
          <w:sz w:val="24"/>
        </w:rPr>
      </w:pPr>
    </w:p>
    <w:p w:rsidR="00EE549F" w:rsidRDefault="00EE549F" w:rsidP="00EE549F">
      <w:pPr>
        <w:pStyle w:val="BodyText"/>
        <w:spacing w:line="240" w:lineRule="atLeast"/>
        <w:jc w:val="center"/>
        <w:rPr>
          <w:rFonts w:ascii="Bookman Old Style" w:hAnsi="Bookman Old Style"/>
          <w:b/>
          <w:bCs/>
          <w:sz w:val="24"/>
        </w:rPr>
      </w:pPr>
      <w:r>
        <w:rPr>
          <w:rFonts w:ascii="Bookman Old Style" w:hAnsi="Bookman Old Style"/>
          <w:b/>
          <w:bCs/>
          <w:sz w:val="24"/>
        </w:rPr>
        <w:t xml:space="preserve">FIRST YEAR SECOND SEMESTER </w:t>
      </w:r>
      <w:r w:rsidRPr="00225C8B">
        <w:rPr>
          <w:rFonts w:ascii="Bookman Old Style" w:hAnsi="Bookman Old Style"/>
          <w:b/>
          <w:bCs/>
          <w:sz w:val="24"/>
        </w:rPr>
        <w:t xml:space="preserve">EXAMINATION FOR THE </w:t>
      </w:r>
      <w:r>
        <w:rPr>
          <w:rFonts w:ascii="Bookman Old Style" w:hAnsi="Bookman Old Style"/>
          <w:b/>
          <w:bCs/>
          <w:sz w:val="24"/>
        </w:rPr>
        <w:t>DEGREE OF MASTER OF BUSINESS ADMINISTRATION</w:t>
      </w:r>
    </w:p>
    <w:p w:rsidR="00EE549F" w:rsidRDefault="00EE549F" w:rsidP="00EE549F">
      <w:pPr>
        <w:pStyle w:val="BodyText"/>
        <w:spacing w:line="240" w:lineRule="atLeast"/>
        <w:jc w:val="center"/>
        <w:rPr>
          <w:rFonts w:ascii="Bookman Old Style" w:hAnsi="Bookman Old Style"/>
          <w:b/>
          <w:bCs/>
          <w:sz w:val="24"/>
        </w:rPr>
      </w:pPr>
    </w:p>
    <w:p w:rsidR="00EE549F" w:rsidRPr="00093921" w:rsidRDefault="00EE549F" w:rsidP="00EE549F">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HCBA </w:t>
      </w:r>
      <w:proofErr w:type="gramStart"/>
      <w:r>
        <w:rPr>
          <w:rFonts w:ascii="Bookman Old Style" w:hAnsi="Bookman Old Style"/>
          <w:b/>
          <w:sz w:val="24"/>
          <w:szCs w:val="24"/>
        </w:rPr>
        <w:t>3107 :</w:t>
      </w:r>
      <w:proofErr w:type="gramEnd"/>
      <w:r>
        <w:rPr>
          <w:rFonts w:ascii="Bookman Old Style" w:hAnsi="Bookman Old Style"/>
          <w:b/>
          <w:sz w:val="24"/>
          <w:szCs w:val="24"/>
        </w:rPr>
        <w:t xml:space="preserve"> MANAGEMENT ACCOUNTING</w:t>
      </w:r>
    </w:p>
    <w:p w:rsidR="00EE549F" w:rsidRPr="00225C8B" w:rsidRDefault="00EE549F" w:rsidP="00EE549F">
      <w:pPr>
        <w:ind w:right="180"/>
        <w:rPr>
          <w:rFonts w:ascii="Bookman Old Style" w:hAnsi="Bookman Old Style"/>
          <w:b/>
          <w:bCs/>
        </w:rPr>
      </w:pPr>
    </w:p>
    <w:p w:rsidR="00EE549F" w:rsidRPr="00225C8B" w:rsidRDefault="00EE549F" w:rsidP="00EE549F">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3 </w:t>
      </w:r>
      <w:r w:rsidRPr="00225C8B">
        <w:rPr>
          <w:rFonts w:ascii="Bookman Old Style" w:hAnsi="Bookman Old Style"/>
          <w:b/>
          <w:bCs/>
        </w:rPr>
        <w:t>HOURS</w:t>
      </w:r>
    </w:p>
    <w:p w:rsidR="00EE549F" w:rsidRDefault="00EE549F" w:rsidP="00EE549F">
      <w:pPr>
        <w:ind w:right="180"/>
        <w:rPr>
          <w:rFonts w:ascii="Bookman Old Style" w:hAnsi="Bookman Old Style"/>
          <w:b/>
          <w:bCs/>
        </w:rPr>
      </w:pPr>
    </w:p>
    <w:p w:rsidR="00EE549F" w:rsidRDefault="00EE549F" w:rsidP="00EE549F">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EE549F" w:rsidRDefault="00EE549F" w:rsidP="00EE549F">
      <w:pPr>
        <w:ind w:right="180"/>
        <w:rPr>
          <w:rFonts w:ascii="Bookman Old Style" w:hAnsi="Bookman Old Style"/>
          <w:b/>
          <w:bCs/>
        </w:rPr>
      </w:pPr>
      <w:r>
        <w:rPr>
          <w:rFonts w:ascii="Bookman Old Style" w:hAnsi="Bookman Old Style"/>
          <w:b/>
          <w:bCs/>
        </w:rPr>
        <w:t xml:space="preserve">                            TWO QUESTIONS.</w:t>
      </w:r>
    </w:p>
    <w:p w:rsidR="00EE549F" w:rsidRPr="00A062B4" w:rsidRDefault="00EE549F" w:rsidP="00EE549F">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EE549F" w:rsidRPr="00225C8B" w:rsidRDefault="00EE549F" w:rsidP="00EE549F">
      <w:pPr>
        <w:jc w:val="both"/>
        <w:rPr>
          <w:rFonts w:ascii="Bookman Old Style" w:hAnsi="Bookman Old Style"/>
        </w:rPr>
      </w:pPr>
    </w:p>
    <w:p w:rsidR="00EE549F" w:rsidRPr="00225C8B" w:rsidRDefault="00EE549F" w:rsidP="00EE549F">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EE549F" w:rsidRDefault="00EE549F" w:rsidP="00EE549F">
      <w:pPr>
        <w:jc w:val="both"/>
        <w:rPr>
          <w:rFonts w:ascii="Bookman Old Style" w:hAnsi="Bookman Old Style"/>
        </w:rPr>
      </w:pPr>
    </w:p>
    <w:p w:rsidR="00EE549F" w:rsidRDefault="00EE549F" w:rsidP="00BC6248">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BC6248">
        <w:rPr>
          <w:rFonts w:ascii="Bookman Old Style" w:hAnsi="Bookman Old Style"/>
        </w:rPr>
        <w:t>Describe five features that distinguish management accounting from financial accounting.</w:t>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r>
      <w:r w:rsidR="00BC6248">
        <w:rPr>
          <w:rFonts w:ascii="Bookman Old Style" w:hAnsi="Bookman Old Style"/>
        </w:rPr>
        <w:tab/>
        <w:t>[10 marks]</w:t>
      </w:r>
    </w:p>
    <w:p w:rsidR="00EE549F" w:rsidRDefault="00EE549F" w:rsidP="00EE549F">
      <w:pPr>
        <w:jc w:val="both"/>
        <w:rPr>
          <w:rFonts w:ascii="Bookman Old Style" w:hAnsi="Bookman Old Style"/>
        </w:rPr>
      </w:pPr>
    </w:p>
    <w:p w:rsidR="00EE549F" w:rsidRDefault="00EE549F" w:rsidP="00BC6248">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BC6248">
        <w:rPr>
          <w:rFonts w:ascii="Bookman Old Style" w:hAnsi="Bookman Old Style"/>
        </w:rPr>
        <w:t>A company decides to set the selling prices for one of its products.  The following prices are under consideration and the units of the products that can be said under different working environments.</w:t>
      </w:r>
    </w:p>
    <w:p w:rsidR="00EE549F" w:rsidRDefault="00EE549F" w:rsidP="00EE549F">
      <w:pPr>
        <w:jc w:val="both"/>
        <w:rPr>
          <w:rFonts w:ascii="Bookman Old Style" w:hAnsi="Bookman Old Style"/>
        </w:rPr>
      </w:pPr>
    </w:p>
    <w:tbl>
      <w:tblPr>
        <w:tblStyle w:val="TableGrid"/>
        <w:tblW w:w="0" w:type="auto"/>
        <w:tblLook w:val="04A0" w:firstRow="1" w:lastRow="0" w:firstColumn="1" w:lastColumn="0" w:noHBand="0" w:noVBand="1"/>
      </w:tblPr>
      <w:tblGrid>
        <w:gridCol w:w="2395"/>
        <w:gridCol w:w="1575"/>
        <w:gridCol w:w="1965"/>
        <w:gridCol w:w="1965"/>
        <w:gridCol w:w="1966"/>
      </w:tblGrid>
      <w:tr w:rsidR="00BC6248" w:rsidTr="00BC6248">
        <w:tc>
          <w:tcPr>
            <w:tcW w:w="3970" w:type="dxa"/>
            <w:gridSpan w:val="2"/>
            <w:vMerge w:val="restart"/>
          </w:tcPr>
          <w:p w:rsidR="00BC6248" w:rsidRDefault="00BC6248" w:rsidP="00EE549F">
            <w:pPr>
              <w:jc w:val="both"/>
              <w:rPr>
                <w:rFonts w:ascii="Bookman Old Style" w:hAnsi="Bookman Old Style"/>
              </w:rPr>
            </w:pPr>
          </w:p>
        </w:tc>
        <w:tc>
          <w:tcPr>
            <w:tcW w:w="5896" w:type="dxa"/>
            <w:gridSpan w:val="3"/>
          </w:tcPr>
          <w:p w:rsidR="00BC6248" w:rsidRPr="00BC6248" w:rsidRDefault="00BC6248" w:rsidP="00BC6248">
            <w:pPr>
              <w:jc w:val="center"/>
              <w:rPr>
                <w:rFonts w:ascii="Bookman Old Style" w:hAnsi="Bookman Old Style"/>
                <w:b/>
              </w:rPr>
            </w:pPr>
            <w:r w:rsidRPr="00BC6248">
              <w:rPr>
                <w:rFonts w:ascii="Bookman Old Style" w:hAnsi="Bookman Old Style"/>
                <w:b/>
              </w:rPr>
              <w:t>Price per unit</w:t>
            </w:r>
          </w:p>
        </w:tc>
      </w:tr>
      <w:tr w:rsidR="00BC6248" w:rsidTr="00BC6248">
        <w:trPr>
          <w:trHeight w:val="282"/>
        </w:trPr>
        <w:tc>
          <w:tcPr>
            <w:tcW w:w="3970" w:type="dxa"/>
            <w:gridSpan w:val="2"/>
            <w:vMerge/>
          </w:tcPr>
          <w:p w:rsidR="00BC6248" w:rsidRDefault="00BC6248" w:rsidP="00EE549F">
            <w:pPr>
              <w:jc w:val="both"/>
              <w:rPr>
                <w:rFonts w:ascii="Bookman Old Style" w:hAnsi="Bookman Old Style"/>
              </w:rPr>
            </w:pPr>
          </w:p>
        </w:tc>
        <w:tc>
          <w:tcPr>
            <w:tcW w:w="1965" w:type="dxa"/>
            <w:vMerge w:val="restart"/>
          </w:tcPr>
          <w:p w:rsidR="00BC6248" w:rsidRDefault="00BC6248" w:rsidP="00EE549F">
            <w:pPr>
              <w:jc w:val="both"/>
              <w:rPr>
                <w:rFonts w:ascii="Bookman Old Style" w:hAnsi="Bookman Old Style"/>
              </w:rPr>
            </w:pPr>
            <w:r>
              <w:rPr>
                <w:rFonts w:ascii="Bookman Old Style" w:hAnsi="Bookman Old Style"/>
              </w:rPr>
              <w:t>Sh. 4.00</w:t>
            </w:r>
          </w:p>
        </w:tc>
        <w:tc>
          <w:tcPr>
            <w:tcW w:w="1965" w:type="dxa"/>
            <w:vMerge w:val="restart"/>
          </w:tcPr>
          <w:p w:rsidR="00BC6248" w:rsidRDefault="00BC6248" w:rsidP="00EE549F">
            <w:pPr>
              <w:jc w:val="both"/>
              <w:rPr>
                <w:rFonts w:ascii="Bookman Old Style" w:hAnsi="Bookman Old Style"/>
              </w:rPr>
            </w:pPr>
            <w:r>
              <w:rPr>
                <w:rFonts w:ascii="Bookman Old Style" w:hAnsi="Bookman Old Style"/>
              </w:rPr>
              <w:t>Sh. 4.30</w:t>
            </w:r>
          </w:p>
        </w:tc>
        <w:tc>
          <w:tcPr>
            <w:tcW w:w="1966" w:type="dxa"/>
            <w:vMerge w:val="restart"/>
          </w:tcPr>
          <w:p w:rsidR="00BC6248" w:rsidRDefault="00BC6248" w:rsidP="00EE549F">
            <w:pPr>
              <w:jc w:val="both"/>
              <w:rPr>
                <w:rFonts w:ascii="Bookman Old Style" w:hAnsi="Bookman Old Style"/>
              </w:rPr>
            </w:pPr>
            <w:r>
              <w:rPr>
                <w:rFonts w:ascii="Bookman Old Style" w:hAnsi="Bookman Old Style"/>
              </w:rPr>
              <w:t>Sh. 4.40</w:t>
            </w:r>
          </w:p>
        </w:tc>
      </w:tr>
      <w:tr w:rsidR="00BC6248" w:rsidRPr="00BC6248" w:rsidTr="00BC6248">
        <w:tc>
          <w:tcPr>
            <w:tcW w:w="2395" w:type="dxa"/>
          </w:tcPr>
          <w:p w:rsidR="00BC6248" w:rsidRPr="00BC6248" w:rsidRDefault="00BC6248" w:rsidP="00EE549F">
            <w:pPr>
              <w:jc w:val="both"/>
              <w:rPr>
                <w:rFonts w:ascii="Bookman Old Style" w:hAnsi="Bookman Old Style"/>
                <w:b/>
              </w:rPr>
            </w:pPr>
            <w:r w:rsidRPr="00BC6248">
              <w:rPr>
                <w:rFonts w:ascii="Bookman Old Style" w:hAnsi="Bookman Old Style"/>
                <w:b/>
              </w:rPr>
              <w:t>States of nature</w:t>
            </w:r>
          </w:p>
        </w:tc>
        <w:tc>
          <w:tcPr>
            <w:tcW w:w="1575" w:type="dxa"/>
          </w:tcPr>
          <w:p w:rsidR="00BC6248" w:rsidRPr="00BC6248" w:rsidRDefault="00BC6248" w:rsidP="00EE549F">
            <w:pPr>
              <w:jc w:val="both"/>
              <w:rPr>
                <w:rFonts w:ascii="Bookman Old Style" w:hAnsi="Bookman Old Style"/>
                <w:b/>
              </w:rPr>
            </w:pPr>
            <w:r w:rsidRPr="00BC6248">
              <w:rPr>
                <w:rFonts w:ascii="Bookman Old Style" w:hAnsi="Bookman Old Style"/>
                <w:b/>
              </w:rPr>
              <w:t>Probability</w:t>
            </w:r>
          </w:p>
        </w:tc>
        <w:tc>
          <w:tcPr>
            <w:tcW w:w="1965" w:type="dxa"/>
            <w:vMerge/>
          </w:tcPr>
          <w:p w:rsidR="00BC6248" w:rsidRPr="00BC6248" w:rsidRDefault="00BC6248" w:rsidP="00EE549F">
            <w:pPr>
              <w:jc w:val="both"/>
              <w:rPr>
                <w:rFonts w:ascii="Bookman Old Style" w:hAnsi="Bookman Old Style"/>
                <w:b/>
              </w:rPr>
            </w:pPr>
          </w:p>
        </w:tc>
        <w:tc>
          <w:tcPr>
            <w:tcW w:w="1965" w:type="dxa"/>
            <w:vMerge/>
          </w:tcPr>
          <w:p w:rsidR="00BC6248" w:rsidRPr="00BC6248" w:rsidRDefault="00BC6248" w:rsidP="00EE549F">
            <w:pPr>
              <w:jc w:val="both"/>
              <w:rPr>
                <w:rFonts w:ascii="Bookman Old Style" w:hAnsi="Bookman Old Style"/>
                <w:b/>
              </w:rPr>
            </w:pPr>
          </w:p>
        </w:tc>
        <w:tc>
          <w:tcPr>
            <w:tcW w:w="1966" w:type="dxa"/>
            <w:vMerge/>
          </w:tcPr>
          <w:p w:rsidR="00BC6248" w:rsidRPr="00BC6248" w:rsidRDefault="00BC6248" w:rsidP="00EE549F">
            <w:pPr>
              <w:jc w:val="both"/>
              <w:rPr>
                <w:rFonts w:ascii="Bookman Old Style" w:hAnsi="Bookman Old Style"/>
                <w:b/>
              </w:rPr>
            </w:pPr>
          </w:p>
        </w:tc>
      </w:tr>
      <w:tr w:rsidR="00BC6248" w:rsidTr="00BC6248">
        <w:tc>
          <w:tcPr>
            <w:tcW w:w="2395" w:type="dxa"/>
          </w:tcPr>
          <w:p w:rsidR="00BC6248" w:rsidRDefault="00BC6248" w:rsidP="00EE549F">
            <w:pPr>
              <w:jc w:val="both"/>
              <w:rPr>
                <w:rFonts w:ascii="Bookman Old Style" w:hAnsi="Bookman Old Style"/>
              </w:rPr>
            </w:pPr>
            <w:r>
              <w:rPr>
                <w:rFonts w:ascii="Bookman Old Style" w:hAnsi="Bookman Old Style"/>
              </w:rPr>
              <w:t>Best possible</w:t>
            </w:r>
          </w:p>
        </w:tc>
        <w:tc>
          <w:tcPr>
            <w:tcW w:w="1575" w:type="dxa"/>
          </w:tcPr>
          <w:p w:rsidR="00BC6248" w:rsidRDefault="00BC6248" w:rsidP="00EE549F">
            <w:pPr>
              <w:jc w:val="both"/>
              <w:rPr>
                <w:rFonts w:ascii="Bookman Old Style" w:hAnsi="Bookman Old Style"/>
              </w:rPr>
            </w:pPr>
            <w:r>
              <w:rPr>
                <w:rFonts w:ascii="Bookman Old Style" w:hAnsi="Bookman Old Style"/>
              </w:rPr>
              <w:t>20%</w:t>
            </w:r>
          </w:p>
        </w:tc>
        <w:tc>
          <w:tcPr>
            <w:tcW w:w="1965" w:type="dxa"/>
          </w:tcPr>
          <w:p w:rsidR="00BC6248" w:rsidRDefault="00BC6248" w:rsidP="00EE549F">
            <w:pPr>
              <w:jc w:val="both"/>
              <w:rPr>
                <w:rFonts w:ascii="Bookman Old Style" w:hAnsi="Bookman Old Style"/>
              </w:rPr>
            </w:pPr>
            <w:r>
              <w:rPr>
                <w:rFonts w:ascii="Bookman Old Style" w:hAnsi="Bookman Old Style"/>
              </w:rPr>
              <w:t>16,000 units</w:t>
            </w:r>
          </w:p>
        </w:tc>
        <w:tc>
          <w:tcPr>
            <w:tcW w:w="1965" w:type="dxa"/>
          </w:tcPr>
          <w:p w:rsidR="00BC6248" w:rsidRDefault="00BC6248" w:rsidP="00BC6248">
            <w:pPr>
              <w:jc w:val="both"/>
              <w:rPr>
                <w:rFonts w:ascii="Bookman Old Style" w:hAnsi="Bookman Old Style"/>
              </w:rPr>
            </w:pPr>
            <w:r>
              <w:rPr>
                <w:rFonts w:ascii="Bookman Old Style" w:hAnsi="Bookman Old Style"/>
              </w:rPr>
              <w:t>14,000 units</w:t>
            </w:r>
          </w:p>
        </w:tc>
        <w:tc>
          <w:tcPr>
            <w:tcW w:w="1966" w:type="dxa"/>
          </w:tcPr>
          <w:p w:rsidR="00BC6248" w:rsidRDefault="00BC6248" w:rsidP="00BC6248">
            <w:pPr>
              <w:jc w:val="both"/>
              <w:rPr>
                <w:rFonts w:ascii="Bookman Old Style" w:hAnsi="Bookman Old Style"/>
              </w:rPr>
            </w:pPr>
            <w:r>
              <w:rPr>
                <w:rFonts w:ascii="Bookman Old Style" w:hAnsi="Bookman Old Style"/>
              </w:rPr>
              <w:t>12,500 units</w:t>
            </w:r>
          </w:p>
        </w:tc>
      </w:tr>
      <w:tr w:rsidR="00BC6248" w:rsidTr="00BC6248">
        <w:tc>
          <w:tcPr>
            <w:tcW w:w="2395" w:type="dxa"/>
          </w:tcPr>
          <w:p w:rsidR="00BC6248" w:rsidRDefault="00BC6248" w:rsidP="00EE549F">
            <w:pPr>
              <w:jc w:val="both"/>
              <w:rPr>
                <w:rFonts w:ascii="Bookman Old Style" w:hAnsi="Bookman Old Style"/>
              </w:rPr>
            </w:pPr>
            <w:r>
              <w:rPr>
                <w:rFonts w:ascii="Bookman Old Style" w:hAnsi="Bookman Old Style"/>
              </w:rPr>
              <w:t>Most likely</w:t>
            </w:r>
          </w:p>
        </w:tc>
        <w:tc>
          <w:tcPr>
            <w:tcW w:w="1575" w:type="dxa"/>
          </w:tcPr>
          <w:p w:rsidR="00BC6248" w:rsidRDefault="00BC6248" w:rsidP="00EE549F">
            <w:pPr>
              <w:jc w:val="both"/>
              <w:rPr>
                <w:rFonts w:ascii="Bookman Old Style" w:hAnsi="Bookman Old Style"/>
              </w:rPr>
            </w:pPr>
            <w:r>
              <w:rPr>
                <w:rFonts w:ascii="Bookman Old Style" w:hAnsi="Bookman Old Style"/>
              </w:rPr>
              <w:t>60%</w:t>
            </w:r>
          </w:p>
        </w:tc>
        <w:tc>
          <w:tcPr>
            <w:tcW w:w="1965" w:type="dxa"/>
          </w:tcPr>
          <w:p w:rsidR="00BC6248" w:rsidRDefault="00BC6248" w:rsidP="00BC6248">
            <w:pPr>
              <w:jc w:val="both"/>
              <w:rPr>
                <w:rFonts w:ascii="Bookman Old Style" w:hAnsi="Bookman Old Style"/>
              </w:rPr>
            </w:pPr>
            <w:r>
              <w:rPr>
                <w:rFonts w:ascii="Bookman Old Style" w:hAnsi="Bookman Old Style"/>
              </w:rPr>
              <w:t>14,000 units</w:t>
            </w:r>
          </w:p>
        </w:tc>
        <w:tc>
          <w:tcPr>
            <w:tcW w:w="1965" w:type="dxa"/>
          </w:tcPr>
          <w:p w:rsidR="00BC6248" w:rsidRDefault="00BC6248" w:rsidP="00BC6248">
            <w:pPr>
              <w:jc w:val="both"/>
              <w:rPr>
                <w:rFonts w:ascii="Bookman Old Style" w:hAnsi="Bookman Old Style"/>
              </w:rPr>
            </w:pPr>
            <w:r>
              <w:rPr>
                <w:rFonts w:ascii="Bookman Old Style" w:hAnsi="Bookman Old Style"/>
              </w:rPr>
              <w:t>12,000 units</w:t>
            </w:r>
          </w:p>
        </w:tc>
        <w:tc>
          <w:tcPr>
            <w:tcW w:w="1966" w:type="dxa"/>
          </w:tcPr>
          <w:p w:rsidR="00BC6248" w:rsidRDefault="00BC6248" w:rsidP="00BC6248">
            <w:pPr>
              <w:jc w:val="both"/>
              <w:rPr>
                <w:rFonts w:ascii="Bookman Old Style" w:hAnsi="Bookman Old Style"/>
              </w:rPr>
            </w:pPr>
            <w:r>
              <w:rPr>
                <w:rFonts w:ascii="Bookman Old Style" w:hAnsi="Bookman Old Style"/>
              </w:rPr>
              <w:t>12,000 units</w:t>
            </w:r>
          </w:p>
        </w:tc>
      </w:tr>
      <w:tr w:rsidR="00BC6248" w:rsidTr="00BC6248">
        <w:tc>
          <w:tcPr>
            <w:tcW w:w="2395" w:type="dxa"/>
          </w:tcPr>
          <w:p w:rsidR="00BC6248" w:rsidRDefault="00BC6248" w:rsidP="00EE549F">
            <w:pPr>
              <w:jc w:val="both"/>
              <w:rPr>
                <w:rFonts w:ascii="Bookman Old Style" w:hAnsi="Bookman Old Style"/>
              </w:rPr>
            </w:pPr>
            <w:r>
              <w:rPr>
                <w:rFonts w:ascii="Bookman Old Style" w:hAnsi="Bookman Old Style"/>
              </w:rPr>
              <w:t>Worst possible</w:t>
            </w:r>
          </w:p>
        </w:tc>
        <w:tc>
          <w:tcPr>
            <w:tcW w:w="1575" w:type="dxa"/>
          </w:tcPr>
          <w:p w:rsidR="00BC6248" w:rsidRDefault="00BC6248" w:rsidP="00EE549F">
            <w:pPr>
              <w:jc w:val="both"/>
              <w:rPr>
                <w:rFonts w:ascii="Bookman Old Style" w:hAnsi="Bookman Old Style"/>
              </w:rPr>
            </w:pPr>
            <w:r>
              <w:rPr>
                <w:rFonts w:ascii="Bookman Old Style" w:hAnsi="Bookman Old Style"/>
              </w:rPr>
              <w:t>20%</w:t>
            </w:r>
          </w:p>
        </w:tc>
        <w:tc>
          <w:tcPr>
            <w:tcW w:w="1965" w:type="dxa"/>
          </w:tcPr>
          <w:p w:rsidR="00BC6248" w:rsidRDefault="00BC6248" w:rsidP="00BC6248">
            <w:pPr>
              <w:jc w:val="both"/>
              <w:rPr>
                <w:rFonts w:ascii="Bookman Old Style" w:hAnsi="Bookman Old Style"/>
              </w:rPr>
            </w:pPr>
            <w:r>
              <w:rPr>
                <w:rFonts w:ascii="Bookman Old Style" w:hAnsi="Bookman Old Style"/>
              </w:rPr>
              <w:t>10,000 units</w:t>
            </w:r>
          </w:p>
        </w:tc>
        <w:tc>
          <w:tcPr>
            <w:tcW w:w="1965" w:type="dxa"/>
          </w:tcPr>
          <w:p w:rsidR="00BC6248" w:rsidRDefault="00BC6248" w:rsidP="00EE549F">
            <w:pPr>
              <w:jc w:val="both"/>
              <w:rPr>
                <w:rFonts w:ascii="Bookman Old Style" w:hAnsi="Bookman Old Style"/>
              </w:rPr>
            </w:pPr>
            <w:r>
              <w:rPr>
                <w:rFonts w:ascii="Bookman Old Style" w:hAnsi="Bookman Old Style"/>
              </w:rPr>
              <w:t xml:space="preserve">  8,000 units</w:t>
            </w:r>
          </w:p>
        </w:tc>
        <w:tc>
          <w:tcPr>
            <w:tcW w:w="1966" w:type="dxa"/>
          </w:tcPr>
          <w:p w:rsidR="00BC6248" w:rsidRDefault="00BC6248" w:rsidP="00EE549F">
            <w:pPr>
              <w:jc w:val="both"/>
              <w:rPr>
                <w:rFonts w:ascii="Bookman Old Style" w:hAnsi="Bookman Old Style"/>
              </w:rPr>
            </w:pPr>
            <w:r>
              <w:rPr>
                <w:rFonts w:ascii="Bookman Old Style" w:hAnsi="Bookman Old Style"/>
              </w:rPr>
              <w:t xml:space="preserve">  6,000 units</w:t>
            </w:r>
          </w:p>
        </w:tc>
      </w:tr>
    </w:tbl>
    <w:p w:rsidR="00BC6248" w:rsidRDefault="00BC6248" w:rsidP="00EE549F">
      <w:pPr>
        <w:jc w:val="both"/>
        <w:rPr>
          <w:rFonts w:ascii="Bookman Old Style" w:hAnsi="Bookman Old Style"/>
        </w:rPr>
      </w:pPr>
    </w:p>
    <w:p w:rsidR="00BC6248" w:rsidRDefault="00BC6248" w:rsidP="00BC6248">
      <w:pPr>
        <w:ind w:left="720"/>
        <w:jc w:val="both"/>
        <w:rPr>
          <w:rFonts w:ascii="Bookman Old Style" w:hAnsi="Bookman Old Style"/>
        </w:rPr>
      </w:pPr>
      <w:r>
        <w:rPr>
          <w:rFonts w:ascii="Bookman Old Style" w:hAnsi="Bookman Old Style"/>
        </w:rPr>
        <w:t>Using the following decision making approaches, determine best price that the company can set:</w:t>
      </w:r>
    </w:p>
    <w:p w:rsidR="00BC6248" w:rsidRDefault="00BC6248" w:rsidP="00BC6248">
      <w:pPr>
        <w:ind w:left="720"/>
        <w:jc w:val="both"/>
        <w:rPr>
          <w:rFonts w:ascii="Bookman Old Style" w:hAnsi="Bookman Old Style"/>
        </w:rPr>
      </w:pPr>
    </w:p>
    <w:p w:rsidR="00BC6248" w:rsidRDefault="00BC6248" w:rsidP="00BC6248">
      <w:pPr>
        <w:pStyle w:val="ListParagraph"/>
        <w:numPr>
          <w:ilvl w:val="0"/>
          <w:numId w:val="1"/>
        </w:numPr>
        <w:jc w:val="both"/>
        <w:rPr>
          <w:rFonts w:ascii="Bookman Old Style" w:hAnsi="Bookman Old Style"/>
        </w:rPr>
      </w:pPr>
      <w:proofErr w:type="spellStart"/>
      <w:r>
        <w:rPr>
          <w:rFonts w:ascii="Bookman Old Style" w:hAnsi="Bookman Old Style"/>
        </w:rPr>
        <w:t>Minimax</w:t>
      </w:r>
      <w:proofErr w:type="spellEnd"/>
      <w:r>
        <w:rPr>
          <w:rFonts w:ascii="Bookman Old Style" w:hAnsi="Bookman Old Style"/>
        </w:rPr>
        <w:t xml:space="preserve"> Regret.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BC6248" w:rsidRPr="00BC6248" w:rsidRDefault="00BC6248" w:rsidP="00BC6248">
      <w:pPr>
        <w:pStyle w:val="ListParagraph"/>
        <w:numPr>
          <w:ilvl w:val="0"/>
          <w:numId w:val="1"/>
        </w:numPr>
        <w:jc w:val="both"/>
        <w:rPr>
          <w:rFonts w:ascii="Bookman Old Style" w:hAnsi="Bookman Old Style"/>
        </w:rPr>
      </w:pPr>
      <w:r>
        <w:rPr>
          <w:rFonts w:ascii="Bookman Old Style" w:hAnsi="Bookman Old Style"/>
        </w:rPr>
        <w:t>Expected Opportunity Loss (EOL).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BC6248" w:rsidRDefault="00BC6248" w:rsidP="00EE549F">
      <w:pPr>
        <w:jc w:val="both"/>
        <w:rPr>
          <w:rFonts w:ascii="Bookman Old Style" w:hAnsi="Bookman Old Style"/>
        </w:rPr>
      </w:pPr>
    </w:p>
    <w:p w:rsidR="00EE549F" w:rsidRDefault="00EE549F" w:rsidP="00EE549F">
      <w:pPr>
        <w:jc w:val="both"/>
        <w:rPr>
          <w:rFonts w:ascii="Bookman Old Style" w:hAnsi="Bookman Old Style"/>
        </w:rPr>
      </w:pPr>
      <w:r>
        <w:rPr>
          <w:rFonts w:ascii="Bookman Old Style" w:hAnsi="Bookman Old Style"/>
        </w:rPr>
        <w:t>(c)</w:t>
      </w:r>
      <w:r>
        <w:rPr>
          <w:rFonts w:ascii="Bookman Old Style" w:hAnsi="Bookman Old Style"/>
        </w:rPr>
        <w:tab/>
      </w:r>
      <w:r w:rsidR="00BC6248">
        <w:rPr>
          <w:rFonts w:ascii="Bookman Old Style" w:hAnsi="Bookman Old Style"/>
        </w:rPr>
        <w:t>Discuss the procedure of target costing as a management tool.  [10 marks]</w:t>
      </w:r>
    </w:p>
    <w:p w:rsidR="00EE549F" w:rsidRDefault="00EE549F" w:rsidP="00EE549F">
      <w:pPr>
        <w:jc w:val="both"/>
        <w:rPr>
          <w:rFonts w:ascii="Bookman Old Style" w:hAnsi="Bookman Old Style"/>
        </w:rPr>
      </w:pPr>
    </w:p>
    <w:p w:rsidR="00EE549F" w:rsidRDefault="00EE549F" w:rsidP="00EE549F">
      <w:pPr>
        <w:jc w:val="both"/>
        <w:rPr>
          <w:rFonts w:ascii="Bookman Old Style" w:hAnsi="Bookman Old Style"/>
        </w:rPr>
      </w:pPr>
      <w:r>
        <w:rPr>
          <w:rFonts w:ascii="Bookman Old Style" w:hAnsi="Bookman Old Style"/>
        </w:rPr>
        <w:t>(d)</w:t>
      </w:r>
      <w:r>
        <w:rPr>
          <w:rFonts w:ascii="Bookman Old Style" w:hAnsi="Bookman Old Style"/>
        </w:rPr>
        <w:tab/>
      </w:r>
      <w:r w:rsidR="00BC6248">
        <w:rPr>
          <w:rFonts w:ascii="Bookman Old Style" w:hAnsi="Bookman Old Style"/>
        </w:rPr>
        <w:t>(</w:t>
      </w:r>
      <w:proofErr w:type="spellStart"/>
      <w:proofErr w:type="gramStart"/>
      <w:r w:rsidR="00BC6248">
        <w:rPr>
          <w:rFonts w:ascii="Bookman Old Style" w:hAnsi="Bookman Old Style"/>
        </w:rPr>
        <w:t>i</w:t>
      </w:r>
      <w:proofErr w:type="spellEnd"/>
      <w:proofErr w:type="gramEnd"/>
      <w:r w:rsidR="00BC6248">
        <w:rPr>
          <w:rFonts w:ascii="Bookman Old Style" w:hAnsi="Bookman Old Style"/>
        </w:rPr>
        <w:t>)</w:t>
      </w:r>
      <w:r w:rsidR="00BC6248">
        <w:rPr>
          <w:rFonts w:ascii="Bookman Old Style" w:hAnsi="Bookman Old Style"/>
        </w:rPr>
        <w:tab/>
        <w:t>Explain the concept of Balanced Score Card (BSC).</w:t>
      </w:r>
      <w:r w:rsidR="00BC6248">
        <w:rPr>
          <w:rFonts w:ascii="Bookman Old Style" w:hAnsi="Bookman Old Style"/>
        </w:rPr>
        <w:tab/>
        <w:t xml:space="preserve">    [2 marks]</w:t>
      </w:r>
    </w:p>
    <w:p w:rsidR="00BC6248" w:rsidRDefault="00BC6248" w:rsidP="00EE549F">
      <w:pPr>
        <w:jc w:val="both"/>
        <w:rPr>
          <w:rFonts w:ascii="Bookman Old Style" w:hAnsi="Bookman Old Style"/>
        </w:rPr>
      </w:pPr>
    </w:p>
    <w:p w:rsidR="00BC6248" w:rsidRDefault="00BC6248" w:rsidP="00BC6248">
      <w:pPr>
        <w:ind w:left="1440" w:hanging="720"/>
        <w:jc w:val="both"/>
        <w:rPr>
          <w:rFonts w:ascii="Bookman Old Style" w:hAnsi="Bookman Old Style"/>
        </w:rPr>
      </w:pPr>
      <w:r>
        <w:rPr>
          <w:rFonts w:ascii="Bookman Old Style" w:hAnsi="Bookman Old Style"/>
        </w:rPr>
        <w:t>(ii)</w:t>
      </w:r>
      <w:r>
        <w:rPr>
          <w:rFonts w:ascii="Bookman Old Style" w:hAnsi="Bookman Old Style"/>
        </w:rPr>
        <w:tab/>
        <w:t>Describe the four perspectives under the balanced scored card phenomenon.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[8 marks]</w:t>
      </w:r>
    </w:p>
    <w:p w:rsidR="00EE549F" w:rsidRDefault="00EE549F" w:rsidP="00EE549F">
      <w:pPr>
        <w:jc w:val="both"/>
        <w:rPr>
          <w:rFonts w:ascii="Bookman Old Style" w:hAnsi="Bookman Old Style"/>
        </w:rPr>
      </w:pPr>
    </w:p>
    <w:p w:rsidR="00964321" w:rsidRDefault="00964321" w:rsidP="00EE549F">
      <w:pPr>
        <w:jc w:val="both"/>
        <w:rPr>
          <w:rFonts w:ascii="Bookman Old Style" w:hAnsi="Bookman Old Style"/>
          <w:b/>
          <w:u w:val="single"/>
        </w:rPr>
      </w:pPr>
    </w:p>
    <w:p w:rsidR="00EE549F" w:rsidRPr="00225C8B" w:rsidRDefault="00EE549F" w:rsidP="00EE549F">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EE549F" w:rsidRDefault="00EE549F" w:rsidP="00EE549F">
      <w:pPr>
        <w:jc w:val="both"/>
        <w:rPr>
          <w:rFonts w:ascii="Bookman Old Style" w:hAnsi="Bookman Old Style"/>
        </w:rPr>
      </w:pPr>
    </w:p>
    <w:p w:rsidR="00964321" w:rsidRDefault="00964321" w:rsidP="00EE549F">
      <w:pPr>
        <w:jc w:val="both"/>
        <w:rPr>
          <w:rFonts w:ascii="Bookman Old Style" w:hAnsi="Bookman Old Style"/>
        </w:rPr>
      </w:pPr>
      <w:proofErr w:type="spellStart"/>
      <w:r>
        <w:rPr>
          <w:rFonts w:ascii="Bookman Old Style" w:hAnsi="Bookman Old Style"/>
        </w:rPr>
        <w:t>Twiga</w:t>
      </w:r>
      <w:proofErr w:type="spellEnd"/>
      <w:r>
        <w:rPr>
          <w:rFonts w:ascii="Bookman Old Style" w:hAnsi="Bookman Old Style"/>
        </w:rPr>
        <w:t xml:space="preserve"> Co. Ltd. produces and sells a certain product at </w:t>
      </w:r>
      <w:proofErr w:type="spellStart"/>
      <w:r>
        <w:rPr>
          <w:rFonts w:ascii="Bookman Old Style" w:hAnsi="Bookman Old Style"/>
        </w:rPr>
        <w:t>Ksh</w:t>
      </w:r>
      <w:proofErr w:type="spellEnd"/>
      <w:r>
        <w:rPr>
          <w:rFonts w:ascii="Bookman Old Style" w:hAnsi="Bookman Old Style"/>
        </w:rPr>
        <w:t xml:space="preserve">. 800 each, with variable cost of </w:t>
      </w:r>
      <w:proofErr w:type="spellStart"/>
      <w:r>
        <w:rPr>
          <w:rFonts w:ascii="Bookman Old Style" w:hAnsi="Bookman Old Style"/>
        </w:rPr>
        <w:t>Ksh</w:t>
      </w:r>
      <w:proofErr w:type="spellEnd"/>
      <w:r>
        <w:rPr>
          <w:rFonts w:ascii="Bookman Old Style" w:hAnsi="Bookman Old Style"/>
        </w:rPr>
        <w:t xml:space="preserve">. 380 per unit and fixed cost of </w:t>
      </w:r>
      <w:proofErr w:type="spellStart"/>
      <w:r>
        <w:rPr>
          <w:rFonts w:ascii="Bookman Old Style" w:hAnsi="Bookman Old Style"/>
        </w:rPr>
        <w:t>Ksh</w:t>
      </w:r>
      <w:proofErr w:type="spellEnd"/>
      <w:r>
        <w:rPr>
          <w:rFonts w:ascii="Bookman Old Style" w:hAnsi="Bookman Old Style"/>
        </w:rPr>
        <w:t xml:space="preserve">. 1,000,000.  In addition, the company incurs selling and administration expenses of 2.5% of sales revenue and fixed cost of </w:t>
      </w:r>
      <w:proofErr w:type="spellStart"/>
      <w:r>
        <w:rPr>
          <w:rFonts w:ascii="Bookman Old Style" w:hAnsi="Bookman Old Style"/>
        </w:rPr>
        <w:t>Ksh</w:t>
      </w:r>
      <w:proofErr w:type="spellEnd"/>
      <w:r>
        <w:rPr>
          <w:rFonts w:ascii="Bookman Old Style" w:hAnsi="Bookman Old Style"/>
        </w:rPr>
        <w:t>. 200,000.</w:t>
      </w:r>
    </w:p>
    <w:p w:rsidR="00964321" w:rsidRDefault="00964321" w:rsidP="00EE549F">
      <w:pPr>
        <w:jc w:val="both"/>
        <w:rPr>
          <w:rFonts w:ascii="Bookman Old Style" w:hAnsi="Bookman Old Style"/>
        </w:rPr>
      </w:pPr>
    </w:p>
    <w:p w:rsidR="00964321" w:rsidRPr="00964321" w:rsidRDefault="00964321" w:rsidP="00EE549F">
      <w:pPr>
        <w:jc w:val="both"/>
        <w:rPr>
          <w:rFonts w:ascii="Bookman Old Style" w:hAnsi="Bookman Old Style"/>
          <w:b/>
        </w:rPr>
      </w:pPr>
      <w:r w:rsidRPr="00964321">
        <w:rPr>
          <w:rFonts w:ascii="Bookman Old Style" w:hAnsi="Bookman Old Style"/>
          <w:b/>
        </w:rPr>
        <w:t>Required:</w:t>
      </w:r>
    </w:p>
    <w:p w:rsidR="00964321" w:rsidRDefault="00964321" w:rsidP="00EE549F">
      <w:pPr>
        <w:jc w:val="both"/>
        <w:rPr>
          <w:rFonts w:ascii="Bookman Old Style" w:hAnsi="Bookman Old Style"/>
        </w:rPr>
      </w:pPr>
    </w:p>
    <w:p w:rsidR="00964321" w:rsidRDefault="00EE549F" w:rsidP="00964321">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964321">
        <w:rPr>
          <w:rFonts w:ascii="Bookman Old Style" w:hAnsi="Bookman Old Style"/>
        </w:rPr>
        <w:t>(</w:t>
      </w:r>
      <w:proofErr w:type="spellStart"/>
      <w:proofErr w:type="gramStart"/>
      <w:r w:rsidR="00964321">
        <w:rPr>
          <w:rFonts w:ascii="Bookman Old Style" w:hAnsi="Bookman Old Style"/>
        </w:rPr>
        <w:t>i</w:t>
      </w:r>
      <w:proofErr w:type="spellEnd"/>
      <w:proofErr w:type="gramEnd"/>
      <w:r w:rsidR="00964321">
        <w:rPr>
          <w:rFonts w:ascii="Bookman Old Style" w:hAnsi="Bookman Old Style"/>
        </w:rPr>
        <w:t>)</w:t>
      </w:r>
      <w:r w:rsidR="00964321">
        <w:rPr>
          <w:rFonts w:ascii="Bookman Old Style" w:hAnsi="Bookman Old Style"/>
        </w:rPr>
        <w:tab/>
        <w:t xml:space="preserve">Determine the units that should be sold to earn an income of </w:t>
      </w:r>
      <w:proofErr w:type="spellStart"/>
      <w:r w:rsidR="00964321">
        <w:rPr>
          <w:rFonts w:ascii="Bookman Old Style" w:hAnsi="Bookman Old Style"/>
        </w:rPr>
        <w:t>Ksh</w:t>
      </w:r>
      <w:proofErr w:type="spellEnd"/>
      <w:r w:rsidR="00964321">
        <w:rPr>
          <w:rFonts w:ascii="Bookman Old Style" w:hAnsi="Bookman Old Style"/>
        </w:rPr>
        <w:t xml:space="preserve">. </w:t>
      </w:r>
    </w:p>
    <w:p w:rsidR="00EE549F" w:rsidRDefault="00964321" w:rsidP="00964321">
      <w:pPr>
        <w:ind w:left="720" w:firstLine="720"/>
        <w:jc w:val="both"/>
        <w:rPr>
          <w:rFonts w:ascii="Bookman Old Style" w:hAnsi="Bookman Old Style"/>
        </w:rPr>
      </w:pPr>
      <w:r>
        <w:rPr>
          <w:rFonts w:ascii="Bookman Old Style" w:hAnsi="Bookman Old Style"/>
        </w:rPr>
        <w:t>500,000.</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964321" w:rsidRDefault="00964321" w:rsidP="00EE549F">
      <w:pPr>
        <w:jc w:val="both"/>
        <w:rPr>
          <w:rFonts w:ascii="Bookman Old Style" w:hAnsi="Bookman Old Style"/>
        </w:rPr>
      </w:pPr>
    </w:p>
    <w:p w:rsidR="00964321" w:rsidRDefault="00964321" w:rsidP="00964321">
      <w:pPr>
        <w:ind w:left="1440" w:hanging="720"/>
        <w:jc w:val="both"/>
        <w:rPr>
          <w:rFonts w:ascii="Bookman Old Style" w:hAnsi="Bookman Old Style"/>
        </w:rPr>
      </w:pPr>
      <w:r>
        <w:rPr>
          <w:rFonts w:ascii="Bookman Old Style" w:hAnsi="Bookman Old Style"/>
        </w:rPr>
        <w:t>(ii)</w:t>
      </w:r>
      <w:r>
        <w:rPr>
          <w:rFonts w:ascii="Bookman Old Style" w:hAnsi="Bookman Old Style"/>
        </w:rPr>
        <w:tab/>
        <w:t xml:space="preserve">If the company was in the 35% tax bracket, how many units will have to be sold to achieve the </w:t>
      </w:r>
      <w:proofErr w:type="spellStart"/>
      <w:r>
        <w:rPr>
          <w:rFonts w:ascii="Bookman Old Style" w:hAnsi="Bookman Old Style"/>
        </w:rPr>
        <w:t>Ksh</w:t>
      </w:r>
      <w:proofErr w:type="spellEnd"/>
      <w:r>
        <w:rPr>
          <w:rFonts w:ascii="Bookman Old Style" w:hAnsi="Bookman Old Style"/>
        </w:rPr>
        <w:t>. 500,000 targeted?</w:t>
      </w:r>
      <w:r>
        <w:rPr>
          <w:rFonts w:ascii="Bookman Old Style" w:hAnsi="Bookman Old Style"/>
        </w:rPr>
        <w:tab/>
      </w:r>
      <w:r>
        <w:rPr>
          <w:rFonts w:ascii="Bookman Old Style" w:hAnsi="Bookman Old Style"/>
        </w:rPr>
        <w:tab/>
        <w:t>[5 marks]</w:t>
      </w:r>
    </w:p>
    <w:p w:rsidR="00EE549F" w:rsidRDefault="00EE549F" w:rsidP="00EE549F">
      <w:pPr>
        <w:jc w:val="both"/>
        <w:rPr>
          <w:rFonts w:ascii="Bookman Old Style" w:hAnsi="Bookman Old Style"/>
        </w:rPr>
      </w:pPr>
    </w:p>
    <w:p w:rsidR="00EE549F" w:rsidRDefault="00EE549F" w:rsidP="00964321">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964321">
        <w:rPr>
          <w:rFonts w:ascii="Bookman Old Style" w:hAnsi="Bookman Old Style"/>
        </w:rPr>
        <w:t xml:space="preserve">Management is considering a policy which will increase the fixed cost by </w:t>
      </w:r>
      <w:proofErr w:type="spellStart"/>
      <w:r w:rsidR="00964321">
        <w:rPr>
          <w:rFonts w:ascii="Bookman Old Style" w:hAnsi="Bookman Old Style"/>
        </w:rPr>
        <w:t>Ksh</w:t>
      </w:r>
      <w:proofErr w:type="spellEnd"/>
      <w:r w:rsidR="00964321">
        <w:rPr>
          <w:rFonts w:ascii="Bookman Old Style" w:hAnsi="Bookman Old Style"/>
        </w:rPr>
        <w:t xml:space="preserve">. 400,000 but cut down on variable costs by 20%. </w:t>
      </w:r>
    </w:p>
    <w:p w:rsidR="00EE549F" w:rsidRDefault="00EE549F" w:rsidP="00EE549F">
      <w:pPr>
        <w:jc w:val="both"/>
        <w:rPr>
          <w:rFonts w:ascii="Bookman Old Style" w:hAnsi="Bookman Old Style"/>
        </w:rPr>
      </w:pPr>
    </w:p>
    <w:p w:rsidR="00964321" w:rsidRDefault="00964321" w:rsidP="00964321">
      <w:pPr>
        <w:pStyle w:val="ListParagraph"/>
        <w:numPr>
          <w:ilvl w:val="0"/>
          <w:numId w:val="2"/>
        </w:numPr>
        <w:jc w:val="both"/>
        <w:rPr>
          <w:rFonts w:ascii="Bookman Old Style" w:hAnsi="Bookman Old Style"/>
        </w:rPr>
      </w:pPr>
      <w:r>
        <w:rPr>
          <w:rFonts w:ascii="Bookman Old Style" w:hAnsi="Bookman Old Style"/>
        </w:rPr>
        <w:t>What is the Break Even Point (BEP) in units and revenue under this policy?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964321" w:rsidRDefault="00964321" w:rsidP="00964321">
      <w:pPr>
        <w:pStyle w:val="ListParagraph"/>
        <w:ind w:left="1440"/>
        <w:jc w:val="both"/>
        <w:rPr>
          <w:rFonts w:ascii="Bookman Old Style" w:hAnsi="Bookman Old Style"/>
        </w:rPr>
      </w:pPr>
    </w:p>
    <w:p w:rsidR="00964321" w:rsidRPr="00964321" w:rsidRDefault="00964321" w:rsidP="00964321">
      <w:pPr>
        <w:pStyle w:val="ListParagraph"/>
        <w:numPr>
          <w:ilvl w:val="0"/>
          <w:numId w:val="2"/>
        </w:numPr>
        <w:jc w:val="both"/>
        <w:rPr>
          <w:rFonts w:ascii="Bookman Old Style" w:hAnsi="Bookman Old Style"/>
        </w:rPr>
      </w:pPr>
      <w:r>
        <w:rPr>
          <w:rFonts w:ascii="Bookman Old Style" w:hAnsi="Bookman Old Style"/>
        </w:rPr>
        <w:t>At what sales level will the management be indifferent under the two policies?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964321" w:rsidRDefault="00964321" w:rsidP="00EE549F">
      <w:pPr>
        <w:jc w:val="both"/>
        <w:rPr>
          <w:rFonts w:ascii="Bookman Old Style" w:hAnsi="Bookman Old Style"/>
        </w:rPr>
      </w:pPr>
    </w:p>
    <w:p w:rsidR="00EE549F" w:rsidRDefault="00EE549F" w:rsidP="00EE549F">
      <w:pPr>
        <w:jc w:val="both"/>
        <w:rPr>
          <w:rFonts w:ascii="Bookman Old Style" w:hAnsi="Bookman Old Style"/>
        </w:rPr>
      </w:pPr>
    </w:p>
    <w:p w:rsidR="00EE549F" w:rsidRPr="00225C8B" w:rsidRDefault="00EE549F" w:rsidP="00EE549F">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EE549F" w:rsidRDefault="00EE549F" w:rsidP="00EE549F">
      <w:pPr>
        <w:jc w:val="both"/>
        <w:rPr>
          <w:rFonts w:ascii="Bookman Old Style" w:hAnsi="Bookman Old Style"/>
        </w:rPr>
      </w:pPr>
    </w:p>
    <w:p w:rsidR="00964321" w:rsidRDefault="00964321" w:rsidP="00EE549F">
      <w:pPr>
        <w:jc w:val="both"/>
        <w:rPr>
          <w:rFonts w:ascii="Bookman Old Style" w:hAnsi="Bookman Old Style"/>
        </w:rPr>
      </w:pPr>
      <w:proofErr w:type="spellStart"/>
      <w:r>
        <w:rPr>
          <w:rFonts w:ascii="Bookman Old Style" w:hAnsi="Bookman Old Style"/>
        </w:rPr>
        <w:t>Sneb</w:t>
      </w:r>
      <w:proofErr w:type="spellEnd"/>
      <w:r>
        <w:rPr>
          <w:rFonts w:ascii="Bookman Old Style" w:hAnsi="Bookman Old Style"/>
        </w:rPr>
        <w:t xml:space="preserve"> Ltd. has developed a new type of luxury car seat.  The estimated labor time for the first unit is 12 hours but a learning curve of 75% is expected to apply for the first eight units produced.  The cost of labor is Sh. 150 per hour.  The cost of materials and other variable overheads is expected to total Sh. 2,300 per unit.</w:t>
      </w:r>
    </w:p>
    <w:p w:rsidR="00964321" w:rsidRDefault="00964321" w:rsidP="00EE549F">
      <w:pPr>
        <w:jc w:val="both"/>
        <w:rPr>
          <w:rFonts w:ascii="Bookman Old Style" w:hAnsi="Bookman Old Style"/>
        </w:rPr>
      </w:pPr>
    </w:p>
    <w:p w:rsidR="00964321" w:rsidRDefault="00964321" w:rsidP="00EE549F">
      <w:pPr>
        <w:jc w:val="both"/>
        <w:rPr>
          <w:rFonts w:ascii="Bookman Old Style" w:hAnsi="Bookman Old Style"/>
        </w:rPr>
      </w:pPr>
      <w:proofErr w:type="spellStart"/>
      <w:r>
        <w:rPr>
          <w:rFonts w:ascii="Bookman Old Style" w:hAnsi="Bookman Old Style"/>
        </w:rPr>
        <w:t>Sneb</w:t>
      </w:r>
      <w:proofErr w:type="spellEnd"/>
      <w:r>
        <w:rPr>
          <w:rFonts w:ascii="Bookman Old Style" w:hAnsi="Bookman Old Style"/>
        </w:rPr>
        <w:t xml:space="preserve"> Ltd. plans on pricing the seat by adding a 50% mark-up to the total variable cost per seat, with the labor cost being based on the incremental time taken to produce the 8</w:t>
      </w:r>
      <w:r w:rsidRPr="00964321">
        <w:rPr>
          <w:rFonts w:ascii="Bookman Old Style" w:hAnsi="Bookman Old Style"/>
          <w:vertAlign w:val="superscript"/>
        </w:rPr>
        <w:t>th</w:t>
      </w:r>
      <w:r>
        <w:rPr>
          <w:rFonts w:ascii="Bookman Old Style" w:hAnsi="Bookman Old Style"/>
        </w:rPr>
        <w:t xml:space="preserve"> unit.</w:t>
      </w:r>
    </w:p>
    <w:p w:rsidR="00964321" w:rsidRDefault="00964321" w:rsidP="00EE549F">
      <w:pPr>
        <w:jc w:val="both"/>
        <w:rPr>
          <w:rFonts w:ascii="Bookman Old Style" w:hAnsi="Bookman Old Style"/>
        </w:rPr>
      </w:pPr>
    </w:p>
    <w:p w:rsidR="00964321" w:rsidRDefault="00964321" w:rsidP="00EE549F">
      <w:pPr>
        <w:jc w:val="both"/>
        <w:rPr>
          <w:rFonts w:ascii="Bookman Old Style" w:hAnsi="Bookman Old Style"/>
        </w:rPr>
      </w:pPr>
    </w:p>
    <w:p w:rsidR="00964321" w:rsidRDefault="00964321" w:rsidP="00EE549F">
      <w:pPr>
        <w:jc w:val="both"/>
        <w:rPr>
          <w:rFonts w:ascii="Bookman Old Style" w:hAnsi="Bookman Old Style"/>
        </w:rPr>
      </w:pPr>
    </w:p>
    <w:p w:rsidR="00964321" w:rsidRPr="00964321" w:rsidRDefault="00964321" w:rsidP="00EE549F">
      <w:pPr>
        <w:jc w:val="both"/>
        <w:rPr>
          <w:rFonts w:ascii="Bookman Old Style" w:hAnsi="Bookman Old Style"/>
          <w:b/>
        </w:rPr>
      </w:pPr>
      <w:r w:rsidRPr="00964321">
        <w:rPr>
          <w:rFonts w:ascii="Bookman Old Style" w:hAnsi="Bookman Old Style"/>
          <w:b/>
        </w:rPr>
        <w:lastRenderedPageBreak/>
        <w:t>Required:</w:t>
      </w:r>
    </w:p>
    <w:p w:rsidR="00964321" w:rsidRDefault="00964321" w:rsidP="00EE549F">
      <w:pPr>
        <w:jc w:val="both"/>
        <w:rPr>
          <w:rFonts w:ascii="Bookman Old Style" w:hAnsi="Bookman Old Style"/>
        </w:rPr>
      </w:pPr>
    </w:p>
    <w:p w:rsidR="00EE549F" w:rsidRDefault="00EE549F" w:rsidP="00964321">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964321">
        <w:rPr>
          <w:rFonts w:ascii="Bookman Old Style" w:hAnsi="Bookman Old Style"/>
        </w:rPr>
        <w:t>Calculate the actual rate of learning and state whether this means that the labor force actually learnt more quickly or less quickly than expected.</w:t>
      </w:r>
    </w:p>
    <w:p w:rsidR="00EE549F" w:rsidRDefault="00964321" w:rsidP="00EE549F">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964321" w:rsidRDefault="00964321" w:rsidP="00EE549F">
      <w:pPr>
        <w:jc w:val="both"/>
        <w:rPr>
          <w:rFonts w:ascii="Bookman Old Style" w:hAnsi="Bookman Old Style"/>
        </w:rPr>
      </w:pPr>
    </w:p>
    <w:p w:rsidR="00EE549F" w:rsidRDefault="00EE549F" w:rsidP="00795093">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964321">
        <w:rPr>
          <w:rFonts w:ascii="Bookman Old Style" w:hAnsi="Bookman Old Style"/>
        </w:rPr>
        <w:t xml:space="preserve">Briefly </w:t>
      </w:r>
      <w:r w:rsidR="00795093">
        <w:rPr>
          <w:rFonts w:ascii="Bookman Old Style" w:hAnsi="Bookman Old Style"/>
        </w:rPr>
        <w:t xml:space="preserve">explain whether the adjusted price charged by </w:t>
      </w:r>
      <w:proofErr w:type="spellStart"/>
      <w:r w:rsidR="00795093">
        <w:rPr>
          <w:rFonts w:ascii="Bookman Old Style" w:hAnsi="Bookman Old Style"/>
        </w:rPr>
        <w:t>Sneb</w:t>
      </w:r>
      <w:proofErr w:type="spellEnd"/>
      <w:r w:rsidR="00795093">
        <w:rPr>
          <w:rFonts w:ascii="Bookman Old Style" w:hAnsi="Bookman Old Style"/>
        </w:rPr>
        <w:t xml:space="preserve"> Ltd. will be higher or lower than the price you calculated in part (a) above.  You are NOT required to calculate the adjusted price.</w:t>
      </w:r>
      <w:r w:rsidR="00795093">
        <w:rPr>
          <w:rFonts w:ascii="Bookman Old Style" w:hAnsi="Bookman Old Style"/>
        </w:rPr>
        <w:tab/>
      </w:r>
      <w:r w:rsidR="00795093">
        <w:rPr>
          <w:rFonts w:ascii="Bookman Old Style" w:hAnsi="Bookman Old Style"/>
        </w:rPr>
        <w:tab/>
      </w:r>
      <w:r w:rsidR="00795093">
        <w:rPr>
          <w:rFonts w:ascii="Bookman Old Style" w:hAnsi="Bookman Old Style"/>
        </w:rPr>
        <w:tab/>
      </w:r>
      <w:r w:rsidR="00795093">
        <w:rPr>
          <w:rFonts w:ascii="Bookman Old Style" w:hAnsi="Bookman Old Style"/>
        </w:rPr>
        <w:tab/>
      </w:r>
      <w:r w:rsidR="00795093">
        <w:rPr>
          <w:rFonts w:ascii="Bookman Old Style" w:hAnsi="Bookman Old Style"/>
        </w:rPr>
        <w:tab/>
        <w:t>[4 marks]</w:t>
      </w:r>
    </w:p>
    <w:p w:rsidR="00EE549F" w:rsidRDefault="00EE549F" w:rsidP="00EE549F">
      <w:pPr>
        <w:jc w:val="both"/>
        <w:rPr>
          <w:rFonts w:ascii="Bookman Old Style" w:hAnsi="Bookman Old Style"/>
        </w:rPr>
      </w:pPr>
    </w:p>
    <w:p w:rsidR="00EE549F" w:rsidRDefault="00EE549F" w:rsidP="00EE549F">
      <w:pPr>
        <w:jc w:val="both"/>
        <w:rPr>
          <w:rFonts w:ascii="Bookman Old Style" w:hAnsi="Bookman Old Style"/>
        </w:rPr>
      </w:pPr>
      <w:r>
        <w:rPr>
          <w:rFonts w:ascii="Bookman Old Style" w:hAnsi="Bookman Old Style"/>
        </w:rPr>
        <w:t>(c)</w:t>
      </w:r>
      <w:r>
        <w:rPr>
          <w:rFonts w:ascii="Bookman Old Style" w:hAnsi="Bookman Old Style"/>
        </w:rPr>
        <w:tab/>
      </w:r>
      <w:r w:rsidR="00795093">
        <w:rPr>
          <w:rFonts w:ascii="Bookman Old Style" w:hAnsi="Bookman Old Style"/>
        </w:rPr>
        <w:t>Explain the difficulties of using the learning curve in management.  [6 marks]</w:t>
      </w:r>
    </w:p>
    <w:p w:rsidR="00EE549F" w:rsidRDefault="00EE549F" w:rsidP="00EE549F">
      <w:pPr>
        <w:jc w:val="both"/>
        <w:rPr>
          <w:rFonts w:ascii="Bookman Old Style" w:hAnsi="Bookman Old Style"/>
        </w:rPr>
      </w:pPr>
    </w:p>
    <w:p w:rsidR="00EE549F" w:rsidRDefault="00EE549F" w:rsidP="00EE549F">
      <w:pPr>
        <w:jc w:val="both"/>
        <w:rPr>
          <w:rFonts w:ascii="Bookman Old Style" w:hAnsi="Bookman Old Style"/>
        </w:rPr>
      </w:pPr>
    </w:p>
    <w:p w:rsidR="00EE549F" w:rsidRPr="00225C8B" w:rsidRDefault="00EE549F" w:rsidP="00EE549F">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EE549F" w:rsidRDefault="00EE549F" w:rsidP="00EE549F">
      <w:pPr>
        <w:jc w:val="both"/>
        <w:rPr>
          <w:rFonts w:ascii="Bookman Old Style" w:hAnsi="Bookman Old Style"/>
        </w:rPr>
      </w:pPr>
    </w:p>
    <w:p w:rsidR="00EE549F" w:rsidRDefault="00EE549F" w:rsidP="00EE549F">
      <w:pPr>
        <w:jc w:val="both"/>
        <w:rPr>
          <w:rFonts w:ascii="Bookman Old Style" w:hAnsi="Bookman Old Style"/>
        </w:rPr>
      </w:pPr>
      <w:r>
        <w:rPr>
          <w:rFonts w:ascii="Bookman Old Style" w:hAnsi="Bookman Old Style"/>
        </w:rPr>
        <w:t>(a)</w:t>
      </w:r>
      <w:r>
        <w:rPr>
          <w:rFonts w:ascii="Bookman Old Style" w:hAnsi="Bookman Old Style"/>
        </w:rPr>
        <w:tab/>
      </w:r>
      <w:r w:rsidR="00795093">
        <w:rPr>
          <w:rFonts w:ascii="Bookman Old Style" w:hAnsi="Bookman Old Style"/>
        </w:rPr>
        <w:t>Distinguish between “committed fixed costs” and “discretionary fixed costs”.</w:t>
      </w:r>
    </w:p>
    <w:p w:rsidR="00EE549F" w:rsidRDefault="00795093" w:rsidP="00EE549F">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795093" w:rsidRDefault="00795093" w:rsidP="00EE549F">
      <w:pPr>
        <w:jc w:val="both"/>
        <w:rPr>
          <w:rFonts w:ascii="Bookman Old Style" w:hAnsi="Bookman Old Style"/>
        </w:rPr>
      </w:pPr>
    </w:p>
    <w:p w:rsidR="00EE549F" w:rsidRDefault="00EE549F" w:rsidP="00795093">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795093">
        <w:rPr>
          <w:rFonts w:ascii="Bookman Old Style" w:hAnsi="Bookman Old Style"/>
        </w:rPr>
        <w:t>ABC Ltd. produces a single product branded “Zed”.  The standard cost for the month of July 2015 was as follows:</w:t>
      </w:r>
    </w:p>
    <w:p w:rsidR="00795093" w:rsidRDefault="00795093" w:rsidP="00795093">
      <w:pPr>
        <w:ind w:left="720" w:hanging="720"/>
        <w:jc w:val="both"/>
        <w:rPr>
          <w:rFonts w:ascii="Bookman Old Style" w:hAnsi="Bookman Old Style"/>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3795"/>
        <w:gridCol w:w="1276"/>
      </w:tblGrid>
      <w:tr w:rsidR="00795093" w:rsidTr="008B152C">
        <w:tc>
          <w:tcPr>
            <w:tcW w:w="2584" w:type="dxa"/>
          </w:tcPr>
          <w:p w:rsidR="00795093" w:rsidRDefault="00795093" w:rsidP="00EE549F">
            <w:pPr>
              <w:jc w:val="both"/>
              <w:rPr>
                <w:rFonts w:ascii="Bookman Old Style" w:hAnsi="Bookman Old Style"/>
              </w:rPr>
            </w:pPr>
            <w:r>
              <w:rPr>
                <w:rFonts w:ascii="Bookman Old Style" w:hAnsi="Bookman Old Style"/>
              </w:rPr>
              <w:t>Direct material     :</w:t>
            </w:r>
          </w:p>
        </w:tc>
        <w:tc>
          <w:tcPr>
            <w:tcW w:w="3795" w:type="dxa"/>
          </w:tcPr>
          <w:p w:rsidR="00795093" w:rsidRDefault="00795093" w:rsidP="00EE549F">
            <w:pPr>
              <w:jc w:val="both"/>
              <w:rPr>
                <w:rFonts w:ascii="Bookman Old Style" w:hAnsi="Bookman Old Style"/>
              </w:rPr>
            </w:pPr>
            <w:r>
              <w:rPr>
                <w:rFonts w:ascii="Bookman Old Style" w:hAnsi="Bookman Old Style"/>
              </w:rPr>
              <w:t>5kg at Sh. 2 per kg</w:t>
            </w:r>
          </w:p>
        </w:tc>
        <w:tc>
          <w:tcPr>
            <w:tcW w:w="1276" w:type="dxa"/>
          </w:tcPr>
          <w:p w:rsidR="00795093" w:rsidRDefault="008B152C" w:rsidP="00EE549F">
            <w:pPr>
              <w:jc w:val="both"/>
              <w:rPr>
                <w:rFonts w:ascii="Bookman Old Style" w:hAnsi="Bookman Old Style"/>
              </w:rPr>
            </w:pPr>
            <w:r>
              <w:rPr>
                <w:rFonts w:ascii="Bookman Old Style" w:hAnsi="Bookman Old Style"/>
              </w:rPr>
              <w:t>Sh. 10</w:t>
            </w:r>
          </w:p>
        </w:tc>
      </w:tr>
      <w:tr w:rsidR="00795093" w:rsidTr="008B152C">
        <w:tc>
          <w:tcPr>
            <w:tcW w:w="2584" w:type="dxa"/>
          </w:tcPr>
          <w:p w:rsidR="00795093" w:rsidRDefault="00795093" w:rsidP="00EE549F">
            <w:pPr>
              <w:jc w:val="both"/>
              <w:rPr>
                <w:rFonts w:ascii="Bookman Old Style" w:hAnsi="Bookman Old Style"/>
              </w:rPr>
            </w:pPr>
            <w:r>
              <w:rPr>
                <w:rFonts w:ascii="Bookman Old Style" w:hAnsi="Bookman Old Style"/>
              </w:rPr>
              <w:t xml:space="preserve">Direct </w:t>
            </w:r>
            <w:proofErr w:type="spellStart"/>
            <w:r>
              <w:rPr>
                <w:rFonts w:ascii="Bookman Old Style" w:hAnsi="Bookman Old Style"/>
              </w:rPr>
              <w:t>labour</w:t>
            </w:r>
            <w:proofErr w:type="spellEnd"/>
            <w:r>
              <w:rPr>
                <w:rFonts w:ascii="Bookman Old Style" w:hAnsi="Bookman Old Style"/>
              </w:rPr>
              <w:t xml:space="preserve">        :</w:t>
            </w:r>
          </w:p>
        </w:tc>
        <w:tc>
          <w:tcPr>
            <w:tcW w:w="3795" w:type="dxa"/>
          </w:tcPr>
          <w:p w:rsidR="00795093" w:rsidRDefault="00795093" w:rsidP="00795093">
            <w:pPr>
              <w:jc w:val="both"/>
              <w:rPr>
                <w:rFonts w:ascii="Bookman Old Style" w:hAnsi="Bookman Old Style"/>
              </w:rPr>
            </w:pPr>
            <w:r>
              <w:rPr>
                <w:rFonts w:ascii="Bookman Old Style" w:hAnsi="Bookman Old Style"/>
              </w:rPr>
              <w:t xml:space="preserve">4 hours at Sh. 5 per </w:t>
            </w:r>
            <w:r>
              <w:rPr>
                <w:rFonts w:ascii="Bookman Old Style" w:hAnsi="Bookman Old Style"/>
              </w:rPr>
              <w:t>4</w:t>
            </w:r>
            <w:r w:rsidR="008B152C">
              <w:rPr>
                <w:rFonts w:ascii="Bookman Old Style" w:hAnsi="Bookman Old Style"/>
              </w:rPr>
              <w:t xml:space="preserve"> hour</w:t>
            </w:r>
          </w:p>
        </w:tc>
        <w:tc>
          <w:tcPr>
            <w:tcW w:w="1276" w:type="dxa"/>
          </w:tcPr>
          <w:p w:rsidR="00795093" w:rsidRDefault="008B152C" w:rsidP="00EE549F">
            <w:pPr>
              <w:jc w:val="both"/>
              <w:rPr>
                <w:rFonts w:ascii="Bookman Old Style" w:hAnsi="Bookman Old Style"/>
              </w:rPr>
            </w:pPr>
            <w:r>
              <w:rPr>
                <w:rFonts w:ascii="Bookman Old Style" w:hAnsi="Bookman Old Style"/>
              </w:rPr>
              <w:t xml:space="preserve">      20</w:t>
            </w:r>
          </w:p>
        </w:tc>
      </w:tr>
      <w:tr w:rsidR="00795093" w:rsidTr="008B152C">
        <w:tc>
          <w:tcPr>
            <w:tcW w:w="2584" w:type="dxa"/>
          </w:tcPr>
          <w:p w:rsidR="00795093" w:rsidRDefault="00795093" w:rsidP="00EE549F">
            <w:pPr>
              <w:jc w:val="both"/>
              <w:rPr>
                <w:rFonts w:ascii="Bookman Old Style" w:hAnsi="Bookman Old Style"/>
              </w:rPr>
            </w:pPr>
            <w:r>
              <w:rPr>
                <w:rFonts w:ascii="Bookman Old Style" w:hAnsi="Bookman Old Style"/>
              </w:rPr>
              <w:t>Variable overheads:</w:t>
            </w:r>
          </w:p>
        </w:tc>
        <w:tc>
          <w:tcPr>
            <w:tcW w:w="3795" w:type="dxa"/>
          </w:tcPr>
          <w:p w:rsidR="00795093" w:rsidRDefault="00795093" w:rsidP="008B152C">
            <w:pPr>
              <w:jc w:val="both"/>
              <w:rPr>
                <w:rFonts w:ascii="Bookman Old Style" w:hAnsi="Bookman Old Style"/>
              </w:rPr>
            </w:pPr>
            <w:r>
              <w:rPr>
                <w:rFonts w:ascii="Bookman Old Style" w:hAnsi="Bookman Old Style"/>
              </w:rPr>
              <w:t>4 hours</w:t>
            </w:r>
            <w:r>
              <w:rPr>
                <w:rFonts w:ascii="Bookman Old Style" w:hAnsi="Bookman Old Style"/>
              </w:rPr>
              <w:t xml:space="preserve"> at Sh. 1 per </w:t>
            </w:r>
            <w:r w:rsidR="008B152C">
              <w:rPr>
                <w:rFonts w:ascii="Bookman Old Style" w:hAnsi="Bookman Old Style"/>
              </w:rPr>
              <w:t>hour</w:t>
            </w:r>
          </w:p>
        </w:tc>
        <w:tc>
          <w:tcPr>
            <w:tcW w:w="1276" w:type="dxa"/>
          </w:tcPr>
          <w:p w:rsidR="00795093" w:rsidRDefault="008B152C" w:rsidP="00EE549F">
            <w:pPr>
              <w:jc w:val="both"/>
              <w:rPr>
                <w:rFonts w:ascii="Bookman Old Style" w:hAnsi="Bookman Old Style"/>
              </w:rPr>
            </w:pPr>
            <w:r>
              <w:rPr>
                <w:rFonts w:ascii="Bookman Old Style" w:hAnsi="Bookman Old Style"/>
              </w:rPr>
              <w:t xml:space="preserve">        4</w:t>
            </w:r>
          </w:p>
        </w:tc>
      </w:tr>
      <w:tr w:rsidR="00795093" w:rsidTr="008B152C">
        <w:tc>
          <w:tcPr>
            <w:tcW w:w="2584" w:type="dxa"/>
          </w:tcPr>
          <w:p w:rsidR="00795093" w:rsidRDefault="00795093" w:rsidP="00EE549F">
            <w:pPr>
              <w:jc w:val="both"/>
              <w:rPr>
                <w:rFonts w:ascii="Bookman Old Style" w:hAnsi="Bookman Old Style"/>
              </w:rPr>
            </w:pPr>
            <w:r>
              <w:rPr>
                <w:rFonts w:ascii="Bookman Old Style" w:hAnsi="Bookman Old Style"/>
              </w:rPr>
              <w:t>Fixed overheads    :</w:t>
            </w:r>
          </w:p>
        </w:tc>
        <w:tc>
          <w:tcPr>
            <w:tcW w:w="3795" w:type="dxa"/>
          </w:tcPr>
          <w:p w:rsidR="00795093" w:rsidRDefault="00795093" w:rsidP="00795093">
            <w:pPr>
              <w:jc w:val="both"/>
              <w:rPr>
                <w:rFonts w:ascii="Bookman Old Style" w:hAnsi="Bookman Old Style"/>
              </w:rPr>
            </w:pPr>
            <w:r>
              <w:rPr>
                <w:rFonts w:ascii="Bookman Old Style" w:hAnsi="Bookman Old Style"/>
              </w:rPr>
              <w:t>4 hours</w:t>
            </w:r>
            <w:r>
              <w:rPr>
                <w:rFonts w:ascii="Bookman Old Style" w:hAnsi="Bookman Old Style"/>
              </w:rPr>
              <w:t xml:space="preserve"> at Sh. 10</w:t>
            </w:r>
            <w:r w:rsidR="008B152C">
              <w:rPr>
                <w:rFonts w:ascii="Bookman Old Style" w:hAnsi="Bookman Old Style"/>
              </w:rPr>
              <w:t xml:space="preserve"> per hour</w:t>
            </w:r>
          </w:p>
        </w:tc>
        <w:tc>
          <w:tcPr>
            <w:tcW w:w="1276" w:type="dxa"/>
          </w:tcPr>
          <w:p w:rsidR="00795093" w:rsidRPr="008B152C" w:rsidRDefault="008B152C" w:rsidP="00EE549F">
            <w:pPr>
              <w:jc w:val="both"/>
              <w:rPr>
                <w:rFonts w:ascii="Bookman Old Style" w:hAnsi="Bookman Old Style"/>
                <w:u w:val="single"/>
              </w:rPr>
            </w:pPr>
            <w:r>
              <w:rPr>
                <w:rFonts w:ascii="Bookman Old Style" w:hAnsi="Bookman Old Style"/>
              </w:rPr>
              <w:t xml:space="preserve">      </w:t>
            </w:r>
            <w:r w:rsidRPr="008B152C">
              <w:rPr>
                <w:rFonts w:ascii="Bookman Old Style" w:hAnsi="Bookman Old Style"/>
                <w:u w:val="single"/>
              </w:rPr>
              <w:t>40</w:t>
            </w:r>
          </w:p>
        </w:tc>
      </w:tr>
      <w:tr w:rsidR="00795093" w:rsidTr="008B152C">
        <w:tc>
          <w:tcPr>
            <w:tcW w:w="2584" w:type="dxa"/>
          </w:tcPr>
          <w:p w:rsidR="00795093" w:rsidRDefault="00795093" w:rsidP="00EE549F">
            <w:pPr>
              <w:jc w:val="both"/>
              <w:rPr>
                <w:rFonts w:ascii="Bookman Old Style" w:hAnsi="Bookman Old Style"/>
              </w:rPr>
            </w:pPr>
            <w:r>
              <w:rPr>
                <w:rFonts w:ascii="Bookman Old Style" w:hAnsi="Bookman Old Style"/>
              </w:rPr>
              <w:t>Total standard cost</w:t>
            </w:r>
          </w:p>
        </w:tc>
        <w:tc>
          <w:tcPr>
            <w:tcW w:w="3795" w:type="dxa"/>
          </w:tcPr>
          <w:p w:rsidR="00795093" w:rsidRDefault="00795093" w:rsidP="00EE549F">
            <w:pPr>
              <w:jc w:val="both"/>
              <w:rPr>
                <w:rFonts w:ascii="Bookman Old Style" w:hAnsi="Bookman Old Style"/>
              </w:rPr>
            </w:pPr>
          </w:p>
        </w:tc>
        <w:tc>
          <w:tcPr>
            <w:tcW w:w="1276" w:type="dxa"/>
          </w:tcPr>
          <w:p w:rsidR="00795093" w:rsidRPr="008B152C" w:rsidRDefault="008B152C" w:rsidP="00EE549F">
            <w:pPr>
              <w:jc w:val="both"/>
              <w:rPr>
                <w:rFonts w:ascii="Bookman Old Style" w:hAnsi="Bookman Old Style"/>
                <w:u w:val="double"/>
              </w:rPr>
            </w:pPr>
            <w:r w:rsidRPr="008B152C">
              <w:rPr>
                <w:rFonts w:ascii="Bookman Old Style" w:hAnsi="Bookman Old Style"/>
                <w:u w:val="double"/>
              </w:rPr>
              <w:t>Sh. 74</w:t>
            </w:r>
          </w:p>
        </w:tc>
      </w:tr>
    </w:tbl>
    <w:p w:rsidR="00795093" w:rsidRDefault="00795093" w:rsidP="00EE549F">
      <w:pPr>
        <w:jc w:val="both"/>
        <w:rPr>
          <w:rFonts w:ascii="Bookman Old Style" w:hAnsi="Bookman Old Style"/>
        </w:rPr>
      </w:pPr>
    </w:p>
    <w:p w:rsidR="00795093" w:rsidRPr="008B152C" w:rsidRDefault="008B152C" w:rsidP="00EE549F">
      <w:pPr>
        <w:jc w:val="both"/>
        <w:rPr>
          <w:rFonts w:ascii="Bookman Old Style" w:hAnsi="Bookman Old Style"/>
          <w:b/>
        </w:rPr>
      </w:pPr>
      <w:r>
        <w:rPr>
          <w:rFonts w:ascii="Bookman Old Style" w:hAnsi="Bookman Old Style"/>
        </w:rPr>
        <w:tab/>
      </w:r>
      <w:r w:rsidRPr="008B152C">
        <w:rPr>
          <w:rFonts w:ascii="Bookman Old Style" w:hAnsi="Bookman Old Style"/>
          <w:b/>
        </w:rPr>
        <w:t>Additional information:</w:t>
      </w:r>
    </w:p>
    <w:p w:rsidR="00795093" w:rsidRDefault="00795093" w:rsidP="00EE549F">
      <w:pPr>
        <w:jc w:val="both"/>
        <w:rPr>
          <w:rFonts w:ascii="Bookman Old Style" w:hAnsi="Bookman Old Style"/>
        </w:rPr>
      </w:pPr>
    </w:p>
    <w:p w:rsidR="008B152C" w:rsidRDefault="008B152C" w:rsidP="008B152C">
      <w:pPr>
        <w:pStyle w:val="ListParagraph"/>
        <w:numPr>
          <w:ilvl w:val="0"/>
          <w:numId w:val="3"/>
        </w:numPr>
        <w:jc w:val="both"/>
        <w:rPr>
          <w:rFonts w:ascii="Bookman Old Style" w:hAnsi="Bookman Old Style"/>
        </w:rPr>
      </w:pPr>
      <w:r w:rsidRPr="008B152C">
        <w:rPr>
          <w:rFonts w:ascii="Bookman Old Style" w:hAnsi="Bookman Old Style"/>
        </w:rPr>
        <w:t>B</w:t>
      </w:r>
      <w:r>
        <w:rPr>
          <w:rFonts w:ascii="Bookman Old Style" w:hAnsi="Bookman Old Style"/>
        </w:rPr>
        <w:t>udgeted production was 2,000 units while the actual production was 1,800 units.</w:t>
      </w:r>
    </w:p>
    <w:p w:rsidR="008B152C" w:rsidRPr="008B152C" w:rsidRDefault="008B152C" w:rsidP="008B152C">
      <w:pPr>
        <w:pStyle w:val="ListParagraph"/>
        <w:ind w:left="1440"/>
        <w:jc w:val="both"/>
        <w:rPr>
          <w:rFonts w:ascii="Bookman Old Style" w:hAnsi="Bookman Old Style"/>
        </w:rPr>
      </w:pPr>
    </w:p>
    <w:p w:rsidR="008B152C" w:rsidRPr="008B152C" w:rsidRDefault="008B152C" w:rsidP="008B152C">
      <w:pPr>
        <w:pStyle w:val="ListParagraph"/>
        <w:numPr>
          <w:ilvl w:val="0"/>
          <w:numId w:val="3"/>
        </w:numPr>
        <w:jc w:val="both"/>
        <w:rPr>
          <w:rFonts w:ascii="Bookman Old Style" w:hAnsi="Bookman Old Style"/>
        </w:rPr>
      </w:pPr>
      <w:r>
        <w:rPr>
          <w:rFonts w:ascii="Bookman Old Style" w:hAnsi="Bookman Old Style"/>
        </w:rPr>
        <w:t>The following were the actual costs for the month of July 2015:</w:t>
      </w:r>
    </w:p>
    <w:p w:rsidR="008B152C" w:rsidRDefault="008B152C" w:rsidP="00EE549F">
      <w:pPr>
        <w:jc w:val="both"/>
        <w:rPr>
          <w:rFonts w:ascii="Bookman Old Style" w:hAnsi="Bookman Old Style"/>
        </w:rPr>
      </w:pP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1276"/>
      </w:tblGrid>
      <w:tr w:rsidR="008B152C" w:rsidTr="008B152C">
        <w:tc>
          <w:tcPr>
            <w:tcW w:w="4677" w:type="dxa"/>
          </w:tcPr>
          <w:p w:rsidR="008B152C" w:rsidRPr="008B152C" w:rsidRDefault="008B152C" w:rsidP="00B45633">
            <w:pPr>
              <w:jc w:val="both"/>
              <w:rPr>
                <w:rFonts w:ascii="Bookman Old Style" w:hAnsi="Bookman Old Style"/>
                <w:b/>
              </w:rPr>
            </w:pPr>
          </w:p>
        </w:tc>
        <w:tc>
          <w:tcPr>
            <w:tcW w:w="1276" w:type="dxa"/>
          </w:tcPr>
          <w:p w:rsidR="008B152C" w:rsidRPr="008B152C" w:rsidRDefault="008B152C" w:rsidP="008B152C">
            <w:pPr>
              <w:jc w:val="right"/>
              <w:rPr>
                <w:rFonts w:ascii="Bookman Old Style" w:hAnsi="Bookman Old Style"/>
                <w:b/>
              </w:rPr>
            </w:pPr>
            <w:r w:rsidRPr="008B152C">
              <w:rPr>
                <w:rFonts w:ascii="Bookman Old Style" w:hAnsi="Bookman Old Style"/>
                <w:b/>
              </w:rPr>
              <w:t xml:space="preserve">Sh. </w:t>
            </w:r>
          </w:p>
        </w:tc>
      </w:tr>
      <w:tr w:rsidR="008B152C" w:rsidTr="008B152C">
        <w:tc>
          <w:tcPr>
            <w:tcW w:w="4677" w:type="dxa"/>
          </w:tcPr>
          <w:p w:rsidR="008B152C" w:rsidRDefault="008B152C" w:rsidP="00B45633">
            <w:pPr>
              <w:jc w:val="both"/>
              <w:rPr>
                <w:rFonts w:ascii="Bookman Old Style" w:hAnsi="Bookman Old Style"/>
              </w:rPr>
            </w:pPr>
            <w:r>
              <w:rPr>
                <w:rFonts w:ascii="Bookman Old Style" w:hAnsi="Bookman Old Style"/>
              </w:rPr>
              <w:t>Direct material, 12,000 kg</w:t>
            </w:r>
          </w:p>
        </w:tc>
        <w:tc>
          <w:tcPr>
            <w:tcW w:w="1276" w:type="dxa"/>
          </w:tcPr>
          <w:p w:rsidR="008B152C" w:rsidRDefault="008B152C" w:rsidP="008B152C">
            <w:pPr>
              <w:jc w:val="right"/>
              <w:rPr>
                <w:rFonts w:ascii="Bookman Old Style" w:hAnsi="Bookman Old Style"/>
              </w:rPr>
            </w:pPr>
            <w:r>
              <w:rPr>
                <w:rFonts w:ascii="Bookman Old Style" w:hAnsi="Bookman Old Style"/>
              </w:rPr>
              <w:t>26,400</w:t>
            </w:r>
          </w:p>
        </w:tc>
      </w:tr>
      <w:tr w:rsidR="008B152C" w:rsidTr="008B152C">
        <w:tc>
          <w:tcPr>
            <w:tcW w:w="4677" w:type="dxa"/>
          </w:tcPr>
          <w:p w:rsidR="008B152C" w:rsidRDefault="008B152C" w:rsidP="00B45633">
            <w:pPr>
              <w:jc w:val="both"/>
              <w:rPr>
                <w:rFonts w:ascii="Bookman Old Style" w:hAnsi="Bookman Old Style"/>
              </w:rPr>
            </w:pPr>
            <w:r>
              <w:rPr>
                <w:rFonts w:ascii="Bookman Old Style" w:hAnsi="Bookman Old Style"/>
              </w:rPr>
              <w:t>Direct labor, 9.800 hours</w:t>
            </w:r>
          </w:p>
        </w:tc>
        <w:tc>
          <w:tcPr>
            <w:tcW w:w="1276" w:type="dxa"/>
          </w:tcPr>
          <w:p w:rsidR="008B152C" w:rsidRDefault="008B152C" w:rsidP="008B152C">
            <w:pPr>
              <w:jc w:val="right"/>
              <w:rPr>
                <w:rFonts w:ascii="Bookman Old Style" w:hAnsi="Bookman Old Style"/>
              </w:rPr>
            </w:pPr>
            <w:r>
              <w:rPr>
                <w:rFonts w:ascii="Bookman Old Style" w:hAnsi="Bookman Old Style"/>
              </w:rPr>
              <w:t>44,100</w:t>
            </w:r>
          </w:p>
        </w:tc>
      </w:tr>
      <w:tr w:rsidR="008B152C" w:rsidRPr="008B152C" w:rsidTr="008B152C">
        <w:tc>
          <w:tcPr>
            <w:tcW w:w="4677" w:type="dxa"/>
          </w:tcPr>
          <w:p w:rsidR="008B152C" w:rsidRDefault="008B152C" w:rsidP="00B45633">
            <w:pPr>
              <w:jc w:val="both"/>
              <w:rPr>
                <w:rFonts w:ascii="Bookman Old Style" w:hAnsi="Bookman Old Style"/>
              </w:rPr>
            </w:pPr>
            <w:r>
              <w:rPr>
                <w:rFonts w:ascii="Bookman Old Style" w:hAnsi="Bookman Old Style"/>
              </w:rPr>
              <w:t>Variable overheads</w:t>
            </w:r>
          </w:p>
        </w:tc>
        <w:tc>
          <w:tcPr>
            <w:tcW w:w="1276" w:type="dxa"/>
          </w:tcPr>
          <w:p w:rsidR="008B152C" w:rsidRPr="008B152C" w:rsidRDefault="008B152C" w:rsidP="008B152C">
            <w:pPr>
              <w:jc w:val="right"/>
              <w:rPr>
                <w:rFonts w:ascii="Bookman Old Style" w:hAnsi="Bookman Old Style"/>
              </w:rPr>
            </w:pPr>
            <w:r>
              <w:rPr>
                <w:rFonts w:ascii="Bookman Old Style" w:hAnsi="Bookman Old Style"/>
              </w:rPr>
              <w:t>9,000</w:t>
            </w:r>
          </w:p>
        </w:tc>
      </w:tr>
      <w:tr w:rsidR="008B152C" w:rsidRPr="008B152C" w:rsidTr="008B152C">
        <w:tc>
          <w:tcPr>
            <w:tcW w:w="4677" w:type="dxa"/>
          </w:tcPr>
          <w:p w:rsidR="008B152C" w:rsidRDefault="008B152C" w:rsidP="00B45633">
            <w:pPr>
              <w:jc w:val="both"/>
              <w:rPr>
                <w:rFonts w:ascii="Bookman Old Style" w:hAnsi="Bookman Old Style"/>
              </w:rPr>
            </w:pPr>
            <w:r>
              <w:rPr>
                <w:rFonts w:ascii="Bookman Old Style" w:hAnsi="Bookman Old Style"/>
              </w:rPr>
              <w:t>Fixed overheads</w:t>
            </w:r>
          </w:p>
        </w:tc>
        <w:tc>
          <w:tcPr>
            <w:tcW w:w="1276" w:type="dxa"/>
          </w:tcPr>
          <w:p w:rsidR="008B152C" w:rsidRPr="008B152C" w:rsidRDefault="008B152C" w:rsidP="008B152C">
            <w:pPr>
              <w:jc w:val="right"/>
              <w:rPr>
                <w:rFonts w:ascii="Bookman Old Style" w:hAnsi="Bookman Old Style"/>
                <w:u w:val="single"/>
              </w:rPr>
            </w:pPr>
            <w:r w:rsidRPr="008B152C">
              <w:rPr>
                <w:rFonts w:ascii="Bookman Old Style" w:hAnsi="Bookman Old Style"/>
                <w:u w:val="single"/>
              </w:rPr>
              <w:t>100,000</w:t>
            </w:r>
          </w:p>
        </w:tc>
      </w:tr>
      <w:tr w:rsidR="008B152C" w:rsidRPr="008B152C" w:rsidTr="008B152C">
        <w:tc>
          <w:tcPr>
            <w:tcW w:w="4677" w:type="dxa"/>
          </w:tcPr>
          <w:p w:rsidR="008B152C" w:rsidRDefault="008B152C" w:rsidP="00B45633">
            <w:pPr>
              <w:jc w:val="both"/>
              <w:rPr>
                <w:rFonts w:ascii="Bookman Old Style" w:hAnsi="Bookman Old Style"/>
              </w:rPr>
            </w:pPr>
            <w:r>
              <w:rPr>
                <w:rFonts w:ascii="Bookman Old Style" w:hAnsi="Bookman Old Style"/>
              </w:rPr>
              <w:t>Total cost</w:t>
            </w:r>
          </w:p>
        </w:tc>
        <w:tc>
          <w:tcPr>
            <w:tcW w:w="1276" w:type="dxa"/>
          </w:tcPr>
          <w:p w:rsidR="008B152C" w:rsidRPr="008B152C" w:rsidRDefault="008B152C" w:rsidP="008B152C">
            <w:pPr>
              <w:jc w:val="right"/>
              <w:rPr>
                <w:rFonts w:ascii="Bookman Old Style" w:hAnsi="Bookman Old Style"/>
                <w:u w:val="double"/>
              </w:rPr>
            </w:pPr>
            <w:r>
              <w:rPr>
                <w:rFonts w:ascii="Bookman Old Style" w:hAnsi="Bookman Old Style"/>
                <w:u w:val="double"/>
              </w:rPr>
              <w:t>179,500</w:t>
            </w:r>
          </w:p>
        </w:tc>
      </w:tr>
    </w:tbl>
    <w:p w:rsidR="008B152C" w:rsidRDefault="008B152C" w:rsidP="008B152C">
      <w:pPr>
        <w:ind w:left="720"/>
        <w:jc w:val="both"/>
        <w:rPr>
          <w:rFonts w:ascii="Bookman Old Style" w:hAnsi="Bookman Old Style"/>
        </w:rPr>
      </w:pPr>
    </w:p>
    <w:p w:rsidR="008B152C" w:rsidRPr="008B152C" w:rsidRDefault="008B152C" w:rsidP="00EE549F">
      <w:pPr>
        <w:jc w:val="both"/>
        <w:rPr>
          <w:rFonts w:ascii="Bookman Old Style" w:hAnsi="Bookman Old Style"/>
          <w:b/>
        </w:rPr>
      </w:pPr>
      <w:r w:rsidRPr="008B152C">
        <w:rPr>
          <w:rFonts w:ascii="Bookman Old Style" w:hAnsi="Bookman Old Style"/>
          <w:b/>
        </w:rPr>
        <w:tab/>
        <w:t>Required:</w:t>
      </w:r>
    </w:p>
    <w:p w:rsidR="008B152C" w:rsidRDefault="008B152C" w:rsidP="008B152C">
      <w:pPr>
        <w:pStyle w:val="ListParagraph"/>
        <w:numPr>
          <w:ilvl w:val="0"/>
          <w:numId w:val="4"/>
        </w:numPr>
        <w:jc w:val="both"/>
        <w:rPr>
          <w:rFonts w:ascii="Bookman Old Style" w:hAnsi="Bookman Old Style"/>
        </w:rPr>
      </w:pPr>
      <w:r>
        <w:rPr>
          <w:rFonts w:ascii="Bookman Old Style" w:hAnsi="Bookman Old Style"/>
        </w:rPr>
        <w:t>Material price variance and material usage variance.</w:t>
      </w:r>
      <w:r>
        <w:rPr>
          <w:rFonts w:ascii="Bookman Old Style" w:hAnsi="Bookman Old Style"/>
        </w:rPr>
        <w:tab/>
        <w:t>[4 mark]</w:t>
      </w:r>
    </w:p>
    <w:p w:rsidR="008B152C" w:rsidRDefault="008B152C" w:rsidP="008B152C">
      <w:pPr>
        <w:pStyle w:val="ListParagraph"/>
        <w:numPr>
          <w:ilvl w:val="0"/>
          <w:numId w:val="4"/>
        </w:numPr>
        <w:jc w:val="both"/>
        <w:rPr>
          <w:rFonts w:ascii="Bookman Old Style" w:hAnsi="Bookman Old Style"/>
        </w:rPr>
      </w:pPr>
      <w:r>
        <w:rPr>
          <w:rFonts w:ascii="Bookman Old Style" w:hAnsi="Bookman Old Style"/>
        </w:rPr>
        <w:t>L</w:t>
      </w:r>
      <w:r w:rsidR="00135618">
        <w:rPr>
          <w:rFonts w:ascii="Bookman Old Style" w:hAnsi="Bookman Old Style"/>
        </w:rPr>
        <w:t>abor rate variance and efficiency variance.</w:t>
      </w:r>
      <w:r w:rsidR="00135618">
        <w:rPr>
          <w:rFonts w:ascii="Bookman Old Style" w:hAnsi="Bookman Old Style"/>
        </w:rPr>
        <w:tab/>
      </w:r>
      <w:r w:rsidR="00135618">
        <w:rPr>
          <w:rFonts w:ascii="Bookman Old Style" w:hAnsi="Bookman Old Style"/>
        </w:rPr>
        <w:tab/>
        <w:t>[4 marks]</w:t>
      </w:r>
    </w:p>
    <w:p w:rsidR="008B152C" w:rsidRDefault="008B152C" w:rsidP="008B152C">
      <w:pPr>
        <w:pStyle w:val="ListParagraph"/>
        <w:numPr>
          <w:ilvl w:val="0"/>
          <w:numId w:val="4"/>
        </w:numPr>
        <w:jc w:val="both"/>
        <w:rPr>
          <w:rFonts w:ascii="Bookman Old Style" w:hAnsi="Bookman Old Style"/>
        </w:rPr>
      </w:pPr>
      <w:r>
        <w:rPr>
          <w:rFonts w:ascii="Bookman Old Style" w:hAnsi="Bookman Old Style"/>
        </w:rPr>
        <w:t>F</w:t>
      </w:r>
      <w:r w:rsidR="00135618">
        <w:rPr>
          <w:rFonts w:ascii="Bookman Old Style" w:hAnsi="Bookman Old Style"/>
        </w:rPr>
        <w:t>ixed overhead volume variance and capacity variance. [4 marks]</w:t>
      </w:r>
    </w:p>
    <w:p w:rsidR="00135618" w:rsidRDefault="008B152C" w:rsidP="008B152C">
      <w:pPr>
        <w:pStyle w:val="ListParagraph"/>
        <w:numPr>
          <w:ilvl w:val="0"/>
          <w:numId w:val="4"/>
        </w:numPr>
        <w:jc w:val="both"/>
        <w:rPr>
          <w:rFonts w:ascii="Bookman Old Style" w:hAnsi="Bookman Old Style"/>
        </w:rPr>
      </w:pPr>
      <w:r>
        <w:rPr>
          <w:rFonts w:ascii="Bookman Old Style" w:hAnsi="Bookman Old Style"/>
        </w:rPr>
        <w:t>V</w:t>
      </w:r>
      <w:r w:rsidR="00135618">
        <w:rPr>
          <w:rFonts w:ascii="Bookman Old Style" w:hAnsi="Bookman Old Style"/>
        </w:rPr>
        <w:t xml:space="preserve">ariable overhead expenditure variance and efficiency variance. </w:t>
      </w:r>
    </w:p>
    <w:p w:rsidR="008B152C" w:rsidRDefault="00135618" w:rsidP="00135618">
      <w:pPr>
        <w:pStyle w:val="ListParagraph"/>
        <w:ind w:left="7200" w:firstLine="720"/>
        <w:jc w:val="both"/>
        <w:rPr>
          <w:rFonts w:ascii="Bookman Old Style" w:hAnsi="Bookman Old Style"/>
        </w:rPr>
      </w:pPr>
      <w:r>
        <w:rPr>
          <w:rFonts w:ascii="Bookman Old Style" w:hAnsi="Bookman Old Style"/>
        </w:rPr>
        <w:t>[4 marks]</w:t>
      </w:r>
    </w:p>
    <w:p w:rsidR="00EE549F" w:rsidRPr="00225C8B" w:rsidRDefault="00EE549F" w:rsidP="00EE549F">
      <w:pPr>
        <w:jc w:val="both"/>
        <w:rPr>
          <w:rFonts w:ascii="Bookman Old Style" w:hAnsi="Bookman Old Style"/>
        </w:rPr>
      </w:pPr>
    </w:p>
    <w:p w:rsidR="00EE549F" w:rsidRPr="00225C8B" w:rsidRDefault="00EE549F" w:rsidP="00EE549F">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EE549F" w:rsidRDefault="00EE549F" w:rsidP="00EE549F">
      <w:pPr>
        <w:jc w:val="both"/>
        <w:rPr>
          <w:rFonts w:ascii="Bookman Old Style" w:hAnsi="Bookman Old Style"/>
        </w:rPr>
      </w:pPr>
    </w:p>
    <w:p w:rsidR="00EE549F" w:rsidRDefault="00EE549F" w:rsidP="00135618">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135618">
        <w:rPr>
          <w:rFonts w:ascii="Bookman Old Style" w:hAnsi="Bookman Old Style"/>
        </w:rPr>
        <w:t>Unique Ltd. produces four products A, B, C and D.  The following are the firm’s budgeted figures for the month of August, 2015.</w:t>
      </w:r>
    </w:p>
    <w:p w:rsidR="00EE549F" w:rsidRDefault="00EE549F" w:rsidP="00EE549F">
      <w:pPr>
        <w:jc w:val="both"/>
        <w:rPr>
          <w:rFonts w:ascii="Bookman Old Style" w:hAnsi="Bookman Old Style"/>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418"/>
        <w:gridCol w:w="1134"/>
        <w:gridCol w:w="1276"/>
        <w:gridCol w:w="1134"/>
      </w:tblGrid>
      <w:tr w:rsidR="00135618" w:rsidRPr="002D5F2B" w:rsidTr="002E2AEF">
        <w:tc>
          <w:tcPr>
            <w:tcW w:w="3827" w:type="dxa"/>
          </w:tcPr>
          <w:p w:rsidR="00135618" w:rsidRPr="002D5F2B" w:rsidRDefault="00135618" w:rsidP="00EE549F">
            <w:pPr>
              <w:jc w:val="both"/>
              <w:rPr>
                <w:rFonts w:ascii="Bookman Old Style" w:hAnsi="Bookman Old Style"/>
                <w:b/>
              </w:rPr>
            </w:pPr>
          </w:p>
        </w:tc>
        <w:tc>
          <w:tcPr>
            <w:tcW w:w="1418" w:type="dxa"/>
          </w:tcPr>
          <w:p w:rsidR="00135618" w:rsidRPr="002D5F2B" w:rsidRDefault="00135618" w:rsidP="00EE549F">
            <w:pPr>
              <w:jc w:val="both"/>
              <w:rPr>
                <w:rFonts w:ascii="Bookman Old Style" w:hAnsi="Bookman Old Style"/>
                <w:b/>
              </w:rPr>
            </w:pPr>
            <w:r w:rsidRPr="002D5F2B">
              <w:rPr>
                <w:rFonts w:ascii="Bookman Old Style" w:hAnsi="Bookman Old Style"/>
                <w:b/>
              </w:rPr>
              <w:t>A</w:t>
            </w:r>
          </w:p>
        </w:tc>
        <w:tc>
          <w:tcPr>
            <w:tcW w:w="1134" w:type="dxa"/>
          </w:tcPr>
          <w:p w:rsidR="00135618" w:rsidRPr="002D5F2B" w:rsidRDefault="00135618" w:rsidP="00EE549F">
            <w:pPr>
              <w:jc w:val="both"/>
              <w:rPr>
                <w:rFonts w:ascii="Bookman Old Style" w:hAnsi="Bookman Old Style"/>
                <w:b/>
              </w:rPr>
            </w:pPr>
            <w:r w:rsidRPr="002D5F2B">
              <w:rPr>
                <w:rFonts w:ascii="Bookman Old Style" w:hAnsi="Bookman Old Style"/>
                <w:b/>
              </w:rPr>
              <w:t>B</w:t>
            </w:r>
          </w:p>
        </w:tc>
        <w:tc>
          <w:tcPr>
            <w:tcW w:w="1276" w:type="dxa"/>
          </w:tcPr>
          <w:p w:rsidR="00135618" w:rsidRPr="002D5F2B" w:rsidRDefault="00135618" w:rsidP="00EE549F">
            <w:pPr>
              <w:jc w:val="both"/>
              <w:rPr>
                <w:rFonts w:ascii="Bookman Old Style" w:hAnsi="Bookman Old Style"/>
                <w:b/>
              </w:rPr>
            </w:pPr>
            <w:r w:rsidRPr="002D5F2B">
              <w:rPr>
                <w:rFonts w:ascii="Bookman Old Style" w:hAnsi="Bookman Old Style"/>
                <w:b/>
              </w:rPr>
              <w:t>C</w:t>
            </w:r>
          </w:p>
        </w:tc>
        <w:tc>
          <w:tcPr>
            <w:tcW w:w="1134" w:type="dxa"/>
          </w:tcPr>
          <w:p w:rsidR="00135618" w:rsidRPr="002D5F2B" w:rsidRDefault="00135618" w:rsidP="00EE549F">
            <w:pPr>
              <w:jc w:val="both"/>
              <w:rPr>
                <w:rFonts w:ascii="Bookman Old Style" w:hAnsi="Bookman Old Style"/>
                <w:b/>
              </w:rPr>
            </w:pPr>
            <w:r w:rsidRPr="002D5F2B">
              <w:rPr>
                <w:rFonts w:ascii="Bookman Old Style" w:hAnsi="Bookman Old Style"/>
                <w:b/>
              </w:rPr>
              <w:t>D</w:t>
            </w: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Demand (units)</w:t>
            </w:r>
          </w:p>
        </w:tc>
        <w:tc>
          <w:tcPr>
            <w:tcW w:w="1418" w:type="dxa"/>
          </w:tcPr>
          <w:p w:rsidR="00135618" w:rsidRDefault="002D5F2B" w:rsidP="00EE549F">
            <w:pPr>
              <w:jc w:val="both"/>
              <w:rPr>
                <w:rFonts w:ascii="Bookman Old Style" w:hAnsi="Bookman Old Style"/>
              </w:rPr>
            </w:pPr>
            <w:r>
              <w:rPr>
                <w:rFonts w:ascii="Bookman Old Style" w:hAnsi="Bookman Old Style"/>
              </w:rPr>
              <w:t>1,500</w:t>
            </w:r>
          </w:p>
        </w:tc>
        <w:tc>
          <w:tcPr>
            <w:tcW w:w="1134" w:type="dxa"/>
          </w:tcPr>
          <w:p w:rsidR="00135618" w:rsidRDefault="002D5F2B" w:rsidP="00EE549F">
            <w:pPr>
              <w:jc w:val="both"/>
              <w:rPr>
                <w:rFonts w:ascii="Bookman Old Style" w:hAnsi="Bookman Old Style"/>
              </w:rPr>
            </w:pPr>
            <w:r>
              <w:rPr>
                <w:rFonts w:ascii="Bookman Old Style" w:hAnsi="Bookman Old Style"/>
              </w:rPr>
              <w:t>1,800</w:t>
            </w:r>
          </w:p>
        </w:tc>
        <w:tc>
          <w:tcPr>
            <w:tcW w:w="1276" w:type="dxa"/>
          </w:tcPr>
          <w:p w:rsidR="00135618" w:rsidRDefault="002D5F2B" w:rsidP="00EE549F">
            <w:pPr>
              <w:jc w:val="both"/>
              <w:rPr>
                <w:rFonts w:ascii="Bookman Old Style" w:hAnsi="Bookman Old Style"/>
              </w:rPr>
            </w:pPr>
            <w:r>
              <w:rPr>
                <w:rFonts w:ascii="Bookman Old Style" w:hAnsi="Bookman Old Style"/>
              </w:rPr>
              <w:t>1,000</w:t>
            </w:r>
          </w:p>
        </w:tc>
        <w:tc>
          <w:tcPr>
            <w:tcW w:w="1134" w:type="dxa"/>
          </w:tcPr>
          <w:p w:rsidR="00135618" w:rsidRDefault="002D5F2B" w:rsidP="00EE549F">
            <w:pPr>
              <w:jc w:val="both"/>
              <w:rPr>
                <w:rFonts w:ascii="Bookman Old Style" w:hAnsi="Bookman Old Style"/>
              </w:rPr>
            </w:pPr>
            <w:r>
              <w:rPr>
                <w:rFonts w:ascii="Bookman Old Style" w:hAnsi="Bookman Old Style"/>
              </w:rPr>
              <w:t>4,000</w:t>
            </w: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Selling price per unit (</w:t>
            </w:r>
            <w:proofErr w:type="spellStart"/>
            <w:r>
              <w:rPr>
                <w:rFonts w:ascii="Bookman Old Style" w:hAnsi="Bookman Old Style"/>
              </w:rPr>
              <w:t>Sh</w:t>
            </w:r>
            <w:proofErr w:type="spellEnd"/>
            <w:r>
              <w:rPr>
                <w:rFonts w:ascii="Bookman Old Style" w:hAnsi="Bookman Old Style"/>
              </w:rPr>
              <w:t>)</w:t>
            </w:r>
          </w:p>
        </w:tc>
        <w:tc>
          <w:tcPr>
            <w:tcW w:w="1418" w:type="dxa"/>
          </w:tcPr>
          <w:p w:rsidR="00135618" w:rsidRDefault="002D5F2B" w:rsidP="00EE549F">
            <w:pPr>
              <w:jc w:val="both"/>
              <w:rPr>
                <w:rFonts w:ascii="Bookman Old Style" w:hAnsi="Bookman Old Style"/>
              </w:rPr>
            </w:pPr>
            <w:r>
              <w:rPr>
                <w:rFonts w:ascii="Bookman Old Style" w:hAnsi="Bookman Old Style"/>
              </w:rPr>
              <w:t>3,840</w:t>
            </w:r>
          </w:p>
        </w:tc>
        <w:tc>
          <w:tcPr>
            <w:tcW w:w="1134" w:type="dxa"/>
          </w:tcPr>
          <w:p w:rsidR="00135618" w:rsidRDefault="002D5F2B" w:rsidP="00EE549F">
            <w:pPr>
              <w:jc w:val="both"/>
              <w:rPr>
                <w:rFonts w:ascii="Bookman Old Style" w:hAnsi="Bookman Old Style"/>
              </w:rPr>
            </w:pPr>
            <w:r>
              <w:rPr>
                <w:rFonts w:ascii="Bookman Old Style" w:hAnsi="Bookman Old Style"/>
              </w:rPr>
              <w:t>2,700</w:t>
            </w:r>
          </w:p>
        </w:tc>
        <w:tc>
          <w:tcPr>
            <w:tcW w:w="1276" w:type="dxa"/>
          </w:tcPr>
          <w:p w:rsidR="00135618" w:rsidRDefault="002D5F2B" w:rsidP="00EE549F">
            <w:pPr>
              <w:jc w:val="both"/>
              <w:rPr>
                <w:rFonts w:ascii="Bookman Old Style" w:hAnsi="Bookman Old Style"/>
              </w:rPr>
            </w:pPr>
            <w:r>
              <w:rPr>
                <w:rFonts w:ascii="Bookman Old Style" w:hAnsi="Bookman Old Style"/>
              </w:rPr>
              <w:t>2,000</w:t>
            </w:r>
          </w:p>
        </w:tc>
        <w:tc>
          <w:tcPr>
            <w:tcW w:w="1134" w:type="dxa"/>
          </w:tcPr>
          <w:p w:rsidR="00135618" w:rsidRDefault="002D5F2B" w:rsidP="00EE549F">
            <w:pPr>
              <w:jc w:val="both"/>
              <w:rPr>
                <w:rFonts w:ascii="Bookman Old Style" w:hAnsi="Bookman Old Style"/>
              </w:rPr>
            </w:pPr>
            <w:r>
              <w:rPr>
                <w:rFonts w:ascii="Bookman Old Style" w:hAnsi="Bookman Old Style"/>
              </w:rPr>
              <w:t>4,000</w:t>
            </w:r>
          </w:p>
        </w:tc>
      </w:tr>
      <w:tr w:rsidR="00135618" w:rsidTr="002E2AEF">
        <w:tc>
          <w:tcPr>
            <w:tcW w:w="3827" w:type="dxa"/>
          </w:tcPr>
          <w:p w:rsidR="00135618" w:rsidRDefault="00135618" w:rsidP="00EE549F">
            <w:pPr>
              <w:jc w:val="both"/>
              <w:rPr>
                <w:rFonts w:ascii="Bookman Old Style" w:hAnsi="Bookman Old Style"/>
              </w:rPr>
            </w:pPr>
          </w:p>
        </w:tc>
        <w:tc>
          <w:tcPr>
            <w:tcW w:w="1418" w:type="dxa"/>
          </w:tcPr>
          <w:p w:rsidR="00135618" w:rsidRDefault="00135618" w:rsidP="00EE549F">
            <w:pPr>
              <w:jc w:val="both"/>
              <w:rPr>
                <w:rFonts w:ascii="Bookman Old Style" w:hAnsi="Bookman Old Style"/>
              </w:rPr>
            </w:pPr>
          </w:p>
        </w:tc>
        <w:tc>
          <w:tcPr>
            <w:tcW w:w="1134" w:type="dxa"/>
          </w:tcPr>
          <w:p w:rsidR="00135618" w:rsidRDefault="00135618" w:rsidP="00EE549F">
            <w:pPr>
              <w:jc w:val="both"/>
              <w:rPr>
                <w:rFonts w:ascii="Bookman Old Style" w:hAnsi="Bookman Old Style"/>
              </w:rPr>
            </w:pPr>
          </w:p>
        </w:tc>
        <w:tc>
          <w:tcPr>
            <w:tcW w:w="1276" w:type="dxa"/>
          </w:tcPr>
          <w:p w:rsidR="00135618" w:rsidRDefault="00135618" w:rsidP="00EE549F">
            <w:pPr>
              <w:jc w:val="both"/>
              <w:rPr>
                <w:rFonts w:ascii="Bookman Old Style" w:hAnsi="Bookman Old Style"/>
              </w:rPr>
            </w:pPr>
          </w:p>
        </w:tc>
        <w:tc>
          <w:tcPr>
            <w:tcW w:w="1134" w:type="dxa"/>
          </w:tcPr>
          <w:p w:rsidR="00135618" w:rsidRDefault="00135618" w:rsidP="00EE549F">
            <w:pPr>
              <w:jc w:val="both"/>
              <w:rPr>
                <w:rFonts w:ascii="Bookman Old Style" w:hAnsi="Bookman Old Style"/>
              </w:rPr>
            </w:pP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Cost per unit (</w:t>
            </w:r>
            <w:proofErr w:type="spellStart"/>
            <w:r>
              <w:rPr>
                <w:rFonts w:ascii="Bookman Old Style" w:hAnsi="Bookman Old Style"/>
              </w:rPr>
              <w:t>Sh</w:t>
            </w:r>
            <w:proofErr w:type="spellEnd"/>
            <w:r>
              <w:rPr>
                <w:rFonts w:ascii="Bookman Old Style" w:hAnsi="Bookman Old Style"/>
              </w:rPr>
              <w:t>)</w:t>
            </w:r>
          </w:p>
        </w:tc>
        <w:tc>
          <w:tcPr>
            <w:tcW w:w="1418" w:type="dxa"/>
          </w:tcPr>
          <w:p w:rsidR="00135618" w:rsidRDefault="00135618" w:rsidP="00EE549F">
            <w:pPr>
              <w:jc w:val="both"/>
              <w:rPr>
                <w:rFonts w:ascii="Bookman Old Style" w:hAnsi="Bookman Old Style"/>
              </w:rPr>
            </w:pPr>
          </w:p>
        </w:tc>
        <w:tc>
          <w:tcPr>
            <w:tcW w:w="1134" w:type="dxa"/>
          </w:tcPr>
          <w:p w:rsidR="00135618" w:rsidRDefault="00135618" w:rsidP="00EE549F">
            <w:pPr>
              <w:jc w:val="both"/>
              <w:rPr>
                <w:rFonts w:ascii="Bookman Old Style" w:hAnsi="Bookman Old Style"/>
              </w:rPr>
            </w:pPr>
          </w:p>
        </w:tc>
        <w:tc>
          <w:tcPr>
            <w:tcW w:w="1276" w:type="dxa"/>
          </w:tcPr>
          <w:p w:rsidR="00135618" w:rsidRDefault="00135618" w:rsidP="00EE549F">
            <w:pPr>
              <w:jc w:val="both"/>
              <w:rPr>
                <w:rFonts w:ascii="Bookman Old Style" w:hAnsi="Bookman Old Style"/>
              </w:rPr>
            </w:pPr>
          </w:p>
        </w:tc>
        <w:tc>
          <w:tcPr>
            <w:tcW w:w="1134" w:type="dxa"/>
          </w:tcPr>
          <w:p w:rsidR="00135618" w:rsidRDefault="00135618" w:rsidP="00EE549F">
            <w:pPr>
              <w:jc w:val="both"/>
              <w:rPr>
                <w:rFonts w:ascii="Bookman Old Style" w:hAnsi="Bookman Old Style"/>
              </w:rPr>
            </w:pP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Material</w:t>
            </w:r>
          </w:p>
        </w:tc>
        <w:tc>
          <w:tcPr>
            <w:tcW w:w="1418" w:type="dxa"/>
          </w:tcPr>
          <w:p w:rsidR="00135618" w:rsidRDefault="002D5F2B" w:rsidP="00EE549F">
            <w:pPr>
              <w:jc w:val="both"/>
              <w:rPr>
                <w:rFonts w:ascii="Bookman Old Style" w:hAnsi="Bookman Old Style"/>
              </w:rPr>
            </w:pPr>
            <w:r>
              <w:rPr>
                <w:rFonts w:ascii="Bookman Old Style" w:hAnsi="Bookman Old Style"/>
              </w:rPr>
              <w:t>1,200</w:t>
            </w:r>
          </w:p>
        </w:tc>
        <w:tc>
          <w:tcPr>
            <w:tcW w:w="1134" w:type="dxa"/>
          </w:tcPr>
          <w:p w:rsidR="00135618" w:rsidRDefault="002D5F2B" w:rsidP="00EE549F">
            <w:pPr>
              <w:jc w:val="both"/>
              <w:rPr>
                <w:rFonts w:ascii="Bookman Old Style" w:hAnsi="Bookman Old Style"/>
              </w:rPr>
            </w:pPr>
            <w:r>
              <w:rPr>
                <w:rFonts w:ascii="Bookman Old Style" w:hAnsi="Bookman Old Style"/>
              </w:rPr>
              <w:t>1,200</w:t>
            </w:r>
          </w:p>
        </w:tc>
        <w:tc>
          <w:tcPr>
            <w:tcW w:w="1276"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800</w:t>
            </w:r>
          </w:p>
        </w:tc>
        <w:tc>
          <w:tcPr>
            <w:tcW w:w="1134" w:type="dxa"/>
          </w:tcPr>
          <w:p w:rsidR="00135618" w:rsidRDefault="002D5F2B" w:rsidP="00EE549F">
            <w:pPr>
              <w:jc w:val="both"/>
              <w:rPr>
                <w:rFonts w:ascii="Bookman Old Style" w:hAnsi="Bookman Old Style"/>
              </w:rPr>
            </w:pPr>
            <w:r>
              <w:rPr>
                <w:rFonts w:ascii="Bookman Old Style" w:hAnsi="Bookman Old Style"/>
              </w:rPr>
              <w:t>1,200</w:t>
            </w: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Labor</w:t>
            </w:r>
          </w:p>
        </w:tc>
        <w:tc>
          <w:tcPr>
            <w:tcW w:w="1418" w:type="dxa"/>
          </w:tcPr>
          <w:p w:rsidR="00135618" w:rsidRDefault="002D5F2B" w:rsidP="00EE549F">
            <w:pPr>
              <w:jc w:val="both"/>
              <w:rPr>
                <w:rFonts w:ascii="Bookman Old Style" w:hAnsi="Bookman Old Style"/>
              </w:rPr>
            </w:pPr>
            <w:r>
              <w:rPr>
                <w:rFonts w:ascii="Bookman Old Style" w:hAnsi="Bookman Old Style"/>
              </w:rPr>
              <w:t>1,500</w:t>
            </w:r>
          </w:p>
        </w:tc>
        <w:tc>
          <w:tcPr>
            <w:tcW w:w="1134"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800</w:t>
            </w:r>
          </w:p>
        </w:tc>
        <w:tc>
          <w:tcPr>
            <w:tcW w:w="1276"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600</w:t>
            </w:r>
          </w:p>
        </w:tc>
        <w:tc>
          <w:tcPr>
            <w:tcW w:w="1134" w:type="dxa"/>
          </w:tcPr>
          <w:p w:rsidR="00135618" w:rsidRDefault="002D5F2B" w:rsidP="00EE549F">
            <w:pPr>
              <w:jc w:val="both"/>
              <w:rPr>
                <w:rFonts w:ascii="Bookman Old Style" w:hAnsi="Bookman Old Style"/>
              </w:rPr>
            </w:pPr>
            <w:r>
              <w:rPr>
                <w:rFonts w:ascii="Bookman Old Style" w:hAnsi="Bookman Old Style"/>
              </w:rPr>
              <w:t>1,200</w:t>
            </w:r>
          </w:p>
        </w:tc>
      </w:tr>
      <w:tr w:rsidR="00135618" w:rsidTr="002E2AEF">
        <w:tc>
          <w:tcPr>
            <w:tcW w:w="3827" w:type="dxa"/>
          </w:tcPr>
          <w:p w:rsidR="00135618" w:rsidRDefault="00135618" w:rsidP="00EE549F">
            <w:pPr>
              <w:jc w:val="both"/>
              <w:rPr>
                <w:rFonts w:ascii="Bookman Old Style" w:hAnsi="Bookman Old Style"/>
              </w:rPr>
            </w:pPr>
            <w:r>
              <w:rPr>
                <w:rFonts w:ascii="Bookman Old Style" w:hAnsi="Bookman Old Style"/>
              </w:rPr>
              <w:t xml:space="preserve">Variable </w:t>
            </w:r>
            <w:r w:rsidR="002D5F2B">
              <w:rPr>
                <w:rFonts w:ascii="Bookman Old Style" w:hAnsi="Bookman Old Style"/>
              </w:rPr>
              <w:t>overhead</w:t>
            </w:r>
          </w:p>
        </w:tc>
        <w:tc>
          <w:tcPr>
            <w:tcW w:w="1418" w:type="dxa"/>
          </w:tcPr>
          <w:p w:rsidR="00135618" w:rsidRDefault="002D5F2B" w:rsidP="00EE549F">
            <w:pPr>
              <w:jc w:val="both"/>
              <w:rPr>
                <w:rFonts w:ascii="Bookman Old Style" w:hAnsi="Bookman Old Style"/>
              </w:rPr>
            </w:pPr>
            <w:r>
              <w:rPr>
                <w:rFonts w:ascii="Bookman Old Style" w:hAnsi="Bookman Old Style"/>
              </w:rPr>
              <w:t xml:space="preserve">   240</w:t>
            </w:r>
          </w:p>
        </w:tc>
        <w:tc>
          <w:tcPr>
            <w:tcW w:w="1134"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170</w:t>
            </w:r>
          </w:p>
        </w:tc>
        <w:tc>
          <w:tcPr>
            <w:tcW w:w="1276"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100</w:t>
            </w:r>
          </w:p>
        </w:tc>
        <w:tc>
          <w:tcPr>
            <w:tcW w:w="1134"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200</w:t>
            </w:r>
          </w:p>
        </w:tc>
      </w:tr>
      <w:tr w:rsidR="00135618" w:rsidTr="002E2AEF">
        <w:tc>
          <w:tcPr>
            <w:tcW w:w="3827" w:type="dxa"/>
          </w:tcPr>
          <w:p w:rsidR="00135618" w:rsidRDefault="002D5F2B" w:rsidP="00EE549F">
            <w:pPr>
              <w:jc w:val="both"/>
              <w:rPr>
                <w:rFonts w:ascii="Bookman Old Style" w:hAnsi="Bookman Old Style"/>
              </w:rPr>
            </w:pPr>
            <w:r>
              <w:rPr>
                <w:rFonts w:ascii="Bookman Old Style" w:hAnsi="Bookman Old Style"/>
              </w:rPr>
              <w:t>Fixed overhead</w:t>
            </w:r>
          </w:p>
        </w:tc>
        <w:tc>
          <w:tcPr>
            <w:tcW w:w="1418" w:type="dxa"/>
          </w:tcPr>
          <w:p w:rsidR="00135618" w:rsidRDefault="002D5F2B" w:rsidP="00EE549F">
            <w:pPr>
              <w:jc w:val="both"/>
              <w:rPr>
                <w:rFonts w:ascii="Bookman Old Style" w:hAnsi="Bookman Old Style"/>
              </w:rPr>
            </w:pPr>
            <w:r>
              <w:rPr>
                <w:rFonts w:ascii="Bookman Old Style" w:hAnsi="Bookman Old Style"/>
              </w:rPr>
              <w:t xml:space="preserve">   600</w:t>
            </w:r>
          </w:p>
        </w:tc>
        <w:tc>
          <w:tcPr>
            <w:tcW w:w="1134"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500</w:t>
            </w:r>
          </w:p>
        </w:tc>
        <w:tc>
          <w:tcPr>
            <w:tcW w:w="1276"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400</w:t>
            </w:r>
          </w:p>
        </w:tc>
        <w:tc>
          <w:tcPr>
            <w:tcW w:w="1134" w:type="dxa"/>
          </w:tcPr>
          <w:p w:rsidR="00135618" w:rsidRDefault="002E2AEF" w:rsidP="00EE549F">
            <w:pPr>
              <w:jc w:val="both"/>
              <w:rPr>
                <w:rFonts w:ascii="Bookman Old Style" w:hAnsi="Bookman Old Style"/>
              </w:rPr>
            </w:pPr>
            <w:r>
              <w:rPr>
                <w:rFonts w:ascii="Bookman Old Style" w:hAnsi="Bookman Old Style"/>
              </w:rPr>
              <w:t xml:space="preserve">   </w:t>
            </w:r>
            <w:r w:rsidR="002D5F2B">
              <w:rPr>
                <w:rFonts w:ascii="Bookman Old Style" w:hAnsi="Bookman Old Style"/>
              </w:rPr>
              <w:t>600</w:t>
            </w:r>
          </w:p>
        </w:tc>
      </w:tr>
    </w:tbl>
    <w:p w:rsidR="00135618" w:rsidRDefault="00135618" w:rsidP="00EE549F">
      <w:pPr>
        <w:jc w:val="both"/>
        <w:rPr>
          <w:rFonts w:ascii="Bookman Old Style" w:hAnsi="Bookman Old Style"/>
        </w:rPr>
      </w:pPr>
    </w:p>
    <w:p w:rsidR="00135618" w:rsidRPr="002E2AEF" w:rsidRDefault="002E2AEF" w:rsidP="00EE549F">
      <w:pPr>
        <w:jc w:val="both"/>
        <w:rPr>
          <w:rFonts w:ascii="Bookman Old Style" w:hAnsi="Bookman Old Style"/>
          <w:b/>
        </w:rPr>
      </w:pPr>
      <w:r w:rsidRPr="002E2AEF">
        <w:rPr>
          <w:rFonts w:ascii="Bookman Old Style" w:hAnsi="Bookman Old Style"/>
          <w:b/>
        </w:rPr>
        <w:tab/>
        <w:t>Additional information:</w:t>
      </w:r>
    </w:p>
    <w:p w:rsidR="002E2AEF" w:rsidRDefault="002E2AEF" w:rsidP="00EE549F">
      <w:pPr>
        <w:jc w:val="both"/>
        <w:rPr>
          <w:rFonts w:ascii="Bookman Old Style" w:hAnsi="Bookman Old Style"/>
        </w:rPr>
      </w:pPr>
    </w:p>
    <w:p w:rsidR="002E2AEF" w:rsidRPr="002E2AEF" w:rsidRDefault="002E2AEF" w:rsidP="002E2AEF">
      <w:pPr>
        <w:pStyle w:val="ListParagraph"/>
        <w:numPr>
          <w:ilvl w:val="0"/>
          <w:numId w:val="5"/>
        </w:numPr>
        <w:jc w:val="both"/>
        <w:rPr>
          <w:rFonts w:ascii="Bookman Old Style" w:hAnsi="Bookman Old Style"/>
        </w:rPr>
      </w:pPr>
      <w:r>
        <w:rPr>
          <w:rFonts w:ascii="Bookman Old Style" w:hAnsi="Bookman Old Style"/>
        </w:rPr>
        <w:t>Material cost is Sh. 10 per kilogram and the firm has a total of 500kg.</w:t>
      </w:r>
    </w:p>
    <w:p w:rsidR="002E2AEF" w:rsidRDefault="002E2AEF" w:rsidP="002E2AEF">
      <w:pPr>
        <w:pStyle w:val="ListParagraph"/>
        <w:numPr>
          <w:ilvl w:val="0"/>
          <w:numId w:val="5"/>
        </w:numPr>
        <w:jc w:val="both"/>
        <w:rPr>
          <w:rFonts w:ascii="Bookman Old Style" w:hAnsi="Bookman Old Style"/>
        </w:rPr>
      </w:pPr>
      <w:r>
        <w:rPr>
          <w:rFonts w:ascii="Bookman Old Style" w:hAnsi="Bookman Old Style"/>
        </w:rPr>
        <w:t>Labor is paid at Sh. 10 per hour and is limited to 360 hours.</w:t>
      </w:r>
    </w:p>
    <w:p w:rsidR="002E2AEF" w:rsidRPr="002E2AEF" w:rsidRDefault="002E2AEF" w:rsidP="002E2AEF">
      <w:pPr>
        <w:pStyle w:val="ListParagraph"/>
        <w:ind w:left="1440"/>
        <w:jc w:val="both"/>
        <w:rPr>
          <w:rFonts w:ascii="Bookman Old Style" w:hAnsi="Bookman Old Style"/>
        </w:rPr>
      </w:pPr>
    </w:p>
    <w:p w:rsidR="002E2AEF" w:rsidRPr="002E2AEF" w:rsidRDefault="002E2AEF" w:rsidP="002E2AEF">
      <w:pPr>
        <w:ind w:left="720"/>
        <w:jc w:val="both"/>
        <w:rPr>
          <w:rFonts w:ascii="Bookman Old Style" w:hAnsi="Bookman Old Style"/>
          <w:b/>
        </w:rPr>
      </w:pPr>
      <w:r w:rsidRPr="002E2AEF">
        <w:rPr>
          <w:rFonts w:ascii="Bookman Old Style" w:hAnsi="Bookman Old Style"/>
          <w:b/>
        </w:rPr>
        <w:t>Required:</w:t>
      </w:r>
    </w:p>
    <w:p w:rsidR="002E2AEF" w:rsidRDefault="002E2AEF" w:rsidP="002E2AEF">
      <w:pPr>
        <w:ind w:left="720"/>
        <w:jc w:val="both"/>
        <w:rPr>
          <w:rFonts w:ascii="Bookman Old Style" w:hAnsi="Bookman Old Style"/>
        </w:rPr>
      </w:pPr>
    </w:p>
    <w:p w:rsidR="002E2AEF" w:rsidRDefault="002E2AEF" w:rsidP="002E2AEF">
      <w:pPr>
        <w:pStyle w:val="ListParagraph"/>
        <w:numPr>
          <w:ilvl w:val="0"/>
          <w:numId w:val="6"/>
        </w:numPr>
        <w:jc w:val="both"/>
        <w:rPr>
          <w:rFonts w:ascii="Bookman Old Style" w:hAnsi="Bookman Old Style"/>
        </w:rPr>
      </w:pPr>
      <w:r>
        <w:rPr>
          <w:rFonts w:ascii="Bookman Old Style" w:hAnsi="Bookman Old Style"/>
        </w:rPr>
        <w:t>Calculate the production mix that would maximize profits for the month.</w:t>
      </w:r>
    </w:p>
    <w:p w:rsidR="002E2AEF" w:rsidRDefault="002E2AEF" w:rsidP="002E2AEF">
      <w:pPr>
        <w:pStyle w:val="ListParagraph"/>
        <w:ind w:left="8640"/>
        <w:jc w:val="both"/>
        <w:rPr>
          <w:rFonts w:ascii="Bookman Old Style" w:hAnsi="Bookman Old Style"/>
        </w:rPr>
      </w:pPr>
      <w:r>
        <w:rPr>
          <w:rFonts w:ascii="Bookman Old Style" w:hAnsi="Bookman Old Style"/>
        </w:rPr>
        <w:t>[5 marks]</w:t>
      </w:r>
    </w:p>
    <w:p w:rsidR="002E2AEF" w:rsidRDefault="002E2AEF" w:rsidP="002E2AEF">
      <w:pPr>
        <w:pStyle w:val="ListParagraph"/>
        <w:ind w:left="8640"/>
        <w:jc w:val="both"/>
        <w:rPr>
          <w:rFonts w:ascii="Bookman Old Style" w:hAnsi="Bookman Old Style"/>
        </w:rPr>
      </w:pPr>
    </w:p>
    <w:p w:rsidR="002E2AEF" w:rsidRPr="002E2AEF" w:rsidRDefault="002E2AEF" w:rsidP="002E2AEF">
      <w:pPr>
        <w:pStyle w:val="ListParagraph"/>
        <w:numPr>
          <w:ilvl w:val="0"/>
          <w:numId w:val="6"/>
        </w:numPr>
        <w:jc w:val="both"/>
        <w:rPr>
          <w:rFonts w:ascii="Bookman Old Style" w:hAnsi="Bookman Old Style"/>
        </w:rPr>
      </w:pPr>
      <w:r>
        <w:rPr>
          <w:rFonts w:ascii="Bookman Old Style" w:hAnsi="Bookman Old Style"/>
        </w:rPr>
        <w:t>Calculate the profit that would be realized if the firm produced the quantity computed in (</w:t>
      </w:r>
      <w:proofErr w:type="spellStart"/>
      <w:r>
        <w:rPr>
          <w:rFonts w:ascii="Bookman Old Style" w:hAnsi="Bookman Old Style"/>
        </w:rPr>
        <w:t>i</w:t>
      </w:r>
      <w:proofErr w:type="spellEnd"/>
      <w:r>
        <w:rPr>
          <w:rFonts w:ascii="Bookman Old Style" w:hAnsi="Bookman Old Style"/>
        </w:rPr>
        <w:t>) above.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2E2AEF" w:rsidRDefault="002E2AEF" w:rsidP="00EE549F">
      <w:pPr>
        <w:jc w:val="both"/>
        <w:rPr>
          <w:rFonts w:ascii="Bookman Old Style" w:hAnsi="Bookman Old Style"/>
        </w:rPr>
      </w:pPr>
    </w:p>
    <w:p w:rsidR="00EE549F" w:rsidRDefault="00EE549F" w:rsidP="002E2AEF">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2E2AEF">
        <w:rPr>
          <w:rFonts w:ascii="Bookman Old Style" w:hAnsi="Bookman Old Style"/>
        </w:rPr>
        <w:t>Evaluate the five methods used in setting the transfer price of goods by companies.</w:t>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r>
      <w:r w:rsidR="002E2AEF">
        <w:rPr>
          <w:rFonts w:ascii="Bookman Old Style" w:hAnsi="Bookman Old Style"/>
        </w:rPr>
        <w:tab/>
        <w:t xml:space="preserve">        [10 marks]</w:t>
      </w:r>
    </w:p>
    <w:p w:rsidR="00EE549F" w:rsidRDefault="00EE549F" w:rsidP="00EE549F">
      <w:pPr>
        <w:jc w:val="both"/>
        <w:rPr>
          <w:rFonts w:ascii="Bookman Old Style" w:hAnsi="Bookman Old Style"/>
        </w:rPr>
      </w:pPr>
      <w:bookmarkStart w:id="0" w:name="_GoBack"/>
      <w:bookmarkEnd w:id="0"/>
    </w:p>
    <w:sectPr w:rsidR="00EE549F" w:rsidSect="0054416E">
      <w:headerReference w:type="default" r:id="rId7"/>
      <w:footerReference w:type="even" r:id="rId8"/>
      <w:footerReference w:type="default" r:id="rId9"/>
      <w:pgSz w:w="12240" w:h="15840"/>
      <w:pgMar w:top="709" w:right="567" w:bottom="1440" w:left="17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2E2AEF"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2E2A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2E2AE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392340" w:rsidRDefault="002E2AEF">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2E2AEF" w:rsidP="000B3BCE">
    <w:pPr>
      <w:pStyle w:val="Header"/>
      <w:jc w:val="center"/>
      <w:rPr>
        <w:b/>
        <w:sz w:val="20"/>
        <w:szCs w:val="20"/>
      </w:rPr>
    </w:pPr>
    <w:r>
      <w:rPr>
        <w:b/>
        <w:sz w:val="20"/>
        <w:szCs w:val="20"/>
      </w:rPr>
      <w:t>HCBA 3107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15A1"/>
    <w:multiLevelType w:val="hybridMultilevel"/>
    <w:tmpl w:val="DD70C706"/>
    <w:lvl w:ilvl="0" w:tplc="EBF8079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C96C03"/>
    <w:multiLevelType w:val="hybridMultilevel"/>
    <w:tmpl w:val="F1841298"/>
    <w:lvl w:ilvl="0" w:tplc="DBEEBCF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BDE4AF5"/>
    <w:multiLevelType w:val="hybridMultilevel"/>
    <w:tmpl w:val="3A460F60"/>
    <w:lvl w:ilvl="0" w:tplc="2E60624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27B7E32"/>
    <w:multiLevelType w:val="hybridMultilevel"/>
    <w:tmpl w:val="078E5596"/>
    <w:lvl w:ilvl="0" w:tplc="0B228CF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89E7C6D"/>
    <w:multiLevelType w:val="hybridMultilevel"/>
    <w:tmpl w:val="49FEE4F6"/>
    <w:lvl w:ilvl="0" w:tplc="BB007A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72585E32"/>
    <w:multiLevelType w:val="hybridMultilevel"/>
    <w:tmpl w:val="8154DC9A"/>
    <w:lvl w:ilvl="0" w:tplc="A9EE936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9F"/>
    <w:rsid w:val="00135618"/>
    <w:rsid w:val="002D5F2B"/>
    <w:rsid w:val="002E2AEF"/>
    <w:rsid w:val="00795093"/>
    <w:rsid w:val="007C7859"/>
    <w:rsid w:val="008B152C"/>
    <w:rsid w:val="00964321"/>
    <w:rsid w:val="00BC6248"/>
    <w:rsid w:val="00C54BE3"/>
    <w:rsid w:val="00EE5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D0819-B8AE-4428-94D2-3F73EC34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4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E549F"/>
    <w:pPr>
      <w:keepNext/>
      <w:ind w:right="180"/>
      <w:outlineLvl w:val="0"/>
    </w:pPr>
    <w:rPr>
      <w:b/>
      <w:bCs/>
      <w:sz w:val="18"/>
    </w:rPr>
  </w:style>
  <w:style w:type="paragraph" w:styleId="Heading2">
    <w:name w:val="heading 2"/>
    <w:basedOn w:val="Normal"/>
    <w:next w:val="Normal"/>
    <w:link w:val="Heading2Char"/>
    <w:qFormat/>
    <w:rsid w:val="00EE549F"/>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49F"/>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EE549F"/>
    <w:rPr>
      <w:rFonts w:ascii="Times New Roman" w:eastAsia="Times New Roman" w:hAnsi="Times New Roman" w:cs="Times New Roman"/>
      <w:b/>
      <w:bCs/>
      <w:sz w:val="24"/>
      <w:szCs w:val="24"/>
      <w:lang w:val="en-US"/>
    </w:rPr>
  </w:style>
  <w:style w:type="paragraph" w:styleId="BodyText">
    <w:name w:val="Body Text"/>
    <w:basedOn w:val="Normal"/>
    <w:link w:val="BodyTextChar"/>
    <w:rsid w:val="00EE549F"/>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E549F"/>
    <w:rPr>
      <w:rFonts w:ascii="TimesNewRoman" w:eastAsia="Times New Roman" w:hAnsi="TimesNewRoman" w:cs="Times New Roman"/>
      <w:sz w:val="23"/>
      <w:szCs w:val="23"/>
      <w:lang w:val="en-US"/>
    </w:rPr>
  </w:style>
  <w:style w:type="paragraph" w:styleId="Header">
    <w:name w:val="header"/>
    <w:basedOn w:val="Normal"/>
    <w:link w:val="HeaderChar"/>
    <w:uiPriority w:val="99"/>
    <w:rsid w:val="00EE549F"/>
    <w:pPr>
      <w:tabs>
        <w:tab w:val="center" w:pos="4320"/>
        <w:tab w:val="right" w:pos="8640"/>
      </w:tabs>
    </w:pPr>
  </w:style>
  <w:style w:type="character" w:customStyle="1" w:styleId="HeaderChar">
    <w:name w:val="Header Char"/>
    <w:basedOn w:val="DefaultParagraphFont"/>
    <w:link w:val="Header"/>
    <w:uiPriority w:val="99"/>
    <w:rsid w:val="00EE549F"/>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E549F"/>
    <w:pPr>
      <w:tabs>
        <w:tab w:val="center" w:pos="4320"/>
        <w:tab w:val="right" w:pos="8640"/>
      </w:tabs>
    </w:pPr>
  </w:style>
  <w:style w:type="character" w:customStyle="1" w:styleId="FooterChar">
    <w:name w:val="Footer Char"/>
    <w:basedOn w:val="DefaultParagraphFont"/>
    <w:link w:val="Footer"/>
    <w:uiPriority w:val="99"/>
    <w:rsid w:val="00EE549F"/>
    <w:rPr>
      <w:rFonts w:ascii="Times New Roman" w:eastAsia="Times New Roman" w:hAnsi="Times New Roman" w:cs="Times New Roman"/>
      <w:sz w:val="24"/>
      <w:szCs w:val="24"/>
      <w:lang w:val="en-US"/>
    </w:rPr>
  </w:style>
  <w:style w:type="character" w:styleId="PageNumber">
    <w:name w:val="page number"/>
    <w:basedOn w:val="DefaultParagraphFont"/>
    <w:rsid w:val="00EE549F"/>
  </w:style>
  <w:style w:type="table" w:styleId="TableGrid">
    <w:name w:val="Table Grid"/>
    <w:basedOn w:val="TableNormal"/>
    <w:uiPriority w:val="39"/>
    <w:rsid w:val="00BC6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62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2015-08-04T07:02:00Z</dcterms:created>
  <dcterms:modified xsi:type="dcterms:W3CDTF">2015-08-04T07:57:00Z</dcterms:modified>
</cp:coreProperties>
</file>