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6C" w:rsidRPr="00225C8B" w:rsidRDefault="00593405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A54AB7">
        <w:rPr>
          <w:rFonts w:ascii="Bookman Old Style" w:hAnsi="Bookman Old Style"/>
          <w:b/>
        </w:rPr>
        <w:t xml:space="preserve">  </w:t>
      </w:r>
      <w:r w:rsidR="00702B25"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86.25pt" o:ole="">
            <v:imagedata r:id="rId6" o:title=""/>
          </v:shape>
          <o:OLEObject Type="Embed" ProgID="AcroExch.Document.7" ShapeID="_x0000_i1025" DrawAspect="Content" ObjectID="_1499691563" r:id="rId7"/>
        </w:object>
      </w:r>
      <w:r w:rsidR="00322248">
        <w:rPr>
          <w:rFonts w:ascii="Bookman Old Style" w:hAnsi="Bookman Old Style"/>
          <w:b/>
        </w:rPr>
        <w:t xml:space="preserve">  </w:t>
      </w:r>
    </w:p>
    <w:p w:rsidR="0012106C" w:rsidRDefault="00A54AB7" w:rsidP="0012106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</w:t>
      </w:r>
      <w:r w:rsidR="00322248">
        <w:rPr>
          <w:rFonts w:ascii="Bookman Old Style" w:hAnsi="Bookman Old Style"/>
          <w:b/>
        </w:rPr>
        <w:t xml:space="preserve"> </w:t>
      </w:r>
      <w:r w:rsidR="00702B25">
        <w:rPr>
          <w:rFonts w:ascii="Bookman Old Style" w:hAnsi="Bookman Old Style"/>
          <w:b/>
        </w:rPr>
        <w:t xml:space="preserve">   </w:t>
      </w:r>
      <w:r w:rsidR="0012106C">
        <w:rPr>
          <w:rFonts w:ascii="Bookman Old Style" w:hAnsi="Bookman Old Style"/>
          <w:b/>
        </w:rPr>
        <w:t>W1-2-60-1-6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</w:rPr>
      </w:pPr>
    </w:p>
    <w:p w:rsidR="0012106C" w:rsidRPr="0048770E" w:rsidRDefault="00A54AB7" w:rsidP="0012106C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="0012106C"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12106C"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12106C" w:rsidRPr="0048770E" w:rsidRDefault="00A54AB7" w:rsidP="0012106C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="0012106C"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12106C" w:rsidRPr="00225C8B" w:rsidRDefault="0012106C" w:rsidP="0012106C">
      <w:pPr>
        <w:jc w:val="center"/>
        <w:rPr>
          <w:rFonts w:ascii="Bookman Old Style" w:hAnsi="Bookman Old Style"/>
          <w:b/>
          <w:sz w:val="28"/>
        </w:rPr>
      </w:pPr>
    </w:p>
    <w:p w:rsidR="0012106C" w:rsidRPr="00225C8B" w:rsidRDefault="0012106C" w:rsidP="0012106C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 w:rsidR="001A6E4C">
        <w:rPr>
          <w:rFonts w:ascii="Bookman Old Style" w:hAnsi="Bookman Old Style" w:cs="Tahoma"/>
          <w:sz w:val="28"/>
        </w:rPr>
        <w:t>1</w:t>
      </w:r>
      <w:r w:rsidR="00A860A3">
        <w:rPr>
          <w:rFonts w:ascii="Bookman Old Style" w:hAnsi="Bookman Old Style" w:cs="Tahoma"/>
          <w:sz w:val="28"/>
        </w:rPr>
        <w:t>5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Default="00A121C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III SEMESTER I </w:t>
      </w:r>
      <w:r w:rsidR="0012106C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E76D84">
        <w:rPr>
          <w:rFonts w:ascii="Bookman Old Style" w:hAnsi="Bookman Old Style"/>
          <w:b/>
          <w:bCs/>
          <w:sz w:val="24"/>
        </w:rPr>
        <w:t xml:space="preserve">DEGREE OF </w:t>
      </w:r>
      <w:r w:rsidR="002E3B80">
        <w:rPr>
          <w:rFonts w:ascii="Bookman Old Style" w:hAnsi="Bookman Old Style"/>
          <w:b/>
          <w:bCs/>
          <w:sz w:val="24"/>
        </w:rPr>
        <w:t>BACHELOR OF</w:t>
      </w:r>
      <w:r w:rsidR="00D97BA8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>COMMERCE</w:t>
      </w:r>
    </w:p>
    <w:p w:rsidR="0012106C" w:rsidRPr="00225C8B" w:rsidRDefault="0012106C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12106C" w:rsidRPr="00225C8B" w:rsidRDefault="00A121C3" w:rsidP="0012106C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HBA 2301: FINANCIAL REPORTING</w:t>
      </w:r>
    </w:p>
    <w:p w:rsidR="0012106C" w:rsidRPr="00225C8B" w:rsidRDefault="00A34D8B" w:rsidP="0012106C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6D7CF7">
        <w:rPr>
          <w:rFonts w:ascii="Bookman Old Style" w:hAnsi="Bookman Old Style"/>
          <w:b/>
          <w:bCs/>
        </w:rPr>
        <w:t xml:space="preserve">AUGUST </w:t>
      </w:r>
      <w:r w:rsidR="00A66596">
        <w:rPr>
          <w:rFonts w:ascii="Bookman Old Style" w:hAnsi="Bookman Old Style"/>
          <w:b/>
          <w:bCs/>
        </w:rPr>
        <w:t>201</w:t>
      </w:r>
      <w:r w:rsidR="009E70A0">
        <w:rPr>
          <w:rFonts w:ascii="Bookman Old Style" w:hAnsi="Bookman Old Style"/>
          <w:b/>
          <w:bCs/>
        </w:rPr>
        <w:t>5</w:t>
      </w:r>
      <w:r w:rsidR="0012106C" w:rsidRPr="00225C8B">
        <w:rPr>
          <w:rFonts w:ascii="Bookman Old Style" w:hAnsi="Bookman Old Style"/>
          <w:b/>
          <w:bCs/>
        </w:rPr>
        <w:tab/>
      </w:r>
      <w:r w:rsidR="00956260">
        <w:rPr>
          <w:rFonts w:ascii="Bookman Old Style" w:hAnsi="Bookman Old Style"/>
          <w:b/>
          <w:bCs/>
        </w:rPr>
        <w:t xml:space="preserve"> </w:t>
      </w:r>
      <w:r w:rsidR="0012106C" w:rsidRPr="00225C8B">
        <w:rPr>
          <w:rFonts w:ascii="Bookman Old Style" w:hAnsi="Bookman Old Style"/>
          <w:b/>
          <w:bCs/>
        </w:rPr>
        <w:t xml:space="preserve">      </w:t>
      </w:r>
      <w:r w:rsidR="0012106C">
        <w:rPr>
          <w:rFonts w:ascii="Bookman Old Style" w:hAnsi="Bookman Old Style"/>
          <w:b/>
          <w:bCs/>
        </w:rPr>
        <w:t xml:space="preserve">               </w:t>
      </w:r>
      <w:r w:rsidR="00E76D84">
        <w:rPr>
          <w:rFonts w:ascii="Bookman Old Style" w:hAnsi="Bookman Old Style"/>
          <w:b/>
          <w:bCs/>
        </w:rPr>
        <w:t xml:space="preserve">  </w:t>
      </w:r>
      <w:r w:rsidR="005D6E90">
        <w:rPr>
          <w:rFonts w:ascii="Bookman Old Style" w:hAnsi="Bookman Old Style"/>
          <w:b/>
          <w:bCs/>
        </w:rPr>
        <w:t xml:space="preserve">  </w:t>
      </w:r>
      <w:r w:rsidR="00E14512">
        <w:rPr>
          <w:rFonts w:ascii="Bookman Old Style" w:hAnsi="Bookman Old Style"/>
          <w:b/>
          <w:bCs/>
        </w:rPr>
        <w:t xml:space="preserve">         </w:t>
      </w:r>
      <w:r w:rsidR="005123BD">
        <w:rPr>
          <w:rFonts w:ascii="Bookman Old Style" w:hAnsi="Bookman Old Style"/>
          <w:b/>
          <w:bCs/>
        </w:rPr>
        <w:t xml:space="preserve">         </w:t>
      </w:r>
      <w:r w:rsidR="00A54AB7">
        <w:rPr>
          <w:rFonts w:ascii="Bookman Old Style" w:hAnsi="Bookman Old Style"/>
          <w:b/>
          <w:bCs/>
        </w:rPr>
        <w:t xml:space="preserve">        </w:t>
      </w:r>
      <w:r w:rsidR="0012106C" w:rsidRPr="00225C8B">
        <w:rPr>
          <w:rFonts w:ascii="Bookman Old Style" w:hAnsi="Bookman Old Style"/>
          <w:b/>
          <w:bCs/>
        </w:rPr>
        <w:t xml:space="preserve">TIME: </w:t>
      </w:r>
      <w:r w:rsidR="002E3B80">
        <w:rPr>
          <w:rFonts w:ascii="Bookman Old Style" w:hAnsi="Bookman Old Style"/>
          <w:b/>
          <w:bCs/>
        </w:rPr>
        <w:t xml:space="preserve">2 </w:t>
      </w:r>
      <w:r w:rsidR="0012106C" w:rsidRPr="00225C8B">
        <w:rPr>
          <w:rFonts w:ascii="Bookman Old Style" w:hAnsi="Bookman Old Style"/>
          <w:b/>
          <w:bCs/>
        </w:rPr>
        <w:t>HOURS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12106C" w:rsidRDefault="0012106C" w:rsidP="0012106C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12106C" w:rsidRPr="00A062B4" w:rsidRDefault="0012106C" w:rsidP="0012106C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A121C3" w:rsidRDefault="00A121C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Kamau and Kimani are partners sharing profits and losses in the ration 3:2 respectively.  The partnership agreement provided for Kamau a salary of Shs.400,000 per annum and interest on capitable for both partners at 5% annum.  The partnership balance sheet as at 31</w:t>
      </w:r>
      <w:r w:rsidRPr="00A121C3">
        <w:rPr>
          <w:rFonts w:ascii="Bookman Old Style" w:hAnsi="Bookman Old Style"/>
          <w:vertAlign w:val="superscript"/>
        </w:rPr>
        <w:t>st</w:t>
      </w:r>
      <w:r>
        <w:rPr>
          <w:rFonts w:ascii="Bookman Old Style" w:hAnsi="Bookman Old Style"/>
        </w:rPr>
        <w:t xml:space="preserve"> December 2008 was as follows:</w:t>
      </w:r>
    </w:p>
    <w:p w:rsidR="00E0380E" w:rsidRDefault="00E0380E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1596"/>
        <w:gridCol w:w="1596"/>
        <w:gridCol w:w="1596"/>
        <w:gridCol w:w="1596"/>
        <w:gridCol w:w="1596"/>
        <w:gridCol w:w="1596"/>
      </w:tblGrid>
      <w:tr w:rsidR="00E0380E" w:rsidTr="00E0380E"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Capital Acc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Premises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20,800</w:t>
            </w: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Kamau</w:t>
            </w: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16,000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Equipment at cost</w:t>
            </w: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8000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Kimani</w:t>
            </w: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10,000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26,000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Depreciation</w:t>
            </w: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(4800)</w:t>
            </w: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3200</w:t>
            </w:r>
          </w:p>
        </w:tc>
      </w:tr>
      <w:tr w:rsidR="00E0380E" w:rsidTr="00E0380E"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2400</w:t>
            </w: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Current Account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Kamau</w:t>
            </w: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3,200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Kimani</w:t>
            </w: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(300)</w:t>
            </w: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2900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Stock</w:t>
            </w:r>
          </w:p>
        </w:tc>
        <w:tc>
          <w:tcPr>
            <w:tcW w:w="1596" w:type="dxa"/>
          </w:tcPr>
          <w:p w:rsidR="00E0380E" w:rsidRDefault="0064179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5600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0380E" w:rsidTr="00E0380E"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Creditors Accrual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3300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Debtors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2200</w:t>
            </w: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0380E" w:rsidTr="00E0380E"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E0380E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E0380E" w:rsidRDefault="00A81861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32,200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Cash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400</w:t>
            </w:r>
          </w:p>
        </w:tc>
        <w:tc>
          <w:tcPr>
            <w:tcW w:w="1596" w:type="dxa"/>
          </w:tcPr>
          <w:p w:rsidR="00E0380E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8,200</w:t>
            </w:r>
          </w:p>
        </w:tc>
      </w:tr>
      <w:tr w:rsidR="00CA79D8" w:rsidTr="00E0380E"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1596" w:type="dxa"/>
          </w:tcPr>
          <w:p w:rsidR="00CA79D8" w:rsidRDefault="00CA79D8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32,200</w:t>
            </w:r>
          </w:p>
        </w:tc>
      </w:tr>
    </w:tbl>
    <w:p w:rsidR="00E0380E" w:rsidRDefault="00E0380E" w:rsidP="00D33BC2">
      <w:pPr>
        <w:jc w:val="both"/>
        <w:rPr>
          <w:rFonts w:ascii="Bookman Old Style" w:hAnsi="Bookman Old Style"/>
        </w:rPr>
      </w:pPr>
    </w:p>
    <w:p w:rsidR="00AF375C" w:rsidRDefault="00AF375C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On 1</w:t>
      </w:r>
      <w:r w:rsidRPr="00AF375C">
        <w:rPr>
          <w:rFonts w:ascii="Bookman Old Style" w:hAnsi="Bookman Old Style"/>
          <w:vertAlign w:val="superscript"/>
        </w:rPr>
        <w:t>st</w:t>
      </w:r>
      <w:r>
        <w:rPr>
          <w:rFonts w:ascii="Bookman Old Style" w:hAnsi="Bookman Old Style"/>
        </w:rPr>
        <w:t xml:space="preserve"> April 2009 Kimata was admitted to the partnership.  He had been a salaried employee earning Shs.800,000 per annum.  Terms of his admission to the partnership were as follows;</w:t>
      </w:r>
    </w:p>
    <w:p w:rsidR="00AF375C" w:rsidRDefault="00AF375C" w:rsidP="00D33BC2">
      <w:pPr>
        <w:jc w:val="both"/>
        <w:rPr>
          <w:rFonts w:ascii="Bookman Old Style" w:hAnsi="Bookman Old Style"/>
        </w:rPr>
      </w:pPr>
    </w:p>
    <w:p w:rsidR="00AF375C" w:rsidRDefault="00AF375C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1.</w:t>
      </w:r>
      <w:r>
        <w:rPr>
          <w:rFonts w:ascii="Bookman Old Style" w:hAnsi="Bookman Old Style"/>
        </w:rPr>
        <w:tab/>
        <w:t xml:space="preserve">Kamata would introduce Shs.12,000,000 in cash as capital into the </w:t>
      </w:r>
      <w:r>
        <w:rPr>
          <w:rFonts w:ascii="Bookman Old Style" w:hAnsi="Bookman Old Style"/>
        </w:rPr>
        <w:tab/>
        <w:t>business.</w:t>
      </w:r>
    </w:p>
    <w:p w:rsidR="00AF375C" w:rsidRDefault="00AF375C" w:rsidP="00D33BC2">
      <w:pPr>
        <w:jc w:val="both"/>
        <w:rPr>
          <w:rFonts w:ascii="Bookman Old Style" w:hAnsi="Bookman Old Style"/>
        </w:rPr>
      </w:pPr>
    </w:p>
    <w:p w:rsidR="00AF375C" w:rsidRDefault="00AF375C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2.</w:t>
      </w:r>
      <w:r>
        <w:rPr>
          <w:rFonts w:ascii="Bookman Old Style" w:hAnsi="Bookman Old Style"/>
        </w:rPr>
        <w:tab/>
        <w:t xml:space="preserve">Goods will should be valued at Shs.14,000,000 in for the purpose of </w:t>
      </w:r>
      <w:r>
        <w:rPr>
          <w:rFonts w:ascii="Bookman Old Style" w:hAnsi="Bookman Old Style"/>
        </w:rPr>
        <w:tab/>
        <w:t xml:space="preserve">admission.  It was agreed that goodwill should not be included in the </w:t>
      </w:r>
      <w:r>
        <w:rPr>
          <w:rFonts w:ascii="Bookman Old Style" w:hAnsi="Bookman Old Style"/>
        </w:rPr>
        <w:tab/>
        <w:t>balance sheet of the new partnership.</w:t>
      </w:r>
    </w:p>
    <w:p w:rsidR="00AF375C" w:rsidRDefault="00AF375C" w:rsidP="00D33BC2">
      <w:pPr>
        <w:jc w:val="both"/>
        <w:rPr>
          <w:rFonts w:ascii="Bookman Old Style" w:hAnsi="Bookman Old Style"/>
        </w:rPr>
      </w:pPr>
    </w:p>
    <w:p w:rsidR="00AF375C" w:rsidRDefault="00AF375C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3.</w:t>
      </w:r>
      <w:r>
        <w:rPr>
          <w:rFonts w:ascii="Bookman Old Style" w:hAnsi="Bookman Old Style"/>
        </w:rPr>
        <w:tab/>
        <w:t xml:space="preserve">Kamata should receive a salary as a partner of Shs.6,000,00 per annum </w:t>
      </w:r>
      <w:r>
        <w:rPr>
          <w:rFonts w:ascii="Bookman Old Style" w:hAnsi="Bookman Old Style"/>
        </w:rPr>
        <w:tab/>
        <w:t xml:space="preserve">Kimani salary should be raised from 5% to 6% per annum and calculated </w:t>
      </w:r>
      <w:r>
        <w:rPr>
          <w:rFonts w:ascii="Bookman Old Style" w:hAnsi="Bookman Old Style"/>
        </w:rPr>
        <w:tab/>
        <w:t>on the capital accounts after elimination of good will.</w:t>
      </w:r>
    </w:p>
    <w:p w:rsidR="00060701" w:rsidRDefault="00060701" w:rsidP="00D33BC2">
      <w:pPr>
        <w:jc w:val="both"/>
        <w:rPr>
          <w:rFonts w:ascii="Bookman Old Style" w:hAnsi="Bookman Old Style"/>
        </w:rPr>
      </w:pPr>
    </w:p>
    <w:p w:rsidR="00060701" w:rsidRDefault="00060701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4.</w:t>
      </w:r>
      <w:r>
        <w:rPr>
          <w:rFonts w:ascii="Bookman Old Style" w:hAnsi="Bookman Old Style"/>
        </w:rPr>
        <w:tab/>
        <w:t xml:space="preserve">The new profit sharing ratio for Kimani, Kamau and kamata should be </w:t>
      </w:r>
      <w:r>
        <w:rPr>
          <w:rFonts w:ascii="Bookman Old Style" w:hAnsi="Bookman Old Style"/>
        </w:rPr>
        <w:tab/>
        <w:t>2:4:1 respectively.</w:t>
      </w:r>
    </w:p>
    <w:p w:rsidR="00060701" w:rsidRDefault="00060701" w:rsidP="00D33BC2">
      <w:pPr>
        <w:jc w:val="both"/>
        <w:rPr>
          <w:rFonts w:ascii="Bookman Old Style" w:hAnsi="Bookman Old Style"/>
        </w:rPr>
      </w:pPr>
    </w:p>
    <w:p w:rsidR="00060701" w:rsidRDefault="00060701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 preparing the draft financial statements for the year ended 31/12/2009 the partnership accountant Otieno calculated the partnership profit for the year was Shs.55,155,000 and the working capital for the business as at 31/12/2009 was:</w:t>
      </w:r>
    </w:p>
    <w:p w:rsidR="006D0EDC" w:rsidRDefault="006D0EDC" w:rsidP="00D33BC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6D0EDC" w:rsidTr="006D0EDC"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</w:tr>
      <w:tr w:rsidR="006D0EDC" w:rsidTr="006D0EDC"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Stock</w:t>
            </w:r>
          </w:p>
        </w:tc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12,555</w:t>
            </w:r>
          </w:p>
        </w:tc>
      </w:tr>
      <w:tr w:rsidR="006D0EDC" w:rsidTr="006D0EDC"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Debtors</w:t>
            </w:r>
          </w:p>
        </w:tc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3,500</w:t>
            </w:r>
          </w:p>
        </w:tc>
      </w:tr>
      <w:tr w:rsidR="006D0EDC" w:rsidTr="006D0EDC">
        <w:tc>
          <w:tcPr>
            <w:tcW w:w="4788" w:type="dxa"/>
          </w:tcPr>
          <w:p w:rsidR="006D0EDC" w:rsidRDefault="006D0EDC" w:rsidP="006D0ED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Cash</w:t>
            </w:r>
          </w:p>
        </w:tc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8,800</w:t>
            </w:r>
          </w:p>
        </w:tc>
      </w:tr>
      <w:tr w:rsidR="006D0EDC" w:rsidTr="006D0EDC"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Creditors and Accruals</w:t>
            </w:r>
          </w:p>
        </w:tc>
        <w:tc>
          <w:tcPr>
            <w:tcW w:w="4788" w:type="dxa"/>
          </w:tcPr>
          <w:p w:rsidR="006D0EDC" w:rsidRDefault="006D0EDC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3,480</w:t>
            </w:r>
          </w:p>
        </w:tc>
      </w:tr>
    </w:tbl>
    <w:p w:rsidR="006D0EDC" w:rsidRDefault="006D0EDC" w:rsidP="00D33BC2">
      <w:pPr>
        <w:jc w:val="both"/>
        <w:rPr>
          <w:rFonts w:ascii="Bookman Old Style" w:hAnsi="Bookman Old Style"/>
        </w:rPr>
      </w:pPr>
    </w:p>
    <w:p w:rsidR="00AF375C" w:rsidRDefault="006D0EDC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Profit is assumed to accrued evenly during the year.  Partners cash drawing for the year where Kamau Shs.23,705,000, Kimani Shs.19,525,000 and Kamata Shs.8,250,000.</w:t>
      </w:r>
    </w:p>
    <w:p w:rsidR="006D0EDC" w:rsidRDefault="006D0EDC" w:rsidP="00D33BC2">
      <w:pPr>
        <w:jc w:val="both"/>
        <w:rPr>
          <w:rFonts w:ascii="Bookman Old Style" w:hAnsi="Bookman Old Style"/>
        </w:rPr>
      </w:pPr>
    </w:p>
    <w:p w:rsidR="006D0EDC" w:rsidRPr="006D0EDC" w:rsidRDefault="006D0EDC" w:rsidP="00D33BC2">
      <w:pPr>
        <w:jc w:val="both"/>
        <w:rPr>
          <w:rFonts w:ascii="Bookman Old Style" w:hAnsi="Bookman Old Style"/>
          <w:b/>
          <w:u w:val="single"/>
        </w:rPr>
      </w:pPr>
      <w:r w:rsidRPr="006D0EDC">
        <w:rPr>
          <w:rFonts w:ascii="Bookman Old Style" w:hAnsi="Bookman Old Style"/>
          <w:b/>
          <w:u w:val="single"/>
        </w:rPr>
        <w:t>REQUIRED:</w:t>
      </w:r>
    </w:p>
    <w:p w:rsidR="006D0EDC" w:rsidRDefault="006D0EDC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>The profit and loss approximation account for the year ended 31</w:t>
      </w:r>
      <w:r w:rsidR="006D0EDC" w:rsidRPr="006D0EDC">
        <w:rPr>
          <w:rFonts w:ascii="Bookman Old Style" w:hAnsi="Bookman Old Style"/>
          <w:vertAlign w:val="superscript"/>
        </w:rPr>
        <w:t>st</w:t>
      </w:r>
      <w:r w:rsidR="006D0EDC">
        <w:rPr>
          <w:rFonts w:ascii="Bookman Old Style" w:hAnsi="Bookman Old Style"/>
        </w:rPr>
        <w:t xml:space="preserve"> </w:t>
      </w:r>
      <w:r w:rsidR="006D0EDC">
        <w:rPr>
          <w:rFonts w:ascii="Bookman Old Style" w:hAnsi="Bookman Old Style"/>
        </w:rPr>
        <w:tab/>
        <w:t>December 2009.</w:t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>The current and capital accounts of the partner for the year ended 31</w:t>
      </w:r>
      <w:r w:rsidR="006D0EDC" w:rsidRPr="006D0EDC">
        <w:rPr>
          <w:rFonts w:ascii="Bookman Old Style" w:hAnsi="Bookman Old Style"/>
          <w:vertAlign w:val="superscript"/>
        </w:rPr>
        <w:t>st</w:t>
      </w:r>
      <w:r w:rsidR="006D0EDC">
        <w:rPr>
          <w:rFonts w:ascii="Bookman Old Style" w:hAnsi="Bookman Old Style"/>
        </w:rPr>
        <w:t xml:space="preserve"> </w:t>
      </w:r>
      <w:r w:rsidR="006D0EDC">
        <w:rPr>
          <w:rFonts w:ascii="Bookman Old Style" w:hAnsi="Bookman Old Style"/>
        </w:rPr>
        <w:tab/>
        <w:t>December 2009.</w:t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E64652" w:rsidRDefault="00E64652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>The balance sheet as at 31</w:t>
      </w:r>
      <w:r w:rsidR="006D0EDC" w:rsidRPr="006D0EDC">
        <w:rPr>
          <w:rFonts w:ascii="Bookman Old Style" w:hAnsi="Bookman Old Style"/>
          <w:vertAlign w:val="superscript"/>
        </w:rPr>
        <w:t>st</w:t>
      </w:r>
      <w:r w:rsidR="006D0EDC">
        <w:rPr>
          <w:rFonts w:ascii="Bookman Old Style" w:hAnsi="Bookman Old Style"/>
        </w:rPr>
        <w:t xml:space="preserve"> December 2009</w:t>
      </w:r>
      <w:r w:rsidR="006D0EDC">
        <w:rPr>
          <w:rFonts w:ascii="Bookman Old Style" w:hAnsi="Bookman Old Style"/>
        </w:rPr>
        <w:tab/>
      </w:r>
      <w:r w:rsidR="006D0EDC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 xml:space="preserve">Discuss the Distortion created in financial statements when price level </w:t>
      </w:r>
      <w:r w:rsidR="00330233">
        <w:rPr>
          <w:rFonts w:ascii="Bookman Old Style" w:hAnsi="Bookman Old Style"/>
        </w:rPr>
        <w:tab/>
        <w:t>changes are ignored.</w:t>
      </w:r>
      <w:r w:rsidR="00330233"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ab/>
        <w:t>(10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330233">
        <w:rPr>
          <w:rFonts w:ascii="Bookman Old Style" w:hAnsi="Bookman Old Style"/>
        </w:rPr>
        <w:t>Explain circumstances that give rise to goodwill.</w:t>
      </w:r>
      <w:r w:rsidR="00330233">
        <w:rPr>
          <w:rFonts w:ascii="Bookman Old Style" w:hAnsi="Bookman Old Style"/>
        </w:rPr>
        <w:tab/>
        <w:t>(10 marks)</w:t>
      </w:r>
    </w:p>
    <w:p w:rsidR="00E64652" w:rsidRDefault="00E64652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0233" w:rsidRDefault="0033023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Munyu Miries Ltd obtained a lease contract to extract day at a loyalty of shs.500 per ton extracted with a minimum rest of Shs.1,500,000 per annum.  The company has a right to recoup short workings for the next two years.</w:t>
      </w:r>
    </w:p>
    <w:p w:rsidR="00330233" w:rsidRDefault="00330233" w:rsidP="00D33BC2">
      <w:pPr>
        <w:jc w:val="both"/>
        <w:rPr>
          <w:rFonts w:ascii="Bookman Old Style" w:hAnsi="Bookman Old Style"/>
        </w:rPr>
      </w:pPr>
    </w:p>
    <w:p w:rsidR="00330233" w:rsidRDefault="00330233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following data is provided for the first years of operations:</w:t>
      </w:r>
      <w:r>
        <w:rPr>
          <w:rFonts w:ascii="Bookman Old Style" w:hAnsi="Bookman Old Style"/>
        </w:rPr>
        <w:br/>
      </w:r>
    </w:p>
    <w:tbl>
      <w:tblPr>
        <w:tblStyle w:val="TableGrid"/>
        <w:tblW w:w="0" w:type="auto"/>
        <w:tblLook w:val="04A0"/>
      </w:tblPr>
      <w:tblGrid>
        <w:gridCol w:w="1998"/>
        <w:gridCol w:w="1832"/>
        <w:gridCol w:w="1915"/>
        <w:gridCol w:w="1915"/>
        <w:gridCol w:w="1916"/>
      </w:tblGrid>
      <w:tr w:rsidR="00330233" w:rsidTr="002B2529">
        <w:tc>
          <w:tcPr>
            <w:tcW w:w="1998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Year</w:t>
            </w:r>
          </w:p>
        </w:tc>
        <w:tc>
          <w:tcPr>
            <w:tcW w:w="1832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1915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1915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1916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</w:tr>
      <w:tr w:rsidR="00330233" w:rsidTr="002B2529">
        <w:tc>
          <w:tcPr>
            <w:tcW w:w="1998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Output (in tons)</w:t>
            </w:r>
          </w:p>
        </w:tc>
        <w:tc>
          <w:tcPr>
            <w:tcW w:w="1832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</w:t>
            </w:r>
          </w:p>
        </w:tc>
        <w:tc>
          <w:tcPr>
            <w:tcW w:w="1915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400</w:t>
            </w:r>
          </w:p>
        </w:tc>
        <w:tc>
          <w:tcPr>
            <w:tcW w:w="1915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3500</w:t>
            </w:r>
          </w:p>
        </w:tc>
        <w:tc>
          <w:tcPr>
            <w:tcW w:w="1916" w:type="dxa"/>
          </w:tcPr>
          <w:p w:rsidR="00330233" w:rsidRDefault="002B2529" w:rsidP="00D33BC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5000</w:t>
            </w:r>
          </w:p>
        </w:tc>
      </w:tr>
    </w:tbl>
    <w:p w:rsidR="00330233" w:rsidRDefault="00330233" w:rsidP="00D33BC2">
      <w:pPr>
        <w:jc w:val="both"/>
        <w:rPr>
          <w:rFonts w:ascii="Bookman Old Style" w:hAnsi="Bookman Old Style"/>
        </w:rPr>
      </w:pPr>
    </w:p>
    <w:p w:rsidR="002B2529" w:rsidRPr="002B2529" w:rsidRDefault="002B2529" w:rsidP="00D33BC2">
      <w:pPr>
        <w:jc w:val="both"/>
        <w:rPr>
          <w:rFonts w:ascii="Bookman Old Style" w:hAnsi="Bookman Old Style"/>
          <w:b/>
          <w:u w:val="single"/>
        </w:rPr>
      </w:pPr>
      <w:r w:rsidRPr="002B2529">
        <w:rPr>
          <w:rFonts w:ascii="Bookman Old Style" w:hAnsi="Bookman Old Style"/>
          <w:b/>
          <w:u w:val="single"/>
        </w:rPr>
        <w:t>REQUIRED:</w:t>
      </w:r>
    </w:p>
    <w:p w:rsidR="002B2529" w:rsidRDefault="002B2529" w:rsidP="00E64652">
      <w:pPr>
        <w:jc w:val="both"/>
        <w:rPr>
          <w:rFonts w:ascii="Bookman Old Style" w:hAnsi="Bookman Old Style"/>
        </w:rPr>
      </w:pPr>
    </w:p>
    <w:p w:rsidR="002B2529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>Royalties account</w:t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>Land lords account</w:t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  <w:t>(7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>Short working account</w:t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ab/>
        <w:t>(5 marks)</w:t>
      </w:r>
    </w:p>
    <w:p w:rsidR="00D33BC2" w:rsidRDefault="00D33BC2" w:rsidP="00D33BC2">
      <w:pPr>
        <w:jc w:val="both"/>
        <w:rPr>
          <w:rFonts w:ascii="Bookman Old Style" w:hAnsi="Bookman Old Style"/>
        </w:rPr>
      </w:pPr>
    </w:p>
    <w:p w:rsidR="003368AB" w:rsidRPr="00225C8B" w:rsidRDefault="003368AB" w:rsidP="003368AB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3368AB" w:rsidRDefault="003368AB" w:rsidP="00D33BC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B2529">
        <w:rPr>
          <w:rFonts w:ascii="Bookman Old Style" w:hAnsi="Bookman Old Style"/>
        </w:rPr>
        <w:t xml:space="preserve">Jei and Kei were in partnership sharing profits and losses in the ratio of </w:t>
      </w:r>
      <w:r w:rsidR="002B2529">
        <w:rPr>
          <w:rFonts w:ascii="Bookman Old Style" w:hAnsi="Bookman Old Style"/>
        </w:rPr>
        <w:tab/>
        <w:t>3:1 respectively.  Their balance sheet on at 31</w:t>
      </w:r>
      <w:r w:rsidR="002B2529" w:rsidRPr="002B2529">
        <w:rPr>
          <w:rFonts w:ascii="Bookman Old Style" w:hAnsi="Bookman Old Style"/>
          <w:vertAlign w:val="superscript"/>
        </w:rPr>
        <w:t>st</w:t>
      </w:r>
      <w:r w:rsidR="002B2529">
        <w:rPr>
          <w:rFonts w:ascii="Bookman Old Style" w:hAnsi="Bookman Old Style"/>
        </w:rPr>
        <w:t xml:space="preserve"> December 2008 is </w:t>
      </w:r>
      <w:r w:rsidR="002B2529">
        <w:rPr>
          <w:rFonts w:ascii="Bookman Old Style" w:hAnsi="Bookman Old Style"/>
        </w:rPr>
        <w:tab/>
        <w:t>provided below:</w:t>
      </w:r>
    </w:p>
    <w:p w:rsidR="002B2529" w:rsidRDefault="002B2529" w:rsidP="00E64652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Buildings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Capital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Furniture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Jei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400,000</w:t>
            </w: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Stock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200,000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Kei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100,000</w:t>
            </w: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Debtors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Creditors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375,000</w:t>
            </w: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Bill receivable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Bank</w:t>
            </w:r>
          </w:p>
        </w:tc>
        <w:tc>
          <w:tcPr>
            <w:tcW w:w="2394" w:type="dxa"/>
          </w:tcPr>
          <w:p w:rsidR="00E22F3D" w:rsidRPr="00E22F3D" w:rsidRDefault="00E22F3D" w:rsidP="00E64652">
            <w:pPr>
              <w:jc w:val="both"/>
              <w:rPr>
                <w:rFonts w:ascii="Bookman Old Style" w:hAnsi="Bookman Old Style"/>
                <w:u w:val="single"/>
              </w:rPr>
            </w:pPr>
            <w:r w:rsidRPr="00E22F3D">
              <w:rPr>
                <w:rFonts w:ascii="Bookman Old Style" w:hAnsi="Bookman Old Style"/>
                <w:u w:val="single"/>
              </w:rPr>
              <w:t>225,000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</w:tr>
      <w:tr w:rsidR="00E22F3D" w:rsidTr="00E22F3D"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875,000</w:t>
            </w: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</w:p>
        </w:tc>
        <w:tc>
          <w:tcPr>
            <w:tcW w:w="2394" w:type="dxa"/>
          </w:tcPr>
          <w:p w:rsidR="00E22F3D" w:rsidRDefault="00E22F3D" w:rsidP="00E64652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875,000</w:t>
            </w:r>
          </w:p>
        </w:tc>
      </w:tr>
    </w:tbl>
    <w:p w:rsidR="002B2529" w:rsidRDefault="002B2529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848DD">
        <w:rPr>
          <w:rFonts w:ascii="Bookman Old Style" w:hAnsi="Bookman Old Style"/>
        </w:rPr>
        <w:t>They agreed to admit Zed as a partner on the following terms:</w:t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i)</w:t>
      </w:r>
      <w:r>
        <w:rPr>
          <w:rFonts w:ascii="Bookman Old Style" w:hAnsi="Bookman Old Style"/>
        </w:rPr>
        <w:tab/>
        <w:t>Create a goodwill of Shs.200,000</w:t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ii)</w:t>
      </w:r>
      <w:r>
        <w:rPr>
          <w:rFonts w:ascii="Bookman Old Style" w:hAnsi="Bookman Old Style"/>
        </w:rPr>
        <w:tab/>
        <w:t>Stock and furniture to be depreciated by 10%</w:t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iii)</w:t>
      </w:r>
      <w:r>
        <w:rPr>
          <w:rFonts w:ascii="Bookman Old Style" w:hAnsi="Bookman Old Style"/>
        </w:rPr>
        <w:tab/>
        <w:t>Buildings to be appreciated by 20%</w:t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iv)</w:t>
      </w:r>
      <w:r>
        <w:rPr>
          <w:rFonts w:ascii="Bookman Old Style" w:hAnsi="Bookman Old Style"/>
        </w:rPr>
        <w:tab/>
        <w:t>Provide for doubtful debt at 5% of debtors</w:t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v)</w:t>
      </w:r>
      <w:r>
        <w:rPr>
          <w:rFonts w:ascii="Bookman Old Style" w:hAnsi="Bookman Old Style"/>
        </w:rPr>
        <w:tab/>
        <w:t>Zed to pay Shs.100,000 on his capital</w:t>
      </w:r>
      <w:r>
        <w:rPr>
          <w:rFonts w:ascii="Bookman Old Style" w:hAnsi="Bookman Old Style"/>
        </w:rPr>
        <w:tab/>
      </w:r>
    </w:p>
    <w:p w:rsidR="00A848DD" w:rsidRDefault="00A848DD" w:rsidP="00E64652">
      <w:pPr>
        <w:jc w:val="both"/>
        <w:rPr>
          <w:rFonts w:ascii="Bookman Old Style" w:hAnsi="Bookman Old Style"/>
        </w:rPr>
      </w:pPr>
    </w:p>
    <w:p w:rsidR="00A848DD" w:rsidRDefault="00A848DD" w:rsidP="00E64652">
      <w:pPr>
        <w:jc w:val="both"/>
        <w:rPr>
          <w:rFonts w:ascii="Bookman Old Style" w:hAnsi="Bookman Old Style"/>
          <w:b/>
          <w:u w:val="single"/>
        </w:rPr>
      </w:pPr>
    </w:p>
    <w:p w:rsidR="00A848DD" w:rsidRDefault="00A848DD" w:rsidP="00E64652">
      <w:pPr>
        <w:jc w:val="both"/>
        <w:rPr>
          <w:rFonts w:ascii="Bookman Old Style" w:hAnsi="Bookman Old Style"/>
          <w:b/>
          <w:u w:val="single"/>
        </w:rPr>
      </w:pPr>
    </w:p>
    <w:p w:rsidR="00A848DD" w:rsidRPr="00A848DD" w:rsidRDefault="00A848DD" w:rsidP="00E64652">
      <w:pPr>
        <w:jc w:val="both"/>
        <w:rPr>
          <w:rFonts w:ascii="Bookman Old Style" w:hAnsi="Bookman Old Style"/>
          <w:b/>
          <w:u w:val="single"/>
        </w:rPr>
      </w:pPr>
      <w:r w:rsidRPr="00A848DD">
        <w:rPr>
          <w:rFonts w:ascii="Bookman Old Style" w:hAnsi="Bookman Old Style"/>
          <w:b/>
          <w:u w:val="single"/>
        </w:rPr>
        <w:lastRenderedPageBreak/>
        <w:t>REQUIRED: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3368AB" w:rsidRDefault="00DA6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Revaluation account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(3 marks)</w:t>
      </w:r>
    </w:p>
    <w:p w:rsidR="00DA6BE9" w:rsidRDefault="00DA6BE9" w:rsidP="00D33BC2">
      <w:pPr>
        <w:jc w:val="both"/>
        <w:rPr>
          <w:rFonts w:ascii="Bookman Old Style" w:hAnsi="Bookman Old Style"/>
        </w:rPr>
      </w:pPr>
    </w:p>
    <w:p w:rsidR="00DA6BE9" w:rsidRDefault="00DA6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Capital accounts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(5 marks)</w:t>
      </w:r>
    </w:p>
    <w:p w:rsidR="00DA6BE9" w:rsidRDefault="00DA6BE9" w:rsidP="00D33BC2">
      <w:pPr>
        <w:jc w:val="both"/>
        <w:rPr>
          <w:rFonts w:ascii="Bookman Old Style" w:hAnsi="Bookman Old Style"/>
        </w:rPr>
      </w:pPr>
    </w:p>
    <w:p w:rsidR="00DA6BE9" w:rsidRDefault="00DA6BE9" w:rsidP="00D33BC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Balance sheet of the new firm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(12 marks)</w:t>
      </w:r>
    </w:p>
    <w:p w:rsidR="00DA6BE9" w:rsidRDefault="00DA6BE9" w:rsidP="00D33BC2">
      <w:pPr>
        <w:jc w:val="both"/>
        <w:rPr>
          <w:rFonts w:ascii="Bookman Old Style" w:hAnsi="Bookman Old Style"/>
        </w:rPr>
      </w:pPr>
    </w:p>
    <w:p w:rsidR="00D33BC2" w:rsidRPr="00225C8B" w:rsidRDefault="00D33BC2" w:rsidP="00D33BC2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 w:rsidR="003368AB"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12106C" w:rsidRDefault="0012106C" w:rsidP="0012106C">
      <w:pPr>
        <w:jc w:val="both"/>
        <w:rPr>
          <w:rFonts w:ascii="Bookman Old Style" w:hAnsi="Bookman Old Style"/>
        </w:rPr>
      </w:pPr>
    </w:p>
    <w:p w:rsidR="00DA6BE9" w:rsidRDefault="00DA6BE9" w:rsidP="0012106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XYZ Company operates several braches where the head office maintains all the accounts.</w:t>
      </w:r>
    </w:p>
    <w:p w:rsidR="00DA6BE9" w:rsidRDefault="00DA6BE9" w:rsidP="0012106C">
      <w:pPr>
        <w:jc w:val="both"/>
        <w:rPr>
          <w:rFonts w:ascii="Bookman Old Style" w:hAnsi="Bookman Old Style"/>
        </w:rPr>
      </w:pPr>
    </w:p>
    <w:p w:rsidR="00DA6BE9" w:rsidRDefault="00DA6BE9" w:rsidP="0012106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The following information relates to Kajiado branch for the year ended 31</w:t>
      </w:r>
      <w:r w:rsidRPr="00DA6BE9">
        <w:rPr>
          <w:rFonts w:ascii="Bookman Old Style" w:hAnsi="Bookman Old Style"/>
          <w:vertAlign w:val="superscript"/>
        </w:rPr>
        <w:t>st</w:t>
      </w:r>
      <w:r>
        <w:rPr>
          <w:rFonts w:ascii="Bookman Old Style" w:hAnsi="Bookman Old Style"/>
        </w:rPr>
        <w:t xml:space="preserve"> December 2013.</w:t>
      </w:r>
    </w:p>
    <w:p w:rsidR="00DA6BE9" w:rsidRDefault="00DA6BE9" w:rsidP="0012106C">
      <w:pPr>
        <w:jc w:val="both"/>
        <w:rPr>
          <w:rFonts w:ascii="Bookman Old Style" w:hAnsi="Bookman Old Style"/>
        </w:rPr>
      </w:pPr>
    </w:p>
    <w:p w:rsidR="000C2D96" w:rsidRDefault="000C2D96" w:rsidP="0012106C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Look w:val="04A0"/>
      </w:tblPr>
      <w:tblGrid>
        <w:gridCol w:w="7668"/>
        <w:gridCol w:w="1908"/>
      </w:tblGrid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Pr="00D87EAB">
              <w:rPr>
                <w:rFonts w:ascii="Bookman Old Style" w:hAnsi="Bookman Old Style"/>
                <w:vertAlign w:val="superscript"/>
              </w:rPr>
              <w:t>st</w:t>
            </w:r>
            <w:r>
              <w:rPr>
                <w:rFonts w:ascii="Bookman Old Style" w:hAnsi="Bookman Old Style"/>
              </w:rPr>
              <w:t xml:space="preserve"> Jan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Shs ‘000’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Branch Stock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55,000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Branch Debtors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31</w:t>
            </w:r>
            <w:r w:rsidRPr="00D87EAB">
              <w:rPr>
                <w:rFonts w:ascii="Bookman Old Style" w:hAnsi="Bookman Old Style"/>
                <w:vertAlign w:val="superscript"/>
              </w:rPr>
              <w:t>st</w:t>
            </w:r>
            <w:r>
              <w:rPr>
                <w:rFonts w:ascii="Bookman Old Style" w:hAnsi="Bookman Old Style"/>
              </w:rPr>
              <w:t xml:space="preserve"> December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Branch Stock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Transactions for the year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Goods sent by Head Office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Goods returned by branch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Cash sales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Credit sales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700,000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Goods stolen at branch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Cash stolen at branch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35,000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Returns form branch debtors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Cash received from branch debtors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630,000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Discount allowed to debtors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D87EAB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Bad debtors 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7,500</w:t>
            </w:r>
          </w:p>
        </w:tc>
      </w:tr>
      <w:tr w:rsidR="004A0E85" w:rsidTr="000C2D96">
        <w:tc>
          <w:tcPr>
            <w:tcW w:w="7668" w:type="dxa"/>
          </w:tcPr>
          <w:p w:rsidR="004A0E85" w:rsidRDefault="004A0E85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Expenses paid by Head Office</w:t>
            </w:r>
          </w:p>
        </w:tc>
        <w:tc>
          <w:tcPr>
            <w:tcW w:w="1908" w:type="dxa"/>
          </w:tcPr>
          <w:p w:rsidR="004A0E85" w:rsidRDefault="004A0E85" w:rsidP="0012106C">
            <w:pPr>
              <w:jc w:val="both"/>
              <w:rPr>
                <w:rFonts w:ascii="Bookman Old Style" w:hAnsi="Bookman Old Style"/>
              </w:rPr>
            </w:pPr>
          </w:p>
        </w:tc>
      </w:tr>
      <w:tr w:rsidR="000C2D96" w:rsidTr="000C2D96">
        <w:tc>
          <w:tcPr>
            <w:tcW w:w="7668" w:type="dxa"/>
          </w:tcPr>
          <w:p w:rsidR="000C2D96" w:rsidRDefault="004A0E85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Salaries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4A0E85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Rent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25,000</w:t>
            </w:r>
          </w:p>
        </w:tc>
      </w:tr>
      <w:tr w:rsidR="000C2D96" w:rsidTr="000C2D96">
        <w:tc>
          <w:tcPr>
            <w:tcW w:w="7668" w:type="dxa"/>
          </w:tcPr>
          <w:p w:rsidR="000C2D96" w:rsidRDefault="004A0E85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General</w:t>
            </w:r>
          </w:p>
        </w:tc>
        <w:tc>
          <w:tcPr>
            <w:tcW w:w="1908" w:type="dxa"/>
          </w:tcPr>
          <w:p w:rsidR="000C2D96" w:rsidRDefault="000C2D96" w:rsidP="0012106C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13,000</w:t>
            </w:r>
          </w:p>
        </w:tc>
      </w:tr>
    </w:tbl>
    <w:p w:rsidR="000C2D96" w:rsidRDefault="000C2D96" w:rsidP="0012106C">
      <w:pPr>
        <w:jc w:val="both"/>
        <w:rPr>
          <w:rFonts w:ascii="Bookman Old Style" w:hAnsi="Bookman Old Style"/>
        </w:rPr>
      </w:pPr>
    </w:p>
    <w:p w:rsidR="004A0E85" w:rsidRPr="004A0E85" w:rsidRDefault="004A0E85" w:rsidP="0012106C">
      <w:pPr>
        <w:jc w:val="both"/>
        <w:rPr>
          <w:rFonts w:ascii="Bookman Old Style" w:hAnsi="Bookman Old Style"/>
          <w:b/>
          <w:u w:val="single"/>
        </w:rPr>
      </w:pPr>
      <w:r w:rsidRPr="004A0E85">
        <w:rPr>
          <w:rFonts w:ascii="Bookman Old Style" w:hAnsi="Bookman Old Style"/>
          <w:b/>
          <w:u w:val="single"/>
        </w:rPr>
        <w:t>REQUIRED:</w:t>
      </w:r>
    </w:p>
    <w:p w:rsidR="004A0E85" w:rsidRDefault="004A0E85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>Kajiado Branch Account</w:t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  <w:t>(8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>Goods sent to Kajiado Account</w:t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  <w:t>(3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E64652" w:rsidRDefault="00E64652" w:rsidP="00E6465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>Branch Debtors Account</w:t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  <w:t>(4 marks)</w:t>
      </w:r>
    </w:p>
    <w:p w:rsidR="00E64652" w:rsidRDefault="00E64652" w:rsidP="00E64652">
      <w:pPr>
        <w:jc w:val="both"/>
        <w:rPr>
          <w:rFonts w:ascii="Bookman Old Style" w:hAnsi="Bookman Old Style"/>
        </w:rPr>
      </w:pPr>
    </w:p>
    <w:p w:rsidR="009B3FF2" w:rsidRDefault="00E64652" w:rsidP="004A0E85">
      <w:pPr>
        <w:jc w:val="both"/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>Branch Profit and Loss Account</w:t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</w:r>
      <w:r w:rsidR="004A0E85">
        <w:rPr>
          <w:rFonts w:ascii="Bookman Old Style" w:hAnsi="Bookman Old Style"/>
        </w:rPr>
        <w:tab/>
        <w:t>(5 marks)</w:t>
      </w:r>
      <w:r w:rsidR="00AC2583">
        <w:t xml:space="preserve"> </w:t>
      </w:r>
    </w:p>
    <w:p w:rsidR="00C8227A" w:rsidRDefault="00C8227A"/>
    <w:p w:rsidR="009E4A19" w:rsidRDefault="009E4A19">
      <w:r>
        <w:t xml:space="preserve"> </w:t>
      </w:r>
    </w:p>
    <w:sectPr w:rsidR="009E4A19" w:rsidSect="00702B25">
      <w:footerReference w:type="even" r:id="rId8"/>
      <w:footerReference w:type="default" r:id="rId9"/>
      <w:pgSz w:w="12240" w:h="15840"/>
      <w:pgMar w:top="63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E18" w:rsidRDefault="00C04E18" w:rsidP="005E6769">
      <w:r>
        <w:separator/>
      </w:r>
    </w:p>
  </w:endnote>
  <w:endnote w:type="continuationSeparator" w:id="1">
    <w:p w:rsidR="00C04E18" w:rsidRDefault="00C04E18" w:rsidP="005E67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BC126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BC126F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E51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A0E85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0B3B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E18" w:rsidRDefault="00C04E18" w:rsidP="005E6769">
      <w:r>
        <w:separator/>
      </w:r>
    </w:p>
  </w:footnote>
  <w:footnote w:type="continuationSeparator" w:id="1">
    <w:p w:rsidR="00C04E18" w:rsidRDefault="00C04E18" w:rsidP="005E67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06C"/>
    <w:rsid w:val="00012CAA"/>
    <w:rsid w:val="000262BD"/>
    <w:rsid w:val="000373B8"/>
    <w:rsid w:val="00040670"/>
    <w:rsid w:val="00050401"/>
    <w:rsid w:val="00060701"/>
    <w:rsid w:val="0006127D"/>
    <w:rsid w:val="000724E4"/>
    <w:rsid w:val="00073E82"/>
    <w:rsid w:val="00080A19"/>
    <w:rsid w:val="00085BF4"/>
    <w:rsid w:val="000B3BCE"/>
    <w:rsid w:val="000C2D96"/>
    <w:rsid w:val="0011395F"/>
    <w:rsid w:val="0012106C"/>
    <w:rsid w:val="00126BB6"/>
    <w:rsid w:val="00135B0A"/>
    <w:rsid w:val="00143391"/>
    <w:rsid w:val="00167680"/>
    <w:rsid w:val="00194C88"/>
    <w:rsid w:val="001A4D30"/>
    <w:rsid w:val="001A6E4C"/>
    <w:rsid w:val="001E1222"/>
    <w:rsid w:val="001E6E71"/>
    <w:rsid w:val="001F238E"/>
    <w:rsid w:val="00240B1A"/>
    <w:rsid w:val="00241618"/>
    <w:rsid w:val="00247CD7"/>
    <w:rsid w:val="00266932"/>
    <w:rsid w:val="002A1629"/>
    <w:rsid w:val="002B2529"/>
    <w:rsid w:val="002E3B80"/>
    <w:rsid w:val="002E518A"/>
    <w:rsid w:val="002F0B56"/>
    <w:rsid w:val="002F7F3B"/>
    <w:rsid w:val="00311183"/>
    <w:rsid w:val="00322248"/>
    <w:rsid w:val="00330233"/>
    <w:rsid w:val="00330D3B"/>
    <w:rsid w:val="003368AB"/>
    <w:rsid w:val="00336CEC"/>
    <w:rsid w:val="00343AC0"/>
    <w:rsid w:val="00375C48"/>
    <w:rsid w:val="00376A2A"/>
    <w:rsid w:val="00381F1D"/>
    <w:rsid w:val="003C1E33"/>
    <w:rsid w:val="003C33C0"/>
    <w:rsid w:val="003D0D46"/>
    <w:rsid w:val="003E2537"/>
    <w:rsid w:val="00444BBA"/>
    <w:rsid w:val="00454138"/>
    <w:rsid w:val="004611D9"/>
    <w:rsid w:val="00471437"/>
    <w:rsid w:val="004A0E85"/>
    <w:rsid w:val="004F649E"/>
    <w:rsid w:val="0050323E"/>
    <w:rsid w:val="005123BD"/>
    <w:rsid w:val="005430F8"/>
    <w:rsid w:val="00556069"/>
    <w:rsid w:val="0055723A"/>
    <w:rsid w:val="0056479C"/>
    <w:rsid w:val="005726F1"/>
    <w:rsid w:val="00584761"/>
    <w:rsid w:val="005878BF"/>
    <w:rsid w:val="0059122D"/>
    <w:rsid w:val="00593405"/>
    <w:rsid w:val="00595783"/>
    <w:rsid w:val="005A032D"/>
    <w:rsid w:val="005C4669"/>
    <w:rsid w:val="005D6E90"/>
    <w:rsid w:val="005E066E"/>
    <w:rsid w:val="005E3C4B"/>
    <w:rsid w:val="005E6769"/>
    <w:rsid w:val="005F2F67"/>
    <w:rsid w:val="00607749"/>
    <w:rsid w:val="006139D9"/>
    <w:rsid w:val="00622051"/>
    <w:rsid w:val="00630BCA"/>
    <w:rsid w:val="00641798"/>
    <w:rsid w:val="0066449B"/>
    <w:rsid w:val="006954FE"/>
    <w:rsid w:val="006A125F"/>
    <w:rsid w:val="006B0626"/>
    <w:rsid w:val="006C0CD1"/>
    <w:rsid w:val="006C1EB4"/>
    <w:rsid w:val="006C205E"/>
    <w:rsid w:val="006C42AE"/>
    <w:rsid w:val="006D0EDC"/>
    <w:rsid w:val="006D7CF7"/>
    <w:rsid w:val="00702B25"/>
    <w:rsid w:val="00706B37"/>
    <w:rsid w:val="00713C8E"/>
    <w:rsid w:val="00716542"/>
    <w:rsid w:val="00734588"/>
    <w:rsid w:val="00743618"/>
    <w:rsid w:val="00747063"/>
    <w:rsid w:val="00753FAB"/>
    <w:rsid w:val="007542A3"/>
    <w:rsid w:val="007665C1"/>
    <w:rsid w:val="007A0ACD"/>
    <w:rsid w:val="007C6BED"/>
    <w:rsid w:val="007D3762"/>
    <w:rsid w:val="007D45A8"/>
    <w:rsid w:val="007E7A97"/>
    <w:rsid w:val="008103EC"/>
    <w:rsid w:val="00835F03"/>
    <w:rsid w:val="00840872"/>
    <w:rsid w:val="00866BD1"/>
    <w:rsid w:val="00867080"/>
    <w:rsid w:val="00895E12"/>
    <w:rsid w:val="008B251F"/>
    <w:rsid w:val="008F255D"/>
    <w:rsid w:val="00932619"/>
    <w:rsid w:val="0095338D"/>
    <w:rsid w:val="009561FA"/>
    <w:rsid w:val="00956260"/>
    <w:rsid w:val="00971847"/>
    <w:rsid w:val="00971C2C"/>
    <w:rsid w:val="00982BE5"/>
    <w:rsid w:val="009872D8"/>
    <w:rsid w:val="00995404"/>
    <w:rsid w:val="009A47B1"/>
    <w:rsid w:val="009B3FF2"/>
    <w:rsid w:val="009B4D34"/>
    <w:rsid w:val="009B571B"/>
    <w:rsid w:val="009B5B52"/>
    <w:rsid w:val="009B68B6"/>
    <w:rsid w:val="009E04FC"/>
    <w:rsid w:val="009E4A19"/>
    <w:rsid w:val="009E70A0"/>
    <w:rsid w:val="009F4CBD"/>
    <w:rsid w:val="00A06B20"/>
    <w:rsid w:val="00A06C24"/>
    <w:rsid w:val="00A121C3"/>
    <w:rsid w:val="00A2152D"/>
    <w:rsid w:val="00A34BB4"/>
    <w:rsid w:val="00A34D8B"/>
    <w:rsid w:val="00A54AB7"/>
    <w:rsid w:val="00A569E6"/>
    <w:rsid w:val="00A66596"/>
    <w:rsid w:val="00A71FE8"/>
    <w:rsid w:val="00A81861"/>
    <w:rsid w:val="00A848DD"/>
    <w:rsid w:val="00A860A3"/>
    <w:rsid w:val="00AB26B4"/>
    <w:rsid w:val="00AB312E"/>
    <w:rsid w:val="00AB664B"/>
    <w:rsid w:val="00AC2583"/>
    <w:rsid w:val="00AD1DB8"/>
    <w:rsid w:val="00AF375C"/>
    <w:rsid w:val="00B0101C"/>
    <w:rsid w:val="00B02A82"/>
    <w:rsid w:val="00B10495"/>
    <w:rsid w:val="00B373FC"/>
    <w:rsid w:val="00B51105"/>
    <w:rsid w:val="00B5734A"/>
    <w:rsid w:val="00B73700"/>
    <w:rsid w:val="00BA0306"/>
    <w:rsid w:val="00BC126F"/>
    <w:rsid w:val="00BE2137"/>
    <w:rsid w:val="00BE784A"/>
    <w:rsid w:val="00BF0A18"/>
    <w:rsid w:val="00C04E18"/>
    <w:rsid w:val="00C23394"/>
    <w:rsid w:val="00C32E07"/>
    <w:rsid w:val="00C4021F"/>
    <w:rsid w:val="00C4187F"/>
    <w:rsid w:val="00C532AA"/>
    <w:rsid w:val="00C66BE1"/>
    <w:rsid w:val="00C66FE4"/>
    <w:rsid w:val="00C8227A"/>
    <w:rsid w:val="00C830D8"/>
    <w:rsid w:val="00C9298A"/>
    <w:rsid w:val="00CA79D8"/>
    <w:rsid w:val="00CB6982"/>
    <w:rsid w:val="00CD4FAE"/>
    <w:rsid w:val="00CF347F"/>
    <w:rsid w:val="00D10A59"/>
    <w:rsid w:val="00D33BC2"/>
    <w:rsid w:val="00D53F6B"/>
    <w:rsid w:val="00D66EA5"/>
    <w:rsid w:val="00D77E8E"/>
    <w:rsid w:val="00D8222B"/>
    <w:rsid w:val="00D8257D"/>
    <w:rsid w:val="00D87EAB"/>
    <w:rsid w:val="00D97BA8"/>
    <w:rsid w:val="00DA6BE9"/>
    <w:rsid w:val="00E0380E"/>
    <w:rsid w:val="00E14512"/>
    <w:rsid w:val="00E20761"/>
    <w:rsid w:val="00E22F3D"/>
    <w:rsid w:val="00E26329"/>
    <w:rsid w:val="00E443B5"/>
    <w:rsid w:val="00E610C3"/>
    <w:rsid w:val="00E64652"/>
    <w:rsid w:val="00E76D84"/>
    <w:rsid w:val="00E96575"/>
    <w:rsid w:val="00E97D75"/>
    <w:rsid w:val="00EA11EC"/>
    <w:rsid w:val="00EA533C"/>
    <w:rsid w:val="00EB6448"/>
    <w:rsid w:val="00ED1250"/>
    <w:rsid w:val="00F10A9B"/>
    <w:rsid w:val="00F53EA9"/>
    <w:rsid w:val="00F87391"/>
    <w:rsid w:val="00F95BE1"/>
    <w:rsid w:val="00FA6695"/>
    <w:rsid w:val="00FD1037"/>
    <w:rsid w:val="00FD5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2106C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12106C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2106C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1210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2106C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12106C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12106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210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1210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2106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12106C"/>
  </w:style>
  <w:style w:type="paragraph" w:styleId="ListParagraph">
    <w:name w:val="List Paragraph"/>
    <w:basedOn w:val="Normal"/>
    <w:uiPriority w:val="34"/>
    <w:qFormat/>
    <w:rsid w:val="00E64652"/>
    <w:pPr>
      <w:ind w:left="720"/>
      <w:contextualSpacing/>
    </w:pPr>
  </w:style>
  <w:style w:type="table" w:styleId="TableGrid">
    <w:name w:val="Table Grid"/>
    <w:basedOn w:val="TableNormal"/>
    <w:uiPriority w:val="59"/>
    <w:rsid w:val="00E038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jkuat</Company>
  <LinksUpToDate>false</LinksUpToDate>
  <CharactersWithSpaces>5109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user</cp:lastModifiedBy>
  <cp:revision>3</cp:revision>
  <dcterms:created xsi:type="dcterms:W3CDTF">2015-07-29T12:43:00Z</dcterms:created>
  <dcterms:modified xsi:type="dcterms:W3CDTF">2015-07-29T13:13:00Z</dcterms:modified>
</cp:coreProperties>
</file>