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8079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80799" w:rsidP="003C2260">
      <w:pPr>
        <w:jc w:val="center"/>
        <w:rPr>
          <w:rFonts w:ascii="Maiandra GD" w:hAnsi="Maiandra GD"/>
          <w:b/>
        </w:rPr>
      </w:pPr>
      <w:r w:rsidRPr="0028079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822F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347C5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3207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PRINCIPLES OF HUMAN NUTRITION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80799" w:rsidRPr="0028079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8079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8079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47C5D" w:rsidRDefault="00347C5D" w:rsidP="00347C5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nitrogen balance and describe its two state.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47C5D" w:rsidRDefault="00347C5D" w:rsidP="00347C5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Highlight two factors that influence availability and utilization of vitamins.</w:t>
      </w:r>
      <w:r>
        <w:rPr>
          <w:sz w:val="24"/>
        </w:rPr>
        <w:tab/>
        <w:t>(6 Marks)</w:t>
      </w:r>
    </w:p>
    <w:p w:rsidR="00347C5D" w:rsidRDefault="00347C5D" w:rsidP="00347C5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two factors that affect absorption of iron in the body.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47C5D" w:rsidRDefault="00347C5D" w:rsidP="00347C5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using examples the relationship between nutritional status and health, low-birth weight and increased mortality.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E566B" w:rsidRDefault="001410A5" w:rsidP="0053476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four components of gastric juices and the role they play in digestion.</w:t>
      </w:r>
      <w:r>
        <w:rPr>
          <w:sz w:val="24"/>
        </w:rPr>
        <w:tab/>
        <w:t>(9 Marks)</w:t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</w:r>
      <w:r w:rsidR="006860DC">
        <w:rPr>
          <w:sz w:val="24"/>
        </w:rPr>
        <w:tab/>
        <w:t xml:space="preserve"> </w:t>
      </w:r>
      <w:r w:rsidR="009A36FA">
        <w:rPr>
          <w:sz w:val="24"/>
        </w:rPr>
        <w:t xml:space="preserve"> </w:t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347C5D" w:rsidRDefault="0021528A" w:rsidP="00347C5D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small intestine is the primary site for digestion and absorption of nutrients.  Describe how it</w:t>
      </w:r>
      <w:r w:rsidR="005250A9">
        <w:rPr>
          <w:rFonts w:ascii="Times New Roman" w:hAnsi="Times New Roman"/>
          <w:sz w:val="24"/>
          <w:szCs w:val="24"/>
        </w:rPr>
        <w:t xml:space="preserve"> i</w:t>
      </w:r>
      <w:r w:rsidR="00445BC0">
        <w:rPr>
          <w:rFonts w:ascii="Times New Roman" w:hAnsi="Times New Roman"/>
          <w:sz w:val="24"/>
          <w:szCs w:val="24"/>
        </w:rPr>
        <w:t>s able to accomplish these ro</w:t>
      </w:r>
      <w:r>
        <w:rPr>
          <w:rFonts w:ascii="Times New Roman" w:hAnsi="Times New Roman"/>
          <w:sz w:val="24"/>
          <w:szCs w:val="24"/>
        </w:rPr>
        <w:t>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21528A" w:rsidRDefault="0021528A" w:rsidP="00347C5D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functional categories of proteins.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1528A" w:rsidRDefault="0021528A" w:rsidP="0021528A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direct methods of nutrition assessment.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1528A" w:rsidRDefault="0021528A" w:rsidP="0021528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1C2E0B" w:rsidRPr="0021528A" w:rsidRDefault="001E7541" w:rsidP="0021528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sz w:val="24"/>
          <w:szCs w:val="24"/>
        </w:rPr>
        <w:tab/>
      </w:r>
      <w:r w:rsidRPr="0021528A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347C5D" w:rsidRPr="00B32A17" w:rsidRDefault="0021528A" w:rsidP="00347C5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Dietary fibre is an important component of a diet.  Explain the body’s physiological response to dietary fibre.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53FBC" w:rsidRPr="00E53FBC" w:rsidRDefault="0021528A" w:rsidP="00772E2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E53FBC">
        <w:rPr>
          <w:rFonts w:ascii="Times New Roman" w:hAnsi="Times New Roman"/>
          <w:sz w:val="24"/>
          <w:szCs w:val="24"/>
        </w:rPr>
        <w:t>in detail the role of the following organs in metabolism:</w:t>
      </w:r>
    </w:p>
    <w:p w:rsidR="00B32A17" w:rsidRPr="00E53FBC" w:rsidRDefault="00E53FBC" w:rsidP="00E53FB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E53FBC">
        <w:rPr>
          <w:rFonts w:ascii="Times New Roman" w:hAnsi="Times New Roman"/>
          <w:sz w:val="24"/>
          <w:szCs w:val="24"/>
        </w:rPr>
        <w:t>Liver</w:t>
      </w:r>
    </w:p>
    <w:p w:rsidR="00E53FBC" w:rsidRPr="00E53FBC" w:rsidRDefault="00E53FBC" w:rsidP="00E53FB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E53FBC">
        <w:rPr>
          <w:rFonts w:ascii="Times New Roman" w:hAnsi="Times New Roman"/>
          <w:sz w:val="24"/>
          <w:szCs w:val="24"/>
        </w:rPr>
        <w:t>Gall bladder</w:t>
      </w:r>
    </w:p>
    <w:p w:rsidR="00E53FBC" w:rsidRPr="00E53FBC" w:rsidRDefault="00E53FBC" w:rsidP="00E53FB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E53FBC">
        <w:rPr>
          <w:rFonts w:ascii="Times New Roman" w:hAnsi="Times New Roman"/>
          <w:sz w:val="24"/>
          <w:szCs w:val="24"/>
        </w:rPr>
        <w:t>Pancrease</w:t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</w:r>
      <w:r w:rsidRPr="00E53FBC">
        <w:rPr>
          <w:rFonts w:ascii="Times New Roman" w:hAnsi="Times New Roman"/>
          <w:sz w:val="24"/>
          <w:szCs w:val="24"/>
        </w:rPr>
        <w:tab/>
        <w:t>(10 Marks)</w:t>
      </w:r>
    </w:p>
    <w:p w:rsidR="0007693A" w:rsidRPr="00B32A1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8C2C92" w:rsidRDefault="008C2C92" w:rsidP="00347C5D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phenomenon referred to as double burden of malnutrition.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C2C92" w:rsidRDefault="008C2C92" w:rsidP="00347C5D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lipoprotein an</w:t>
      </w:r>
      <w:r w:rsidR="004E394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describe four types of lipoprotei</w:t>
      </w:r>
      <w:r w:rsidR="00445BC0">
        <w:rPr>
          <w:rFonts w:ascii="Times New Roman" w:hAnsi="Times New Roman"/>
          <w:sz w:val="24"/>
          <w:szCs w:val="24"/>
        </w:rPr>
        <w:t>n stating their physiological ro</w:t>
      </w:r>
      <w:r>
        <w:rPr>
          <w:rFonts w:ascii="Times New Roman" w:hAnsi="Times New Roman"/>
          <w:sz w:val="24"/>
          <w:szCs w:val="24"/>
        </w:rPr>
        <w:t>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7418B" w:rsidRDefault="008C2C92" w:rsidP="00347C5D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physiological body functions of electrolytes.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C7418B">
        <w:rPr>
          <w:rFonts w:ascii="Times New Roman" w:hAnsi="Times New Roman"/>
          <w:sz w:val="24"/>
          <w:szCs w:val="24"/>
        </w:rPr>
        <w:t xml:space="preserve"> </w:t>
      </w:r>
    </w:p>
    <w:sectPr w:rsidR="00C7418B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48" w:rsidRDefault="007C2748" w:rsidP="00AF76B0">
      <w:pPr>
        <w:spacing w:after="0" w:line="240" w:lineRule="auto"/>
      </w:pPr>
      <w:r>
        <w:separator/>
      </w:r>
    </w:p>
  </w:endnote>
  <w:endnote w:type="continuationSeparator" w:id="1">
    <w:p w:rsidR="007C2748" w:rsidRDefault="007C274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45BC0" w:rsidRPr="00445BC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48" w:rsidRDefault="007C2748" w:rsidP="00AF76B0">
      <w:pPr>
        <w:spacing w:after="0" w:line="240" w:lineRule="auto"/>
      </w:pPr>
      <w:r>
        <w:separator/>
      </w:r>
    </w:p>
  </w:footnote>
  <w:footnote w:type="continuationSeparator" w:id="1">
    <w:p w:rsidR="007C2748" w:rsidRDefault="007C274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F3E8D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546A6"/>
    <w:rsid w:val="00265D27"/>
    <w:rsid w:val="00280799"/>
    <w:rsid w:val="00284A08"/>
    <w:rsid w:val="00297539"/>
    <w:rsid w:val="002A7279"/>
    <w:rsid w:val="002A783A"/>
    <w:rsid w:val="002B159B"/>
    <w:rsid w:val="002B5705"/>
    <w:rsid w:val="002D36D2"/>
    <w:rsid w:val="002D3F75"/>
    <w:rsid w:val="002E5DE2"/>
    <w:rsid w:val="002E5E93"/>
    <w:rsid w:val="002E66C8"/>
    <w:rsid w:val="002F2C85"/>
    <w:rsid w:val="002F5AC7"/>
    <w:rsid w:val="003012D2"/>
    <w:rsid w:val="00305DEF"/>
    <w:rsid w:val="00305F99"/>
    <w:rsid w:val="0030753E"/>
    <w:rsid w:val="00310EAE"/>
    <w:rsid w:val="00347C5D"/>
    <w:rsid w:val="003512CA"/>
    <w:rsid w:val="00353891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3A0D"/>
    <w:rsid w:val="003D5E40"/>
    <w:rsid w:val="003E566B"/>
    <w:rsid w:val="003F1D69"/>
    <w:rsid w:val="003F5F44"/>
    <w:rsid w:val="00410EE2"/>
    <w:rsid w:val="004263EA"/>
    <w:rsid w:val="00441399"/>
    <w:rsid w:val="00445BC0"/>
    <w:rsid w:val="0045572E"/>
    <w:rsid w:val="004575D3"/>
    <w:rsid w:val="00464A74"/>
    <w:rsid w:val="004A0351"/>
    <w:rsid w:val="004A0C67"/>
    <w:rsid w:val="004C6AC9"/>
    <w:rsid w:val="004D2350"/>
    <w:rsid w:val="004E3942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6365C"/>
    <w:rsid w:val="00666EC3"/>
    <w:rsid w:val="00670F89"/>
    <w:rsid w:val="006839FC"/>
    <w:rsid w:val="006860DC"/>
    <w:rsid w:val="006972E8"/>
    <w:rsid w:val="006A5A3F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75B1"/>
    <w:rsid w:val="00770266"/>
    <w:rsid w:val="00772E21"/>
    <w:rsid w:val="0078509E"/>
    <w:rsid w:val="007A3262"/>
    <w:rsid w:val="007C2748"/>
    <w:rsid w:val="007C5CAD"/>
    <w:rsid w:val="007E06AB"/>
    <w:rsid w:val="0082074E"/>
    <w:rsid w:val="00857CE3"/>
    <w:rsid w:val="008A0C2D"/>
    <w:rsid w:val="008A6BE5"/>
    <w:rsid w:val="008B4BAC"/>
    <w:rsid w:val="008C2C92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570DD"/>
    <w:rsid w:val="00957F17"/>
    <w:rsid w:val="0099409A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83A66"/>
    <w:rsid w:val="00C852B5"/>
    <w:rsid w:val="00C965E7"/>
    <w:rsid w:val="00C9697B"/>
    <w:rsid w:val="00CA3DAC"/>
    <w:rsid w:val="00CA6273"/>
    <w:rsid w:val="00CC3C62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7B85"/>
    <w:rsid w:val="00DD1E0A"/>
    <w:rsid w:val="00DE0382"/>
    <w:rsid w:val="00E02A4F"/>
    <w:rsid w:val="00E03000"/>
    <w:rsid w:val="00E05722"/>
    <w:rsid w:val="00E31E21"/>
    <w:rsid w:val="00E35B7B"/>
    <w:rsid w:val="00E41944"/>
    <w:rsid w:val="00E45521"/>
    <w:rsid w:val="00E466B0"/>
    <w:rsid w:val="00E53FBC"/>
    <w:rsid w:val="00E638FC"/>
    <w:rsid w:val="00E66F74"/>
    <w:rsid w:val="00E72094"/>
    <w:rsid w:val="00E72A40"/>
    <w:rsid w:val="00EB3EED"/>
    <w:rsid w:val="00EB7641"/>
    <w:rsid w:val="00EC34CA"/>
    <w:rsid w:val="00EF0966"/>
    <w:rsid w:val="00F1151F"/>
    <w:rsid w:val="00F34949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CC5A-275F-4E09-A45D-38E14D8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24</cp:revision>
  <cp:lastPrinted>2015-03-10T11:53:00Z</cp:lastPrinted>
  <dcterms:created xsi:type="dcterms:W3CDTF">2015-11-13T09:40:00Z</dcterms:created>
  <dcterms:modified xsi:type="dcterms:W3CDTF">2015-11-19T10:39:00Z</dcterms:modified>
</cp:coreProperties>
</file>