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BA303F" w:rsidRDefault="00222E9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BA303F" w:rsidRDefault="00222E9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E90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BA303F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0C4A0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03F">
        <w:rPr>
          <w:rFonts w:ascii="Times New Roman" w:hAnsi="Times New Roman"/>
          <w:sz w:val="24"/>
          <w:szCs w:val="24"/>
        </w:rPr>
        <w:t xml:space="preserve">FIRST </w:t>
      </w:r>
      <w:r w:rsidR="00BC0477" w:rsidRPr="00BA303F">
        <w:rPr>
          <w:rFonts w:ascii="Times New Roman" w:hAnsi="Times New Roman"/>
          <w:sz w:val="24"/>
          <w:szCs w:val="24"/>
        </w:rPr>
        <w:t xml:space="preserve">YEAR, </w:t>
      </w:r>
      <w:r w:rsidRPr="00BA303F">
        <w:rPr>
          <w:rFonts w:ascii="Times New Roman" w:hAnsi="Times New Roman"/>
          <w:sz w:val="24"/>
          <w:szCs w:val="24"/>
        </w:rPr>
        <w:t>SECOND</w:t>
      </w:r>
      <w:r w:rsidR="00BC0477" w:rsidRPr="00BA303F">
        <w:rPr>
          <w:rFonts w:ascii="Times New Roman" w:hAnsi="Times New Roman"/>
          <w:sz w:val="24"/>
          <w:szCs w:val="24"/>
        </w:rPr>
        <w:t xml:space="preserve"> SEMESTER EXAMINATION FOR THE </w:t>
      </w:r>
      <w:r w:rsidRPr="00BA303F">
        <w:rPr>
          <w:rFonts w:ascii="Times New Roman" w:hAnsi="Times New Roman"/>
          <w:sz w:val="24"/>
          <w:szCs w:val="24"/>
        </w:rPr>
        <w:t>DIPLOMA IN BUSINESS ADMINISTRATION AND DIPLOMA IN PURCHASING AND SUPPLIES MANAGMENT</w:t>
      </w:r>
      <w:r w:rsidR="0090664E" w:rsidRPr="00BA303F">
        <w:rPr>
          <w:rFonts w:ascii="Times New Roman" w:hAnsi="Times New Roman"/>
          <w:sz w:val="24"/>
          <w:szCs w:val="24"/>
        </w:rPr>
        <w:t xml:space="preserve"> 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BA303F" w:rsidRDefault="00AD6B6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BFD 2154</w:t>
      </w:r>
      <w:r w:rsidR="0090664E" w:rsidRPr="00BA303F">
        <w:rPr>
          <w:rFonts w:ascii="Times New Roman" w:hAnsi="Times New Roman"/>
          <w:b/>
          <w:sz w:val="24"/>
          <w:szCs w:val="24"/>
        </w:rPr>
        <w:t xml:space="preserve">: </w:t>
      </w:r>
      <w:r w:rsidR="003D7397">
        <w:rPr>
          <w:rFonts w:ascii="Times New Roman" w:hAnsi="Times New Roman"/>
          <w:b/>
          <w:sz w:val="24"/>
          <w:szCs w:val="24"/>
        </w:rPr>
        <w:t>PR</w:t>
      </w:r>
      <w:r w:rsidRPr="00BA303F">
        <w:rPr>
          <w:rFonts w:ascii="Times New Roman" w:hAnsi="Times New Roman"/>
          <w:b/>
          <w:sz w:val="24"/>
          <w:szCs w:val="24"/>
        </w:rPr>
        <w:t>INCIPLES OF AUDITING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222E9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2E9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BA303F">
        <w:rPr>
          <w:rFonts w:ascii="Times New Roman" w:hAnsi="Times New Roman"/>
          <w:b/>
          <w:sz w:val="24"/>
          <w:szCs w:val="24"/>
        </w:rPr>
        <w:t>NOVEMBER</w:t>
      </w:r>
      <w:r w:rsidR="00751C8C" w:rsidRPr="00BA303F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F7F52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BA303F">
        <w:rPr>
          <w:rFonts w:ascii="Times New Roman" w:hAnsi="Times New Roman"/>
          <w:b/>
          <w:sz w:val="24"/>
          <w:szCs w:val="24"/>
        </w:rPr>
        <w:t>TIME: 2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BA303F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3F" w:rsidRPr="00BA303F" w:rsidRDefault="00222E9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2E9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BA303F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BA303F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A303F" w:rsidRPr="00BA303F" w:rsidRDefault="00BA303F" w:rsidP="00B813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C0477" w:rsidRPr="00AB3B40" w:rsidRDefault="00BA303F" w:rsidP="00B813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3B40">
        <w:rPr>
          <w:rFonts w:ascii="Times New Roman" w:hAnsi="Times New Roman"/>
          <w:b/>
          <w:sz w:val="24"/>
          <w:szCs w:val="24"/>
        </w:rPr>
        <w:t>QUESTION ONE (30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with your own words how</w:t>
      </w:r>
      <w:r w:rsidR="00602C17">
        <w:rPr>
          <w:rFonts w:ascii="Times New Roman" w:hAnsi="Times New Roman"/>
          <w:sz w:val="24"/>
          <w:szCs w:val="24"/>
        </w:rPr>
        <w:t xml:space="preserve"> you understand the clause “true and  fair view”</w:t>
      </w:r>
      <w:r w:rsidR="00602C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problems encountered in gathering audit evidence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an audit is necessary for a limited liability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54832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reasons as </w:t>
      </w:r>
      <w:r w:rsidR="00F846A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why the incoming auditor should communicate with retiring auditor</w:t>
      </w:r>
    </w:p>
    <w:p w:rsidR="00B8133B" w:rsidRDefault="00B8133B" w:rsidP="00F54832">
      <w:pPr>
        <w:pStyle w:val="ListParagraph"/>
        <w:spacing w:line="360" w:lineRule="auto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(5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explain the meaning of audit programme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statutory and non-statutory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133B" w:rsidRDefault="00B8133B" w:rsidP="00B8133B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Okoth and company certified public </w:t>
      </w:r>
      <w:r w:rsidR="00641331">
        <w:rPr>
          <w:rFonts w:ascii="Times New Roman" w:hAnsi="Times New Roman"/>
          <w:sz w:val="24"/>
          <w:szCs w:val="24"/>
        </w:rPr>
        <w:t>accountant (K) is</w:t>
      </w:r>
      <w:r>
        <w:rPr>
          <w:rFonts w:ascii="Times New Roman" w:hAnsi="Times New Roman"/>
          <w:sz w:val="24"/>
          <w:szCs w:val="24"/>
        </w:rPr>
        <w:t xml:space="preserve"> a firm based in Meru paramount plaza. In the beginning of the year they were appointed to be th</w:t>
      </w:r>
      <w:r w:rsidR="00641331">
        <w:rPr>
          <w:rFonts w:ascii="Times New Roman" w:hAnsi="Times New Roman"/>
          <w:sz w:val="24"/>
          <w:szCs w:val="24"/>
        </w:rPr>
        <w:t>e auditors of Meru University of Science and Technology. Explain extent to which you would advice the firm to rely on the work of the internal auditor in the institution.</w:t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</w:r>
      <w:r w:rsidR="00641331">
        <w:rPr>
          <w:rFonts w:ascii="Times New Roman" w:hAnsi="Times New Roman"/>
          <w:sz w:val="24"/>
          <w:szCs w:val="24"/>
        </w:rPr>
        <w:tab/>
        <w:t>(4 Marks)</w:t>
      </w:r>
    </w:p>
    <w:p w:rsidR="00E96CA2" w:rsidRDefault="00E96CA2" w:rsidP="00E96C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CA2" w:rsidRPr="00E96CA2" w:rsidRDefault="00E96CA2" w:rsidP="00E96C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6F8B" w:rsidRPr="00E96CA2" w:rsidRDefault="009E6F8B" w:rsidP="009E6F8B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E96CA2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9E6F8B" w:rsidRDefault="009E6F8B" w:rsidP="009E6F8B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an aid of examples, distinguish between auditing and accounting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E6F8B" w:rsidRDefault="009E6F8B" w:rsidP="009E6F8B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Meru slopes Hotel ltd came to you seeking to know whether they require an auditor in their hotel business. Advice them on the purpose of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E60E9" w:rsidRPr="00DE60E9" w:rsidRDefault="00DE60E9" w:rsidP="00DE60E9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DE60E9">
        <w:rPr>
          <w:rFonts w:ascii="Times New Roman" w:hAnsi="Times New Roman"/>
          <w:b/>
          <w:sz w:val="24"/>
          <w:szCs w:val="24"/>
        </w:rPr>
        <w:t>QUESTION THREE (20 MARKS)</w:t>
      </w:r>
    </w:p>
    <w:p w:rsidR="00DE60E9" w:rsidRDefault="00DE60E9" w:rsidP="00DE60E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these types of audits:</w:t>
      </w:r>
    </w:p>
    <w:p w:rsidR="00066634" w:rsidRDefault="00066634" w:rsidP="0006663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Interim audit and final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634" w:rsidRDefault="00066634" w:rsidP="0006663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</w:t>
      </w:r>
      <w:r w:rsidR="00097B1F">
        <w:rPr>
          <w:rFonts w:ascii="Times New Roman" w:hAnsi="Times New Roman"/>
          <w:sz w:val="24"/>
          <w:szCs w:val="24"/>
        </w:rPr>
        <w:t xml:space="preserve"> Continuous audit and procedural</w:t>
      </w:r>
      <w:r>
        <w:rPr>
          <w:rFonts w:ascii="Times New Roman" w:hAnsi="Times New Roman"/>
          <w:sz w:val="24"/>
          <w:szCs w:val="24"/>
        </w:rPr>
        <w:t xml:space="preserve">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634" w:rsidRDefault="00066634" w:rsidP="0006663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Management audit and balance sheet audit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634" w:rsidRDefault="00066634" w:rsidP="00066634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audit</w:t>
      </w:r>
      <w:r w:rsidR="00097B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66634" w:rsidRDefault="00066634" w:rsidP="00066634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advantages of audit firm using standardized audit programme in its assignment </w:t>
      </w:r>
      <w:r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 w:rsidR="00C13C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066634" w:rsidRPr="006F2940" w:rsidRDefault="00066634" w:rsidP="00066634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6F2940">
        <w:rPr>
          <w:rFonts w:ascii="Times New Roman" w:hAnsi="Times New Roman"/>
          <w:b/>
          <w:sz w:val="24"/>
          <w:szCs w:val="24"/>
        </w:rPr>
        <w:t>QUESTION FOUR (20 MARKS)</w:t>
      </w:r>
    </w:p>
    <w:p w:rsidR="00066634" w:rsidRDefault="00066634" w:rsidP="00066634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in charge of a group of audit trainees who have</w:t>
      </w:r>
      <w:r w:rsidRPr="00066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 been</w:t>
      </w:r>
      <w:r w:rsidR="008A66F4">
        <w:rPr>
          <w:rFonts w:ascii="Times New Roman" w:hAnsi="Times New Roman"/>
          <w:sz w:val="24"/>
          <w:szCs w:val="24"/>
        </w:rPr>
        <w:t xml:space="preserve"> employed by your audit firm. </w:t>
      </w:r>
    </w:p>
    <w:p w:rsidR="008A66F4" w:rsidRDefault="008A66F4" w:rsidP="00066634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the audit trainees first assignment and they are aware that they are supposed </w:t>
      </w:r>
      <w:r w:rsidR="00C90FF9">
        <w:rPr>
          <w:rFonts w:ascii="Times New Roman" w:hAnsi="Times New Roman"/>
          <w:sz w:val="24"/>
          <w:szCs w:val="24"/>
        </w:rPr>
        <w:t>to prepare audit working papers what information they should include in the working papers.</w:t>
      </w:r>
    </w:p>
    <w:p w:rsidR="00C90FF9" w:rsidRPr="006F2940" w:rsidRDefault="00C90FF9" w:rsidP="00066634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6F2940">
        <w:rPr>
          <w:rFonts w:ascii="Times New Roman" w:hAnsi="Times New Roman"/>
          <w:b/>
          <w:sz w:val="24"/>
          <w:szCs w:val="24"/>
        </w:rPr>
        <w:t>Required:</w:t>
      </w:r>
    </w:p>
    <w:p w:rsidR="00C90FF9" w:rsidRDefault="00C90FF9" w:rsidP="00C90FF9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audit working papers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0FF9" w:rsidRDefault="00C90FF9" w:rsidP="00C90FF9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type of information that the audit trainee should include in the audit  working papers (8 Marks)</w:t>
      </w:r>
    </w:p>
    <w:p w:rsidR="00C90FF9" w:rsidRDefault="00C90FF9" w:rsidP="00C90FF9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audit staff preferred standardized audit working papers. What is the meaning by the term standardized  working papers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90FF9" w:rsidRDefault="00C90FF9" w:rsidP="00C90FF9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advantages of using standardized working papers in (c) above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96CA2" w:rsidRDefault="00E96CA2" w:rsidP="00E96C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CA2" w:rsidRPr="00E96CA2" w:rsidRDefault="00E96CA2" w:rsidP="00E96C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0FF9" w:rsidRDefault="00C90FF9" w:rsidP="00C90FF9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617D5B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617D5B" w:rsidRDefault="00617D5B" w:rsidP="00617D5B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auditing and investigation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17D5B" w:rsidRDefault="008D1B81" w:rsidP="00617D5B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617D5B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617D5B">
        <w:rPr>
          <w:rFonts w:ascii="Times New Roman" w:hAnsi="Times New Roman"/>
          <w:sz w:val="24"/>
          <w:szCs w:val="24"/>
        </w:rPr>
        <w:t xml:space="preserve">similarities and differences between </w:t>
      </w:r>
      <w:r>
        <w:rPr>
          <w:rFonts w:ascii="Times New Roman" w:hAnsi="Times New Roman"/>
          <w:sz w:val="24"/>
          <w:szCs w:val="24"/>
        </w:rPr>
        <w:t xml:space="preserve">internal and external auditor? </w:t>
      </w:r>
      <w:r>
        <w:rPr>
          <w:rFonts w:ascii="Times New Roman" w:hAnsi="Times New Roman"/>
          <w:sz w:val="24"/>
          <w:szCs w:val="24"/>
        </w:rPr>
        <w:tab/>
      </w:r>
      <w:r w:rsidR="00617D5B">
        <w:rPr>
          <w:rFonts w:ascii="Times New Roman" w:hAnsi="Times New Roman"/>
          <w:sz w:val="24"/>
          <w:szCs w:val="24"/>
        </w:rPr>
        <w:t>(6 Marks)</w:t>
      </w:r>
    </w:p>
    <w:p w:rsidR="00617D5B" w:rsidRDefault="00617D5B" w:rsidP="00617D5B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auditor of a public company may be appointed under companies act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66634" w:rsidRPr="00FB33D3" w:rsidRDefault="00617D5B" w:rsidP="00FB33D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the right of </w:t>
      </w:r>
      <w:r w:rsidR="004A1286">
        <w:rPr>
          <w:rFonts w:ascii="Times New Roman" w:hAnsi="Times New Roman"/>
          <w:sz w:val="24"/>
          <w:szCs w:val="24"/>
        </w:rPr>
        <w:t xml:space="preserve">an auditor as stipulated in the </w:t>
      </w:r>
      <w:r>
        <w:rPr>
          <w:rFonts w:ascii="Times New Roman" w:hAnsi="Times New Roman"/>
          <w:sz w:val="24"/>
          <w:szCs w:val="24"/>
        </w:rPr>
        <w:t>compan</w:t>
      </w:r>
      <w:r w:rsidR="004A1286">
        <w:rPr>
          <w:rFonts w:ascii="Times New Roman" w:hAnsi="Times New Roman"/>
          <w:sz w:val="24"/>
          <w:szCs w:val="24"/>
        </w:rPr>
        <w:t>ies Act.</w:t>
      </w:r>
      <w:r w:rsidR="004A1286">
        <w:rPr>
          <w:rFonts w:ascii="Times New Roman" w:hAnsi="Times New Roman"/>
          <w:sz w:val="24"/>
          <w:szCs w:val="24"/>
        </w:rPr>
        <w:tab/>
      </w:r>
      <w:r w:rsidR="004A12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</w:t>
      </w:r>
      <w:r w:rsidR="00B82608">
        <w:rPr>
          <w:rFonts w:ascii="Times New Roman" w:hAnsi="Times New Roman"/>
          <w:sz w:val="24"/>
          <w:szCs w:val="24"/>
        </w:rPr>
        <w:t>s</w:t>
      </w:r>
      <w:r w:rsidR="00FB33D3">
        <w:rPr>
          <w:rFonts w:ascii="Times New Roman" w:hAnsi="Times New Roman"/>
          <w:sz w:val="24"/>
          <w:szCs w:val="24"/>
        </w:rPr>
        <w:t>)</w:t>
      </w:r>
    </w:p>
    <w:p w:rsidR="00DE60E9" w:rsidRPr="00DE60E9" w:rsidRDefault="00DE60E9" w:rsidP="00DE60E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DE60E9" w:rsidRPr="00DE60E9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B5" w:rsidRDefault="00C014B5" w:rsidP="00164445">
      <w:pPr>
        <w:spacing w:after="0" w:line="240" w:lineRule="auto"/>
      </w:pPr>
      <w:r>
        <w:separator/>
      </w:r>
    </w:p>
  </w:endnote>
  <w:endnote w:type="continuationSeparator" w:id="0">
    <w:p w:rsidR="00C014B5" w:rsidRDefault="00C014B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014B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22E90">
      <w:fldChar w:fldCharType="begin"/>
    </w:r>
    <w:r>
      <w:instrText xml:space="preserve"> PAGE   \* MERGEFORMAT </w:instrText>
    </w:r>
    <w:r w:rsidR="00222E90">
      <w:fldChar w:fldCharType="separate"/>
    </w:r>
    <w:r w:rsidR="00B82608" w:rsidRPr="00B82608">
      <w:rPr>
        <w:rFonts w:asciiTheme="majorHAnsi" w:hAnsiTheme="majorHAnsi"/>
        <w:noProof/>
      </w:rPr>
      <w:t>3</w:t>
    </w:r>
    <w:r w:rsidR="00222E9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B5" w:rsidRDefault="00C014B5" w:rsidP="00164445">
      <w:pPr>
        <w:spacing w:after="0" w:line="240" w:lineRule="auto"/>
      </w:pPr>
      <w:r>
        <w:separator/>
      </w:r>
    </w:p>
  </w:footnote>
  <w:footnote w:type="continuationSeparator" w:id="0">
    <w:p w:rsidR="00C014B5" w:rsidRDefault="00C014B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79B"/>
    <w:multiLevelType w:val="hybridMultilevel"/>
    <w:tmpl w:val="0ECAA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06FE"/>
    <w:multiLevelType w:val="hybridMultilevel"/>
    <w:tmpl w:val="47DAD4B6"/>
    <w:lvl w:ilvl="0" w:tplc="3490E70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5907E7"/>
    <w:multiLevelType w:val="hybridMultilevel"/>
    <w:tmpl w:val="3FCAB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15B6"/>
    <w:multiLevelType w:val="hybridMultilevel"/>
    <w:tmpl w:val="34B44592"/>
    <w:lvl w:ilvl="0" w:tplc="EA880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C1A25"/>
    <w:multiLevelType w:val="hybridMultilevel"/>
    <w:tmpl w:val="4DBEF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5749"/>
    <w:multiLevelType w:val="hybridMultilevel"/>
    <w:tmpl w:val="A3C8BB98"/>
    <w:lvl w:ilvl="0" w:tplc="668C99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03462"/>
    <w:multiLevelType w:val="hybridMultilevel"/>
    <w:tmpl w:val="38D49972"/>
    <w:lvl w:ilvl="0" w:tplc="873A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3A698D"/>
    <w:multiLevelType w:val="hybridMultilevel"/>
    <w:tmpl w:val="99BEB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D6A37"/>
    <w:multiLevelType w:val="hybridMultilevel"/>
    <w:tmpl w:val="7ADCE710"/>
    <w:lvl w:ilvl="0" w:tplc="550655E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072F6D"/>
    <w:multiLevelType w:val="hybridMultilevel"/>
    <w:tmpl w:val="13922F68"/>
    <w:lvl w:ilvl="0" w:tplc="35C08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6E2ADD"/>
    <w:multiLevelType w:val="hybridMultilevel"/>
    <w:tmpl w:val="DF58B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20E49"/>
    <w:multiLevelType w:val="hybridMultilevel"/>
    <w:tmpl w:val="F458807C"/>
    <w:lvl w:ilvl="0" w:tplc="295AE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39261D"/>
    <w:multiLevelType w:val="hybridMultilevel"/>
    <w:tmpl w:val="3A147E14"/>
    <w:lvl w:ilvl="0" w:tplc="92F2F7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802053"/>
    <w:multiLevelType w:val="hybridMultilevel"/>
    <w:tmpl w:val="770A5760"/>
    <w:lvl w:ilvl="0" w:tplc="20E0801E">
      <w:start w:val="1"/>
      <w:numFmt w:val="upp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B703DC7"/>
    <w:multiLevelType w:val="hybridMultilevel"/>
    <w:tmpl w:val="9A3449AE"/>
    <w:lvl w:ilvl="0" w:tplc="A6F22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E5F3E"/>
    <w:multiLevelType w:val="hybridMultilevel"/>
    <w:tmpl w:val="528E7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E06FA"/>
    <w:multiLevelType w:val="hybridMultilevel"/>
    <w:tmpl w:val="29CE3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C7E1F"/>
    <w:multiLevelType w:val="hybridMultilevel"/>
    <w:tmpl w:val="E432E398"/>
    <w:lvl w:ilvl="0" w:tplc="48401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FF413E1"/>
    <w:multiLevelType w:val="hybridMultilevel"/>
    <w:tmpl w:val="FBE6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E3858"/>
    <w:multiLevelType w:val="hybridMultilevel"/>
    <w:tmpl w:val="8D8C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335C1"/>
    <w:multiLevelType w:val="hybridMultilevel"/>
    <w:tmpl w:val="3F1EAFF2"/>
    <w:lvl w:ilvl="0" w:tplc="1EB2E7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DB257F"/>
    <w:multiLevelType w:val="hybridMultilevel"/>
    <w:tmpl w:val="58D43D58"/>
    <w:lvl w:ilvl="0" w:tplc="2EF00A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9EC02CE"/>
    <w:multiLevelType w:val="hybridMultilevel"/>
    <w:tmpl w:val="4DA87DA6"/>
    <w:lvl w:ilvl="0" w:tplc="6B9E1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054DF8"/>
    <w:multiLevelType w:val="hybridMultilevel"/>
    <w:tmpl w:val="77CC46B2"/>
    <w:lvl w:ilvl="0" w:tplc="C02A7C3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3614DBD"/>
    <w:multiLevelType w:val="hybridMultilevel"/>
    <w:tmpl w:val="BD4EC91A"/>
    <w:lvl w:ilvl="0" w:tplc="B3AA2D3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33B14558"/>
    <w:multiLevelType w:val="hybridMultilevel"/>
    <w:tmpl w:val="D37CD272"/>
    <w:lvl w:ilvl="0" w:tplc="7DB4BF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71B0E"/>
    <w:multiLevelType w:val="hybridMultilevel"/>
    <w:tmpl w:val="C4324B88"/>
    <w:lvl w:ilvl="0" w:tplc="493038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65421B"/>
    <w:multiLevelType w:val="hybridMultilevel"/>
    <w:tmpl w:val="70EC6A8E"/>
    <w:lvl w:ilvl="0" w:tplc="09EC24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6E55F7"/>
    <w:multiLevelType w:val="hybridMultilevel"/>
    <w:tmpl w:val="0D6AE694"/>
    <w:lvl w:ilvl="0" w:tplc="E28A68A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3ED10A8F"/>
    <w:multiLevelType w:val="hybridMultilevel"/>
    <w:tmpl w:val="10503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A38F8"/>
    <w:multiLevelType w:val="hybridMultilevel"/>
    <w:tmpl w:val="A63E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5F0B37"/>
    <w:multiLevelType w:val="hybridMultilevel"/>
    <w:tmpl w:val="52E46B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7467C5"/>
    <w:multiLevelType w:val="hybridMultilevel"/>
    <w:tmpl w:val="9EF211C6"/>
    <w:lvl w:ilvl="0" w:tplc="5D54C71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4CBF7A64"/>
    <w:multiLevelType w:val="hybridMultilevel"/>
    <w:tmpl w:val="2E862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40020"/>
    <w:multiLevelType w:val="hybridMultilevel"/>
    <w:tmpl w:val="EFB47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261C9"/>
    <w:multiLevelType w:val="hybridMultilevel"/>
    <w:tmpl w:val="70F24EB8"/>
    <w:lvl w:ilvl="0" w:tplc="D71A80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570B1682"/>
    <w:multiLevelType w:val="hybridMultilevel"/>
    <w:tmpl w:val="614C238E"/>
    <w:lvl w:ilvl="0" w:tplc="7972AC8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570E70B0"/>
    <w:multiLevelType w:val="hybridMultilevel"/>
    <w:tmpl w:val="6658B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73B436C"/>
    <w:multiLevelType w:val="hybridMultilevel"/>
    <w:tmpl w:val="D4905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D80CF0"/>
    <w:multiLevelType w:val="hybridMultilevel"/>
    <w:tmpl w:val="D65C1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46B6E"/>
    <w:multiLevelType w:val="hybridMultilevel"/>
    <w:tmpl w:val="371CA276"/>
    <w:lvl w:ilvl="0" w:tplc="ABC068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862E09"/>
    <w:multiLevelType w:val="hybridMultilevel"/>
    <w:tmpl w:val="6D7A71FE"/>
    <w:lvl w:ilvl="0" w:tplc="ABF0A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2ED6EEA"/>
    <w:multiLevelType w:val="hybridMultilevel"/>
    <w:tmpl w:val="B88C8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52CEC"/>
    <w:multiLevelType w:val="hybridMultilevel"/>
    <w:tmpl w:val="03260A6E"/>
    <w:lvl w:ilvl="0" w:tplc="88221DE4">
      <w:start w:val="1"/>
      <w:numFmt w:val="lowerRoman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F4201DA"/>
    <w:multiLevelType w:val="hybridMultilevel"/>
    <w:tmpl w:val="E6DE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C4EC7"/>
    <w:multiLevelType w:val="hybridMultilevel"/>
    <w:tmpl w:val="71A0ABA0"/>
    <w:lvl w:ilvl="0" w:tplc="3A4A905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>
    <w:nsid w:val="7A962716"/>
    <w:multiLevelType w:val="hybridMultilevel"/>
    <w:tmpl w:val="4B4E5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9"/>
  </w:num>
  <w:num w:numId="3">
    <w:abstractNumId w:val="11"/>
  </w:num>
  <w:num w:numId="4">
    <w:abstractNumId w:val="15"/>
  </w:num>
  <w:num w:numId="5">
    <w:abstractNumId w:val="40"/>
  </w:num>
  <w:num w:numId="6">
    <w:abstractNumId w:val="3"/>
  </w:num>
  <w:num w:numId="7">
    <w:abstractNumId w:val="33"/>
  </w:num>
  <w:num w:numId="8">
    <w:abstractNumId w:val="14"/>
  </w:num>
  <w:num w:numId="9">
    <w:abstractNumId w:val="17"/>
  </w:num>
  <w:num w:numId="10">
    <w:abstractNumId w:val="34"/>
  </w:num>
  <w:num w:numId="11">
    <w:abstractNumId w:val="18"/>
  </w:num>
  <w:num w:numId="12">
    <w:abstractNumId w:val="37"/>
  </w:num>
  <w:num w:numId="13">
    <w:abstractNumId w:val="27"/>
  </w:num>
  <w:num w:numId="14">
    <w:abstractNumId w:val="39"/>
  </w:num>
  <w:num w:numId="15">
    <w:abstractNumId w:val="2"/>
  </w:num>
  <w:num w:numId="16">
    <w:abstractNumId w:val="26"/>
  </w:num>
  <w:num w:numId="17">
    <w:abstractNumId w:val="30"/>
  </w:num>
  <w:num w:numId="18">
    <w:abstractNumId w:val="12"/>
  </w:num>
  <w:num w:numId="19">
    <w:abstractNumId w:val="38"/>
  </w:num>
  <w:num w:numId="20">
    <w:abstractNumId w:val="6"/>
  </w:num>
  <w:num w:numId="21">
    <w:abstractNumId w:val="20"/>
  </w:num>
  <w:num w:numId="22">
    <w:abstractNumId w:val="29"/>
  </w:num>
  <w:num w:numId="23">
    <w:abstractNumId w:val="21"/>
  </w:num>
  <w:num w:numId="24">
    <w:abstractNumId w:val="19"/>
  </w:num>
  <w:num w:numId="25">
    <w:abstractNumId w:val="22"/>
  </w:num>
  <w:num w:numId="26">
    <w:abstractNumId w:val="8"/>
  </w:num>
  <w:num w:numId="27">
    <w:abstractNumId w:val="0"/>
  </w:num>
  <w:num w:numId="28">
    <w:abstractNumId w:val="46"/>
  </w:num>
  <w:num w:numId="29">
    <w:abstractNumId w:val="16"/>
  </w:num>
  <w:num w:numId="30">
    <w:abstractNumId w:val="24"/>
  </w:num>
  <w:num w:numId="31">
    <w:abstractNumId w:val="4"/>
  </w:num>
  <w:num w:numId="32">
    <w:abstractNumId w:val="31"/>
  </w:num>
  <w:num w:numId="33">
    <w:abstractNumId w:val="43"/>
  </w:num>
  <w:num w:numId="34">
    <w:abstractNumId w:val="25"/>
  </w:num>
  <w:num w:numId="35">
    <w:abstractNumId w:val="23"/>
  </w:num>
  <w:num w:numId="36">
    <w:abstractNumId w:val="41"/>
  </w:num>
  <w:num w:numId="37">
    <w:abstractNumId w:val="10"/>
  </w:num>
  <w:num w:numId="38">
    <w:abstractNumId w:val="5"/>
  </w:num>
  <w:num w:numId="39">
    <w:abstractNumId w:val="35"/>
  </w:num>
  <w:num w:numId="40">
    <w:abstractNumId w:val="7"/>
  </w:num>
  <w:num w:numId="41">
    <w:abstractNumId w:val="32"/>
  </w:num>
  <w:num w:numId="42">
    <w:abstractNumId w:val="44"/>
  </w:num>
  <w:num w:numId="43">
    <w:abstractNumId w:val="36"/>
  </w:num>
  <w:num w:numId="44">
    <w:abstractNumId w:val="28"/>
  </w:num>
  <w:num w:numId="45">
    <w:abstractNumId w:val="13"/>
  </w:num>
  <w:num w:numId="46">
    <w:abstractNumId w:val="1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6EFE"/>
    <w:rsid w:val="000569CC"/>
    <w:rsid w:val="00066634"/>
    <w:rsid w:val="00097B1F"/>
    <w:rsid w:val="000A78FB"/>
    <w:rsid w:val="000C4A01"/>
    <w:rsid w:val="000D7B7A"/>
    <w:rsid w:val="000E1FD8"/>
    <w:rsid w:val="00100F0F"/>
    <w:rsid w:val="00126E27"/>
    <w:rsid w:val="00164445"/>
    <w:rsid w:val="001C4DA1"/>
    <w:rsid w:val="002049D8"/>
    <w:rsid w:val="00222E90"/>
    <w:rsid w:val="00262F75"/>
    <w:rsid w:val="002D33F5"/>
    <w:rsid w:val="002E4716"/>
    <w:rsid w:val="0033295F"/>
    <w:rsid w:val="0034508C"/>
    <w:rsid w:val="003524B4"/>
    <w:rsid w:val="00356048"/>
    <w:rsid w:val="003C7302"/>
    <w:rsid w:val="003D7397"/>
    <w:rsid w:val="003F3D68"/>
    <w:rsid w:val="003F7B44"/>
    <w:rsid w:val="00412352"/>
    <w:rsid w:val="0045323C"/>
    <w:rsid w:val="00461546"/>
    <w:rsid w:val="0047490C"/>
    <w:rsid w:val="00480BA3"/>
    <w:rsid w:val="0049104A"/>
    <w:rsid w:val="004A1286"/>
    <w:rsid w:val="004A1B94"/>
    <w:rsid w:val="004C52B8"/>
    <w:rsid w:val="004C5533"/>
    <w:rsid w:val="005037D6"/>
    <w:rsid w:val="00503B12"/>
    <w:rsid w:val="0052442B"/>
    <w:rsid w:val="005344B7"/>
    <w:rsid w:val="00546C62"/>
    <w:rsid w:val="0059540E"/>
    <w:rsid w:val="005A60F2"/>
    <w:rsid w:val="005A7DA8"/>
    <w:rsid w:val="005B77B6"/>
    <w:rsid w:val="005C5432"/>
    <w:rsid w:val="00602C17"/>
    <w:rsid w:val="00615A4C"/>
    <w:rsid w:val="00617D5B"/>
    <w:rsid w:val="006351FB"/>
    <w:rsid w:val="00641331"/>
    <w:rsid w:val="0065351F"/>
    <w:rsid w:val="00665D46"/>
    <w:rsid w:val="00670E49"/>
    <w:rsid w:val="006A08CF"/>
    <w:rsid w:val="006A10EF"/>
    <w:rsid w:val="006C0370"/>
    <w:rsid w:val="006D22DF"/>
    <w:rsid w:val="006E3427"/>
    <w:rsid w:val="006F2940"/>
    <w:rsid w:val="00711AD6"/>
    <w:rsid w:val="00741E24"/>
    <w:rsid w:val="00743930"/>
    <w:rsid w:val="00745F9D"/>
    <w:rsid w:val="00751C8C"/>
    <w:rsid w:val="00793F00"/>
    <w:rsid w:val="007A1CD7"/>
    <w:rsid w:val="007C2F8F"/>
    <w:rsid w:val="007E70AA"/>
    <w:rsid w:val="0080284F"/>
    <w:rsid w:val="008251C8"/>
    <w:rsid w:val="00840063"/>
    <w:rsid w:val="00894DE1"/>
    <w:rsid w:val="008A5F37"/>
    <w:rsid w:val="008A66F4"/>
    <w:rsid w:val="008B1A4E"/>
    <w:rsid w:val="008B5F44"/>
    <w:rsid w:val="008C7463"/>
    <w:rsid w:val="008D1B81"/>
    <w:rsid w:val="008D7944"/>
    <w:rsid w:val="008F3D6A"/>
    <w:rsid w:val="008F52CF"/>
    <w:rsid w:val="0090664E"/>
    <w:rsid w:val="009429AF"/>
    <w:rsid w:val="00956A56"/>
    <w:rsid w:val="0096613B"/>
    <w:rsid w:val="009713D0"/>
    <w:rsid w:val="00990FBA"/>
    <w:rsid w:val="009953DF"/>
    <w:rsid w:val="009A62B3"/>
    <w:rsid w:val="009B699A"/>
    <w:rsid w:val="009D2641"/>
    <w:rsid w:val="009E6F8B"/>
    <w:rsid w:val="00A64FC7"/>
    <w:rsid w:val="00AB3B40"/>
    <w:rsid w:val="00AB56B2"/>
    <w:rsid w:val="00AD6B65"/>
    <w:rsid w:val="00B454D6"/>
    <w:rsid w:val="00B74D27"/>
    <w:rsid w:val="00B80711"/>
    <w:rsid w:val="00B8133B"/>
    <w:rsid w:val="00B82608"/>
    <w:rsid w:val="00B929FC"/>
    <w:rsid w:val="00B976BD"/>
    <w:rsid w:val="00BA0079"/>
    <w:rsid w:val="00BA303F"/>
    <w:rsid w:val="00BA7C09"/>
    <w:rsid w:val="00BB4FC0"/>
    <w:rsid w:val="00BC0477"/>
    <w:rsid w:val="00BE24A2"/>
    <w:rsid w:val="00BE572E"/>
    <w:rsid w:val="00BF18D8"/>
    <w:rsid w:val="00C014B5"/>
    <w:rsid w:val="00C13C23"/>
    <w:rsid w:val="00C1690E"/>
    <w:rsid w:val="00C23816"/>
    <w:rsid w:val="00C5059B"/>
    <w:rsid w:val="00C629DC"/>
    <w:rsid w:val="00C62A28"/>
    <w:rsid w:val="00C730FA"/>
    <w:rsid w:val="00C8465C"/>
    <w:rsid w:val="00C85223"/>
    <w:rsid w:val="00C90FF9"/>
    <w:rsid w:val="00CC0205"/>
    <w:rsid w:val="00CC0AAD"/>
    <w:rsid w:val="00D33B0C"/>
    <w:rsid w:val="00D47424"/>
    <w:rsid w:val="00D50AD5"/>
    <w:rsid w:val="00D7154E"/>
    <w:rsid w:val="00D74AF5"/>
    <w:rsid w:val="00D777B2"/>
    <w:rsid w:val="00D9475B"/>
    <w:rsid w:val="00D9492A"/>
    <w:rsid w:val="00DA463C"/>
    <w:rsid w:val="00DB1EA7"/>
    <w:rsid w:val="00DE60E9"/>
    <w:rsid w:val="00DF7F52"/>
    <w:rsid w:val="00E063AD"/>
    <w:rsid w:val="00E41C69"/>
    <w:rsid w:val="00E55786"/>
    <w:rsid w:val="00E96CA2"/>
    <w:rsid w:val="00EB5BCE"/>
    <w:rsid w:val="00EE65C0"/>
    <w:rsid w:val="00F0679D"/>
    <w:rsid w:val="00F120EE"/>
    <w:rsid w:val="00F216EC"/>
    <w:rsid w:val="00F54832"/>
    <w:rsid w:val="00F6133D"/>
    <w:rsid w:val="00F6188E"/>
    <w:rsid w:val="00F67C6A"/>
    <w:rsid w:val="00F846AB"/>
    <w:rsid w:val="00FB33D3"/>
    <w:rsid w:val="00FC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115</cp:revision>
  <cp:lastPrinted>2015-11-10T08:09:00Z</cp:lastPrinted>
  <dcterms:created xsi:type="dcterms:W3CDTF">2015-07-22T13:41:00Z</dcterms:created>
  <dcterms:modified xsi:type="dcterms:W3CDTF">2015-11-20T05:40:00Z</dcterms:modified>
</cp:coreProperties>
</file>