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613" w:rsidRPr="00847613" w:rsidRDefault="00847613" w:rsidP="00847613">
      <w:pPr>
        <w:spacing w:after="0" w:line="240" w:lineRule="auto"/>
        <w:rPr>
          <w:rFonts w:ascii="Britannic Bold" w:eastAsia="Times New Roman" w:hAnsi="Britannic Bold" w:cs="Times New Roman"/>
          <w:sz w:val="24"/>
          <w:szCs w:val="24"/>
        </w:rPr>
      </w:pPr>
      <w:r w:rsidRPr="00847613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6380840" wp14:editId="5EA16AB2">
            <wp:simplePos x="0" y="0"/>
            <wp:positionH relativeFrom="column">
              <wp:posOffset>2251710</wp:posOffset>
            </wp:positionH>
            <wp:positionV relativeFrom="paragraph">
              <wp:posOffset>-628015</wp:posOffset>
            </wp:positionV>
            <wp:extent cx="1240790" cy="1221105"/>
            <wp:effectExtent l="0" t="0" r="0" b="0"/>
            <wp:wrapThrough wrapText="bothSides">
              <wp:wrapPolygon edited="0">
                <wp:start x="0" y="0"/>
                <wp:lineTo x="0" y="21229"/>
                <wp:lineTo x="21224" y="21229"/>
                <wp:lineTo x="21224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790" cy="1221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7613" w:rsidRPr="00847613" w:rsidRDefault="00847613" w:rsidP="00847613">
      <w:pPr>
        <w:spacing w:after="0" w:line="240" w:lineRule="auto"/>
        <w:rPr>
          <w:rFonts w:ascii="Britannic Bold" w:eastAsia="Times New Roman" w:hAnsi="Britannic Bold" w:cs="Times New Roman"/>
          <w:sz w:val="72"/>
          <w:szCs w:val="72"/>
        </w:rPr>
      </w:pPr>
    </w:p>
    <w:p w:rsidR="00847613" w:rsidRPr="00847613" w:rsidRDefault="00847613" w:rsidP="00847613">
      <w:pPr>
        <w:spacing w:after="0" w:line="240" w:lineRule="auto"/>
        <w:jc w:val="center"/>
        <w:rPr>
          <w:rFonts w:ascii="Britannic Bold" w:eastAsia="Times New Roman" w:hAnsi="Britannic Bold" w:cs="Times New Roman"/>
          <w:sz w:val="72"/>
          <w:szCs w:val="72"/>
        </w:rPr>
      </w:pPr>
      <w:r w:rsidRPr="00847613">
        <w:rPr>
          <w:rFonts w:ascii="Britannic Bold" w:eastAsia="Times New Roman" w:hAnsi="Britannic Bold" w:cs="Times New Roman"/>
          <w:sz w:val="72"/>
          <w:szCs w:val="72"/>
        </w:rPr>
        <w:t>MAASAI MARA UNIVERSITY</w:t>
      </w:r>
    </w:p>
    <w:p w:rsidR="00847613" w:rsidRPr="00847613" w:rsidRDefault="00847613" w:rsidP="00847613">
      <w:pPr>
        <w:spacing w:after="0" w:line="240" w:lineRule="auto"/>
        <w:jc w:val="center"/>
        <w:rPr>
          <w:rFonts w:ascii="Cambria" w:eastAsia="Times New Roman" w:hAnsi="Cambria" w:cs="Tahoma"/>
          <w:b/>
          <w:sz w:val="16"/>
          <w:szCs w:val="16"/>
        </w:rPr>
      </w:pPr>
    </w:p>
    <w:p w:rsidR="00847613" w:rsidRPr="00847613" w:rsidRDefault="00847613" w:rsidP="00847613">
      <w:pPr>
        <w:spacing w:after="0" w:line="240" w:lineRule="auto"/>
        <w:jc w:val="center"/>
        <w:rPr>
          <w:rFonts w:ascii="Cambria" w:eastAsia="Times New Roman" w:hAnsi="Cambria" w:cs="Tahoma"/>
          <w:b/>
          <w:sz w:val="44"/>
          <w:szCs w:val="44"/>
        </w:rPr>
      </w:pPr>
      <w:r w:rsidRPr="00847613">
        <w:rPr>
          <w:rFonts w:ascii="Cambria" w:eastAsia="Times New Roman" w:hAnsi="Cambria" w:cs="Tahoma"/>
          <w:b/>
          <w:sz w:val="44"/>
          <w:szCs w:val="44"/>
        </w:rPr>
        <w:t xml:space="preserve">  UNIVERSITY EXAMINATIONS </w:t>
      </w:r>
    </w:p>
    <w:p w:rsidR="00847613" w:rsidRPr="00847613" w:rsidRDefault="00F30E48" w:rsidP="00847613">
      <w:pPr>
        <w:spacing w:after="0" w:line="240" w:lineRule="auto"/>
        <w:jc w:val="center"/>
        <w:rPr>
          <w:rFonts w:ascii="Cambria" w:eastAsia="Times New Roman" w:hAnsi="Cambria" w:cs="Tahoma"/>
          <w:b/>
          <w:sz w:val="44"/>
          <w:szCs w:val="44"/>
        </w:rPr>
      </w:pPr>
      <w:r w:rsidRPr="00847613">
        <w:rPr>
          <w:rFonts w:ascii="Cambria" w:eastAsia="Times New Roman" w:hAnsi="Cambria" w:cs="Tahoma"/>
          <w:b/>
          <w:sz w:val="44"/>
          <w:szCs w:val="44"/>
        </w:rPr>
        <w:t>201</w:t>
      </w:r>
      <w:r>
        <w:rPr>
          <w:rFonts w:ascii="Cambria" w:eastAsia="Times New Roman" w:hAnsi="Cambria" w:cs="Tahoma"/>
          <w:b/>
          <w:sz w:val="44"/>
          <w:szCs w:val="44"/>
        </w:rPr>
        <w:t>5</w:t>
      </w:r>
      <w:r w:rsidRPr="00847613">
        <w:rPr>
          <w:rFonts w:ascii="Cambria" w:eastAsia="Times New Roman" w:hAnsi="Cambria" w:cs="Tahoma"/>
          <w:b/>
          <w:sz w:val="44"/>
          <w:szCs w:val="44"/>
        </w:rPr>
        <w:t>/201</w:t>
      </w:r>
      <w:r>
        <w:rPr>
          <w:rFonts w:ascii="Cambria" w:eastAsia="Times New Roman" w:hAnsi="Cambria" w:cs="Tahoma"/>
          <w:b/>
          <w:sz w:val="44"/>
          <w:szCs w:val="44"/>
        </w:rPr>
        <w:t>6</w:t>
      </w:r>
      <w:r w:rsidRPr="00847613">
        <w:rPr>
          <w:rFonts w:ascii="Cambria" w:eastAsia="Times New Roman" w:hAnsi="Cambria" w:cs="Tahoma"/>
          <w:b/>
          <w:sz w:val="44"/>
          <w:szCs w:val="44"/>
        </w:rPr>
        <w:t>ACADEMIC YEAR</w:t>
      </w:r>
    </w:p>
    <w:p w:rsidR="00847613" w:rsidRPr="00847613" w:rsidRDefault="00F30E48" w:rsidP="00847613">
      <w:pPr>
        <w:spacing w:after="0" w:line="240" w:lineRule="auto"/>
        <w:jc w:val="center"/>
        <w:rPr>
          <w:rFonts w:ascii="Cambria" w:eastAsia="Times New Roman" w:hAnsi="Cambria" w:cs="Tahoma"/>
          <w:b/>
          <w:sz w:val="44"/>
          <w:szCs w:val="44"/>
        </w:rPr>
      </w:pPr>
      <w:r w:rsidRPr="00847613">
        <w:rPr>
          <w:rFonts w:ascii="Cambria" w:eastAsia="Times New Roman" w:hAnsi="Cambria" w:cs="Tahoma"/>
          <w:b/>
          <w:color w:val="000000" w:themeColor="text1"/>
          <w:sz w:val="44"/>
          <w:szCs w:val="44"/>
        </w:rPr>
        <w:t xml:space="preserve">FIRST YEAR </w:t>
      </w:r>
      <w:r w:rsidRPr="00847613">
        <w:rPr>
          <w:rFonts w:ascii="Cambria" w:eastAsia="Times New Roman" w:hAnsi="Cambria" w:cs="Tahoma"/>
          <w:b/>
          <w:sz w:val="44"/>
          <w:szCs w:val="44"/>
        </w:rPr>
        <w:t xml:space="preserve">FIRST SEMESTER </w:t>
      </w:r>
    </w:p>
    <w:p w:rsidR="00847613" w:rsidRPr="00847613" w:rsidRDefault="00847613" w:rsidP="00847613">
      <w:pPr>
        <w:spacing w:after="0" w:line="240" w:lineRule="auto"/>
        <w:rPr>
          <w:rFonts w:ascii="Cambria" w:eastAsia="Times New Roman" w:hAnsi="Cambria" w:cs="Tahoma"/>
          <w:b/>
          <w:sz w:val="16"/>
          <w:szCs w:val="16"/>
        </w:rPr>
      </w:pPr>
    </w:p>
    <w:p w:rsidR="00847613" w:rsidRPr="00847613" w:rsidRDefault="00847613" w:rsidP="00847613">
      <w:pPr>
        <w:spacing w:after="0" w:line="240" w:lineRule="auto"/>
        <w:jc w:val="center"/>
        <w:rPr>
          <w:rFonts w:ascii="Cambria" w:eastAsia="Times New Roman" w:hAnsi="Cambria" w:cs="Tahoma"/>
          <w:b/>
          <w:sz w:val="44"/>
          <w:szCs w:val="44"/>
        </w:rPr>
      </w:pPr>
    </w:p>
    <w:p w:rsidR="00847613" w:rsidRPr="00847613" w:rsidRDefault="00F30E48" w:rsidP="00847613">
      <w:pPr>
        <w:spacing w:after="0" w:line="240" w:lineRule="auto"/>
        <w:jc w:val="center"/>
        <w:rPr>
          <w:rFonts w:ascii="Cambria" w:eastAsia="Times New Roman" w:hAnsi="Cambria" w:cs="Tahoma"/>
          <w:sz w:val="40"/>
          <w:szCs w:val="40"/>
        </w:rPr>
      </w:pPr>
      <w:r w:rsidRPr="00847613">
        <w:rPr>
          <w:rFonts w:ascii="Cambria" w:eastAsia="Times New Roman" w:hAnsi="Cambria" w:cs="Tahoma"/>
          <w:b/>
          <w:sz w:val="44"/>
          <w:szCs w:val="44"/>
        </w:rPr>
        <w:t xml:space="preserve">SCHOOL OF </w:t>
      </w:r>
      <w:r w:rsidRPr="00847613">
        <w:rPr>
          <w:rFonts w:ascii="Cambria" w:eastAsia="Times New Roman" w:hAnsi="Cambria" w:cs="Tahoma"/>
          <w:sz w:val="44"/>
          <w:szCs w:val="44"/>
        </w:rPr>
        <w:t>BUSINESS AND ECONOMICS</w:t>
      </w:r>
    </w:p>
    <w:p w:rsidR="00847613" w:rsidRPr="00847613" w:rsidRDefault="00F30E48" w:rsidP="00847613">
      <w:pPr>
        <w:spacing w:after="0" w:line="240" w:lineRule="auto"/>
        <w:jc w:val="center"/>
        <w:rPr>
          <w:rFonts w:ascii="Cambria" w:eastAsia="Times New Roman" w:hAnsi="Cambria" w:cs="Tahoma"/>
          <w:b/>
          <w:sz w:val="44"/>
          <w:szCs w:val="44"/>
        </w:rPr>
      </w:pPr>
      <w:r>
        <w:rPr>
          <w:rFonts w:ascii="Cambria" w:eastAsia="Times New Roman" w:hAnsi="Cambria" w:cs="Tahoma"/>
          <w:b/>
          <w:sz w:val="44"/>
          <w:szCs w:val="44"/>
        </w:rPr>
        <w:t xml:space="preserve">BACHELORS IN </w:t>
      </w:r>
      <w:r w:rsidRPr="00847613">
        <w:rPr>
          <w:rFonts w:ascii="Cambria" w:eastAsia="Times New Roman" w:hAnsi="Cambria" w:cs="Tahoma"/>
          <w:b/>
          <w:sz w:val="44"/>
          <w:szCs w:val="44"/>
        </w:rPr>
        <w:t xml:space="preserve">BUSINESS MANAGEMENT </w:t>
      </w:r>
    </w:p>
    <w:p w:rsidR="00847613" w:rsidRPr="00847613" w:rsidRDefault="00F30E48" w:rsidP="00847613">
      <w:pPr>
        <w:spacing w:after="120" w:line="240" w:lineRule="auto"/>
        <w:rPr>
          <w:rFonts w:ascii="Cambria" w:eastAsia="Times New Roman" w:hAnsi="Cambria" w:cs="Tahoma"/>
          <w:b/>
          <w:sz w:val="44"/>
          <w:szCs w:val="44"/>
        </w:rPr>
      </w:pPr>
      <w:r w:rsidRPr="00847613">
        <w:rPr>
          <w:rFonts w:ascii="Cambria" w:eastAsia="Times New Roman" w:hAnsi="Cambria" w:cs="Tahoma"/>
          <w:b/>
          <w:sz w:val="44"/>
          <w:szCs w:val="44"/>
        </w:rPr>
        <w:t>COURSE CODE</w:t>
      </w:r>
      <w:r>
        <w:rPr>
          <w:rFonts w:ascii="Cambria" w:eastAsia="Times New Roman" w:hAnsi="Cambria" w:cs="Tahoma"/>
          <w:b/>
          <w:sz w:val="44"/>
          <w:szCs w:val="44"/>
        </w:rPr>
        <w:t>: BBM 412</w:t>
      </w:r>
    </w:p>
    <w:p w:rsidR="00847613" w:rsidRPr="00847613" w:rsidRDefault="00F30E48" w:rsidP="00847613">
      <w:pPr>
        <w:spacing w:after="120" w:line="240" w:lineRule="auto"/>
        <w:rPr>
          <w:rFonts w:ascii="Cambria" w:eastAsia="Times New Roman" w:hAnsi="Cambria" w:cs="Tahoma"/>
          <w:b/>
          <w:sz w:val="44"/>
          <w:szCs w:val="44"/>
        </w:rPr>
      </w:pPr>
      <w:r w:rsidRPr="00847613">
        <w:rPr>
          <w:rFonts w:ascii="Cambria" w:eastAsia="Times New Roman" w:hAnsi="Cambria" w:cs="Tahoma"/>
          <w:b/>
          <w:sz w:val="44"/>
          <w:szCs w:val="44"/>
        </w:rPr>
        <w:t xml:space="preserve">COURSE TITLE:  </w:t>
      </w:r>
      <w:r>
        <w:rPr>
          <w:rFonts w:ascii="Cambria" w:eastAsia="Times New Roman" w:hAnsi="Cambria" w:cs="Tahoma"/>
          <w:b/>
          <w:sz w:val="44"/>
          <w:szCs w:val="44"/>
        </w:rPr>
        <w:t xml:space="preserve">COMPANY </w:t>
      </w:r>
      <w:r w:rsidRPr="00847613">
        <w:rPr>
          <w:rFonts w:ascii="Cambria" w:eastAsia="Times New Roman" w:hAnsi="Cambria" w:cs="Tahoma"/>
          <w:b/>
          <w:sz w:val="44"/>
          <w:szCs w:val="44"/>
        </w:rPr>
        <w:t xml:space="preserve">LAW </w:t>
      </w:r>
      <w:bookmarkStart w:id="0" w:name="_GoBack"/>
      <w:bookmarkEnd w:id="0"/>
    </w:p>
    <w:p w:rsidR="00847613" w:rsidRPr="00847613" w:rsidRDefault="00847613" w:rsidP="00847613">
      <w:pPr>
        <w:pBdr>
          <w:bottom w:val="thinThickSmallGap" w:sz="24" w:space="1" w:color="auto"/>
        </w:pBdr>
        <w:spacing w:after="0" w:line="360" w:lineRule="auto"/>
        <w:rPr>
          <w:rFonts w:ascii="Cambria" w:eastAsia="Times New Roman" w:hAnsi="Cambria" w:cs="Tahoma"/>
          <w:b/>
          <w:sz w:val="24"/>
          <w:szCs w:val="24"/>
        </w:rPr>
      </w:pPr>
    </w:p>
    <w:p w:rsidR="00847613" w:rsidRPr="00847613" w:rsidRDefault="00847613" w:rsidP="00847613">
      <w:pPr>
        <w:pBdr>
          <w:bottom w:val="thinThickSmallGap" w:sz="24" w:space="1" w:color="auto"/>
        </w:pBdr>
        <w:spacing w:after="0" w:line="360" w:lineRule="auto"/>
        <w:rPr>
          <w:rFonts w:ascii="Cambria" w:eastAsia="Times New Roman" w:hAnsi="Cambria" w:cs="Tahoma"/>
          <w:b/>
          <w:sz w:val="24"/>
          <w:szCs w:val="24"/>
        </w:rPr>
      </w:pPr>
      <w:r w:rsidRPr="00847613">
        <w:rPr>
          <w:rFonts w:ascii="Cambria" w:eastAsia="Times New Roman" w:hAnsi="Cambria" w:cs="Tahoma"/>
          <w:b/>
          <w:sz w:val="24"/>
          <w:szCs w:val="24"/>
        </w:rPr>
        <w:t>DATE… December, 2015</w:t>
      </w:r>
      <w:r w:rsidRPr="00847613">
        <w:rPr>
          <w:rFonts w:ascii="Cambria" w:eastAsia="Times New Roman" w:hAnsi="Cambria" w:cs="Tahoma"/>
          <w:b/>
          <w:sz w:val="24"/>
          <w:szCs w:val="24"/>
        </w:rPr>
        <w:tab/>
      </w:r>
      <w:r w:rsidRPr="00847613">
        <w:rPr>
          <w:rFonts w:ascii="Cambria" w:eastAsia="Times New Roman" w:hAnsi="Cambria" w:cs="Tahoma"/>
          <w:b/>
          <w:sz w:val="24"/>
          <w:szCs w:val="24"/>
        </w:rPr>
        <w:tab/>
        <w:t xml:space="preserve">   </w:t>
      </w:r>
      <w:r w:rsidRPr="00847613">
        <w:rPr>
          <w:rFonts w:ascii="Cambria" w:eastAsia="Times New Roman" w:hAnsi="Cambria" w:cs="Tahoma"/>
          <w:b/>
          <w:sz w:val="24"/>
          <w:szCs w:val="24"/>
        </w:rPr>
        <w:tab/>
      </w:r>
      <w:r w:rsidRPr="00847613">
        <w:rPr>
          <w:rFonts w:ascii="Cambria" w:eastAsia="Times New Roman" w:hAnsi="Cambria" w:cs="Tahoma"/>
          <w:b/>
          <w:sz w:val="24"/>
          <w:szCs w:val="24"/>
        </w:rPr>
        <w:tab/>
        <w:t>TIME: ……………….</w:t>
      </w:r>
    </w:p>
    <w:p w:rsidR="00847613" w:rsidRPr="00847613" w:rsidRDefault="00847613" w:rsidP="00847613">
      <w:pPr>
        <w:spacing w:before="120" w:after="0" w:line="240" w:lineRule="auto"/>
        <w:rPr>
          <w:rFonts w:ascii="Cambria" w:eastAsia="Times New Roman" w:hAnsi="Cambria" w:cs="Tahoma"/>
          <w:b/>
          <w:sz w:val="28"/>
          <w:szCs w:val="28"/>
          <w:u w:val="single"/>
        </w:rPr>
      </w:pPr>
      <w:r w:rsidRPr="00847613">
        <w:rPr>
          <w:rFonts w:ascii="Cambria" w:eastAsia="Times New Roman" w:hAnsi="Cambria" w:cs="Tahoma"/>
          <w:b/>
          <w:sz w:val="28"/>
          <w:szCs w:val="28"/>
          <w:u w:val="single"/>
        </w:rPr>
        <w:t>INSTRUCTIONS TO CANDIDATES</w:t>
      </w:r>
    </w:p>
    <w:p w:rsidR="00847613" w:rsidRPr="00847613" w:rsidRDefault="00847613" w:rsidP="00847613">
      <w:pPr>
        <w:spacing w:after="0" w:line="240" w:lineRule="auto"/>
        <w:jc w:val="both"/>
        <w:rPr>
          <w:rFonts w:ascii="Cambria" w:eastAsia="Times New Roman" w:hAnsi="Cambria" w:cs="Times New Roman"/>
          <w:sz w:val="28"/>
          <w:szCs w:val="28"/>
          <w:lang w:val="en-GB"/>
        </w:rPr>
      </w:pPr>
      <w:r w:rsidRPr="00847613">
        <w:rPr>
          <w:rFonts w:ascii="Cambria" w:eastAsia="Times New Roman" w:hAnsi="Cambria" w:cs="Times New Roman"/>
          <w:sz w:val="28"/>
          <w:szCs w:val="28"/>
          <w:lang w:val="en-GB"/>
        </w:rPr>
        <w:t xml:space="preserve">Answer question </w:t>
      </w:r>
      <w:r w:rsidRPr="00847613">
        <w:rPr>
          <w:rFonts w:ascii="Cambria" w:eastAsia="Times New Roman" w:hAnsi="Cambria" w:cs="Times New Roman"/>
          <w:b/>
          <w:bCs/>
          <w:sz w:val="28"/>
          <w:szCs w:val="28"/>
          <w:lang w:val="en-GB"/>
        </w:rPr>
        <w:t>ONE</w:t>
      </w:r>
      <w:r w:rsidRPr="00847613">
        <w:rPr>
          <w:rFonts w:ascii="Cambria" w:eastAsia="Times New Roman" w:hAnsi="Cambria" w:cs="Times New Roman"/>
          <w:sz w:val="28"/>
          <w:szCs w:val="28"/>
          <w:lang w:val="en-GB"/>
        </w:rPr>
        <w:t xml:space="preserve"> and any other </w:t>
      </w:r>
      <w:r w:rsidRPr="00847613">
        <w:rPr>
          <w:rFonts w:ascii="Cambria" w:eastAsia="Times New Roman" w:hAnsi="Cambria" w:cs="Times New Roman"/>
          <w:b/>
          <w:bCs/>
          <w:sz w:val="28"/>
          <w:szCs w:val="28"/>
          <w:lang w:val="en-GB"/>
        </w:rPr>
        <w:t>THREE</w:t>
      </w:r>
      <w:r w:rsidRPr="00847613">
        <w:rPr>
          <w:rFonts w:ascii="Cambria" w:eastAsia="Times New Roman" w:hAnsi="Cambria" w:cs="Times New Roman"/>
          <w:sz w:val="28"/>
          <w:szCs w:val="28"/>
          <w:lang w:val="en-GB"/>
        </w:rPr>
        <w:t xml:space="preserve"> questions</w:t>
      </w:r>
    </w:p>
    <w:p w:rsidR="00847613" w:rsidRPr="00847613" w:rsidRDefault="00847613" w:rsidP="008476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</w:p>
    <w:p w:rsidR="00847613" w:rsidRPr="00847613" w:rsidRDefault="00847613" w:rsidP="00847613">
      <w:pPr>
        <w:spacing w:after="0" w:line="240" w:lineRule="auto"/>
        <w:ind w:left="3600" w:firstLine="720"/>
        <w:rPr>
          <w:rFonts w:ascii="Cambria" w:hAnsi="Cambria"/>
          <w:b/>
          <w:i/>
          <w:sz w:val="16"/>
          <w:szCs w:val="16"/>
        </w:rPr>
      </w:pPr>
      <w:r w:rsidRPr="00847613">
        <w:rPr>
          <w:rFonts w:ascii="Cambria" w:hAnsi="Cambria"/>
          <w:b/>
          <w:i/>
          <w:sz w:val="16"/>
          <w:szCs w:val="16"/>
        </w:rPr>
        <w:t>This paper consists of 3 printed pages. Please turn over.</w:t>
      </w:r>
    </w:p>
    <w:p w:rsidR="00847613" w:rsidRPr="00847613" w:rsidRDefault="00847613" w:rsidP="00847613">
      <w:pPr>
        <w:spacing w:after="0" w:line="240" w:lineRule="auto"/>
        <w:rPr>
          <w:rFonts w:ascii="Cambria" w:eastAsia="Times New Roman" w:hAnsi="Cambria" w:cs="Times New Roman"/>
          <w:sz w:val="28"/>
          <w:szCs w:val="28"/>
        </w:rPr>
      </w:pPr>
    </w:p>
    <w:p w:rsidR="00847613" w:rsidRPr="00847613" w:rsidRDefault="00847613" w:rsidP="00847613">
      <w:pPr>
        <w:spacing w:after="0" w:line="240" w:lineRule="auto"/>
        <w:rPr>
          <w:rFonts w:ascii="Cambria" w:eastAsia="Times New Roman" w:hAnsi="Cambria" w:cs="Times New Roman"/>
          <w:sz w:val="28"/>
          <w:szCs w:val="28"/>
        </w:rPr>
      </w:pPr>
    </w:p>
    <w:p w:rsidR="00847613" w:rsidRPr="00847613" w:rsidRDefault="00847613" w:rsidP="00847613">
      <w:pPr>
        <w:spacing w:after="0" w:line="240" w:lineRule="auto"/>
        <w:rPr>
          <w:rFonts w:ascii="Cambria" w:eastAsia="Times New Roman" w:hAnsi="Cambria" w:cs="Times New Roman"/>
          <w:sz w:val="28"/>
          <w:szCs w:val="28"/>
        </w:rPr>
      </w:pPr>
    </w:p>
    <w:p w:rsidR="00847613" w:rsidRPr="00847613" w:rsidRDefault="00847613" w:rsidP="00847613">
      <w:pPr>
        <w:spacing w:after="0" w:line="240" w:lineRule="auto"/>
        <w:rPr>
          <w:rFonts w:ascii="Cambria" w:eastAsia="Times New Roman" w:hAnsi="Cambria" w:cs="Times New Roman"/>
          <w:sz w:val="28"/>
          <w:szCs w:val="28"/>
        </w:rPr>
      </w:pPr>
    </w:p>
    <w:p w:rsidR="00847613" w:rsidRPr="00847613" w:rsidRDefault="00847613" w:rsidP="00847613">
      <w:pPr>
        <w:spacing w:after="0" w:line="240" w:lineRule="auto"/>
        <w:rPr>
          <w:rFonts w:ascii="Cambria" w:eastAsia="Times New Roman" w:hAnsi="Cambria" w:cs="Times New Roman"/>
          <w:sz w:val="28"/>
          <w:szCs w:val="28"/>
        </w:rPr>
      </w:pPr>
    </w:p>
    <w:p w:rsidR="00847613" w:rsidRPr="00847613" w:rsidRDefault="00847613" w:rsidP="00847613">
      <w:pPr>
        <w:spacing w:after="0" w:line="240" w:lineRule="auto"/>
        <w:rPr>
          <w:rFonts w:ascii="Cambria" w:eastAsia="Times New Roman" w:hAnsi="Cambria" w:cs="Times New Roman"/>
          <w:sz w:val="28"/>
          <w:szCs w:val="28"/>
        </w:rPr>
      </w:pPr>
    </w:p>
    <w:p w:rsidR="00847613" w:rsidRDefault="00847613" w:rsidP="00847613">
      <w:pPr>
        <w:spacing w:after="0" w:line="240" w:lineRule="auto"/>
        <w:rPr>
          <w:rFonts w:ascii="Cambria" w:eastAsia="Times New Roman" w:hAnsi="Cambria" w:cs="Times New Roman"/>
          <w:sz w:val="28"/>
          <w:szCs w:val="28"/>
        </w:rPr>
      </w:pPr>
    </w:p>
    <w:p w:rsidR="00847613" w:rsidRDefault="00847613" w:rsidP="00847613">
      <w:pPr>
        <w:spacing w:after="0" w:line="240" w:lineRule="auto"/>
        <w:rPr>
          <w:rFonts w:ascii="Cambria" w:eastAsia="Times New Roman" w:hAnsi="Cambria" w:cs="Times New Roman"/>
          <w:sz w:val="28"/>
          <w:szCs w:val="28"/>
        </w:rPr>
      </w:pPr>
    </w:p>
    <w:p w:rsidR="00847613" w:rsidRDefault="00847613" w:rsidP="00847613">
      <w:pPr>
        <w:spacing w:after="0" w:line="240" w:lineRule="auto"/>
        <w:rPr>
          <w:rFonts w:ascii="Cambria" w:eastAsia="Times New Roman" w:hAnsi="Cambria" w:cs="Times New Roman"/>
          <w:sz w:val="28"/>
          <w:szCs w:val="28"/>
        </w:rPr>
      </w:pPr>
    </w:p>
    <w:p w:rsidR="00847613" w:rsidRDefault="00847613" w:rsidP="00847613">
      <w:pPr>
        <w:spacing w:after="0" w:line="240" w:lineRule="auto"/>
        <w:rPr>
          <w:rFonts w:ascii="Cambria" w:eastAsia="Times New Roman" w:hAnsi="Cambria" w:cs="Times New Roman"/>
          <w:sz w:val="28"/>
          <w:szCs w:val="28"/>
        </w:rPr>
      </w:pPr>
    </w:p>
    <w:p w:rsidR="00847613" w:rsidRPr="00847613" w:rsidRDefault="00847613" w:rsidP="00847613">
      <w:pPr>
        <w:spacing w:after="0" w:line="240" w:lineRule="auto"/>
        <w:rPr>
          <w:rFonts w:ascii="Cambria" w:eastAsia="Times New Roman" w:hAnsi="Cambria" w:cs="Times New Roman"/>
          <w:sz w:val="28"/>
          <w:szCs w:val="28"/>
        </w:rPr>
      </w:pPr>
    </w:p>
    <w:p w:rsidR="00847613" w:rsidRPr="00847613" w:rsidRDefault="00847613" w:rsidP="00847613">
      <w:pPr>
        <w:spacing w:after="0" w:line="240" w:lineRule="auto"/>
        <w:rPr>
          <w:rFonts w:ascii="Cambria" w:eastAsia="Times New Roman" w:hAnsi="Cambria" w:cs="Times New Roman"/>
          <w:sz w:val="28"/>
          <w:szCs w:val="28"/>
        </w:rPr>
      </w:pPr>
    </w:p>
    <w:p w:rsidR="00847613" w:rsidRPr="00F30E48" w:rsidRDefault="00847613" w:rsidP="00847613">
      <w:pPr>
        <w:spacing w:after="0" w:line="240" w:lineRule="auto"/>
        <w:ind w:left="180"/>
        <w:rPr>
          <w:rFonts w:asciiTheme="majorHAnsi" w:eastAsia="Arial Unicode MS" w:hAnsiTheme="majorHAnsi" w:cs="Arial Unicode MS"/>
          <w:sz w:val="28"/>
          <w:szCs w:val="28"/>
          <w:u w:val="single"/>
        </w:rPr>
      </w:pPr>
      <w:r w:rsidRPr="00F30E48">
        <w:rPr>
          <w:rFonts w:asciiTheme="majorHAnsi" w:eastAsia="Arial Unicode MS" w:hAnsiTheme="majorHAnsi" w:cs="Arial Unicode MS"/>
          <w:sz w:val="28"/>
          <w:szCs w:val="28"/>
        </w:rPr>
        <w:lastRenderedPageBreak/>
        <w:t xml:space="preserve">  </w:t>
      </w:r>
      <w:r w:rsidRPr="00F30E48">
        <w:rPr>
          <w:rFonts w:asciiTheme="majorHAnsi" w:eastAsia="Arial Unicode MS" w:hAnsiTheme="majorHAnsi" w:cs="Arial Unicode MS"/>
          <w:sz w:val="28"/>
          <w:szCs w:val="28"/>
          <w:u w:val="single"/>
        </w:rPr>
        <w:t xml:space="preserve">QUESTION ONE </w:t>
      </w:r>
    </w:p>
    <w:tbl>
      <w:tblPr>
        <w:tblW w:w="96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7"/>
        <w:gridCol w:w="9383"/>
      </w:tblGrid>
      <w:tr w:rsidR="00847613" w:rsidRPr="00F30E48" w:rsidTr="00A810C5">
        <w:trPr>
          <w:trHeight w:val="1742"/>
        </w:trPr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47613" w:rsidRPr="00F30E48" w:rsidRDefault="00847613" w:rsidP="00847613">
            <w:pPr>
              <w:spacing w:before="100" w:beforeAutospacing="1" w:after="100" w:afterAutospacing="1" w:line="144" w:lineRule="atLeast"/>
              <w:rPr>
                <w:rFonts w:asciiTheme="majorHAnsi" w:eastAsia="Times New Roman" w:hAnsiTheme="majorHAnsi" w:cs="Times New Roman"/>
                <w:b/>
                <w:bCs/>
                <w:color w:val="B2B7F2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4692E" w:rsidRPr="00F30E48" w:rsidRDefault="00D4692E" w:rsidP="00F30E48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Theme="majorHAnsi" w:eastAsia="Calibri" w:hAnsiTheme="majorHAnsi" w:cs="Times New Roman"/>
                <w:sz w:val="28"/>
                <w:szCs w:val="28"/>
              </w:rPr>
            </w:pPr>
            <w:r w:rsidRPr="00F30E48">
              <w:rPr>
                <w:rFonts w:asciiTheme="majorHAnsi" w:eastAsia="Calibri" w:hAnsiTheme="majorHAnsi" w:cs="Times New Roman"/>
                <w:sz w:val="28"/>
                <w:szCs w:val="28"/>
              </w:rPr>
              <w:t xml:space="preserve">Discuss the types of companies recognized under the Kenyan law     </w:t>
            </w:r>
          </w:p>
          <w:p w:rsidR="00847613" w:rsidRPr="00F30E48" w:rsidRDefault="00D4692E" w:rsidP="00847613">
            <w:pPr>
              <w:spacing w:before="100" w:beforeAutospacing="1" w:after="100" w:afterAutospacing="1" w:line="240" w:lineRule="auto"/>
              <w:rPr>
                <w:rFonts w:asciiTheme="majorHAnsi" w:eastAsia="Calibri" w:hAnsiTheme="majorHAnsi" w:cs="Times New Roman"/>
                <w:sz w:val="28"/>
                <w:szCs w:val="28"/>
              </w:rPr>
            </w:pPr>
            <w:r w:rsidRPr="00F30E48">
              <w:rPr>
                <w:rFonts w:asciiTheme="majorHAnsi" w:eastAsia="Calibri" w:hAnsiTheme="majorHAnsi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10 marks.</w:t>
            </w:r>
          </w:p>
          <w:p w:rsidR="00D4692E" w:rsidRPr="00F30E48" w:rsidRDefault="00D4692E" w:rsidP="00F30E4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 w:rsidRPr="00F30E48">
              <w:rPr>
                <w:rFonts w:asciiTheme="majorHAnsi" w:eastAsia="Times New Roman" w:hAnsiTheme="majorHAnsi" w:cs="Times New Roman"/>
                <w:sz w:val="28"/>
                <w:szCs w:val="28"/>
              </w:rPr>
              <w:t>The doctrine of indoor management is an exception to the rule of constructive notice.  According to the rule of constructive notice, a person dealing with the company is deemed to have knowledge of the memorandum and the articles of the company.  If he enters into a transaction with the company which is ultra vires, he cannot treat the transaction as binding on the company.</w:t>
            </w:r>
          </w:p>
          <w:p w:rsidR="00D4692E" w:rsidRPr="00F30E48" w:rsidRDefault="00D4692E" w:rsidP="00D4692E">
            <w:pPr>
              <w:spacing w:after="0" w:line="240" w:lineRule="auto"/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 w:rsidRPr="00F30E48">
              <w:rPr>
                <w:rFonts w:asciiTheme="majorHAnsi" w:eastAsia="Times New Roman" w:hAnsiTheme="majorHAnsi" w:cs="Times New Roman"/>
                <w:sz w:val="28"/>
                <w:szCs w:val="28"/>
              </w:rPr>
              <w:t xml:space="preserve">Discuss the above doctrine and its exceptions                                                          10 marks </w:t>
            </w:r>
          </w:p>
        </w:tc>
      </w:tr>
    </w:tbl>
    <w:p w:rsidR="00D4692E" w:rsidRPr="00F30E48" w:rsidRDefault="00D4692E" w:rsidP="00F30E48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eastAsia="Arial Unicode MS" w:hAnsiTheme="majorHAnsi" w:cs="Arial Unicode MS"/>
          <w:sz w:val="28"/>
          <w:szCs w:val="28"/>
        </w:rPr>
      </w:pPr>
      <w:r w:rsidRPr="00F30E48">
        <w:rPr>
          <w:rFonts w:asciiTheme="majorHAnsi" w:eastAsia="Arial Unicode MS" w:hAnsiTheme="majorHAnsi" w:cs="Arial Unicode MS"/>
          <w:sz w:val="28"/>
          <w:szCs w:val="28"/>
        </w:rPr>
        <w:t>Discuss reason that can warrant the registrar refuse to register a company</w:t>
      </w:r>
      <w:r w:rsidR="00A810C5" w:rsidRPr="00F30E48">
        <w:rPr>
          <w:rFonts w:asciiTheme="majorHAnsi" w:eastAsia="Arial Unicode MS" w:hAnsiTheme="majorHAnsi" w:cs="Arial Unicode MS"/>
          <w:sz w:val="28"/>
          <w:szCs w:val="28"/>
        </w:rPr>
        <w:t xml:space="preserve">                                        </w:t>
      </w:r>
    </w:p>
    <w:p w:rsidR="00847613" w:rsidRPr="00F30E48" w:rsidRDefault="00D4692E" w:rsidP="00D4692E">
      <w:pPr>
        <w:spacing w:after="0" w:line="240" w:lineRule="auto"/>
        <w:rPr>
          <w:rFonts w:asciiTheme="majorHAnsi" w:eastAsia="Arial Unicode MS" w:hAnsiTheme="majorHAnsi" w:cs="Arial Unicode MS"/>
          <w:sz w:val="28"/>
          <w:szCs w:val="28"/>
        </w:rPr>
      </w:pPr>
      <w:r w:rsidRPr="00F30E48">
        <w:rPr>
          <w:rFonts w:asciiTheme="majorHAnsi" w:eastAsia="Arial Unicode MS" w:hAnsiTheme="majorHAnsi" w:cs="Arial Unicode MS"/>
          <w:sz w:val="28"/>
          <w:szCs w:val="28"/>
        </w:rPr>
        <w:t xml:space="preserve">                                                                                                                                     5</w:t>
      </w:r>
      <w:r w:rsidR="00847613" w:rsidRPr="00F30E48">
        <w:rPr>
          <w:rFonts w:asciiTheme="majorHAnsi" w:eastAsia="Arial Unicode MS" w:hAnsiTheme="majorHAnsi" w:cs="Arial Unicode MS"/>
          <w:sz w:val="28"/>
          <w:szCs w:val="28"/>
        </w:rPr>
        <w:t xml:space="preserve"> marks</w:t>
      </w:r>
    </w:p>
    <w:p w:rsidR="00D4692E" w:rsidRPr="00F30E48" w:rsidRDefault="00D4692E" w:rsidP="00D4692E">
      <w:pPr>
        <w:spacing w:after="0" w:line="240" w:lineRule="auto"/>
        <w:rPr>
          <w:rFonts w:asciiTheme="majorHAnsi" w:eastAsia="Arial Unicode MS" w:hAnsiTheme="majorHAnsi" w:cs="Arial Unicode MS"/>
          <w:sz w:val="28"/>
          <w:szCs w:val="28"/>
        </w:rPr>
      </w:pPr>
    </w:p>
    <w:p w:rsidR="00847613" w:rsidRPr="00F30E48" w:rsidRDefault="00847613" w:rsidP="00847613">
      <w:pPr>
        <w:contextualSpacing/>
        <w:rPr>
          <w:rFonts w:asciiTheme="majorHAnsi" w:eastAsia="Arial Unicode MS" w:hAnsiTheme="majorHAnsi" w:cs="Arial Unicode MS"/>
          <w:sz w:val="28"/>
          <w:szCs w:val="28"/>
          <w:u w:val="single"/>
        </w:rPr>
      </w:pPr>
      <w:r w:rsidRPr="00F30E48">
        <w:rPr>
          <w:rFonts w:asciiTheme="majorHAnsi" w:eastAsia="Arial Unicode MS" w:hAnsiTheme="majorHAnsi" w:cs="Arial Unicode MS"/>
          <w:sz w:val="28"/>
          <w:szCs w:val="28"/>
          <w:u w:val="single"/>
        </w:rPr>
        <w:t xml:space="preserve">QUESTION TWO </w:t>
      </w:r>
    </w:p>
    <w:p w:rsidR="00847613" w:rsidRPr="00F30E48" w:rsidRDefault="00D4692E" w:rsidP="00847613">
      <w:pPr>
        <w:spacing w:after="0" w:line="240" w:lineRule="auto"/>
        <w:rPr>
          <w:rFonts w:asciiTheme="majorHAnsi" w:eastAsia="Arial Unicode MS" w:hAnsiTheme="majorHAnsi" w:cs="Arial Unicode MS"/>
          <w:sz w:val="28"/>
          <w:szCs w:val="28"/>
        </w:rPr>
      </w:pPr>
      <w:r w:rsidRPr="00F30E48">
        <w:rPr>
          <w:rFonts w:asciiTheme="majorHAnsi" w:eastAsia="Arial Unicode MS" w:hAnsiTheme="majorHAnsi" w:cs="Arial Unicode MS"/>
          <w:sz w:val="28"/>
          <w:szCs w:val="28"/>
        </w:rPr>
        <w:t xml:space="preserve">Discuss the doctrine in the case of </w:t>
      </w:r>
      <w:r w:rsidRPr="00F30E48">
        <w:rPr>
          <w:rFonts w:asciiTheme="majorHAnsi" w:eastAsia="Arial Unicode MS" w:hAnsiTheme="majorHAnsi" w:cs="Arial Unicode MS"/>
          <w:sz w:val="28"/>
          <w:szCs w:val="28"/>
          <w:u w:val="single"/>
        </w:rPr>
        <w:t>Foss v</w:t>
      </w:r>
      <w:r w:rsidR="00F30E48" w:rsidRPr="00F30E48">
        <w:rPr>
          <w:rFonts w:asciiTheme="majorHAnsi" w:hAnsiTheme="majorHAnsi"/>
          <w:b/>
          <w:bCs/>
          <w:i/>
          <w:iCs/>
          <w:sz w:val="28"/>
          <w:szCs w:val="28"/>
          <w:u w:val="single"/>
        </w:rPr>
        <w:t xml:space="preserve"> </w:t>
      </w:r>
      <w:r w:rsidR="00F30E48" w:rsidRPr="00F30E48">
        <w:rPr>
          <w:rFonts w:asciiTheme="majorHAnsi" w:hAnsiTheme="majorHAnsi"/>
          <w:b/>
          <w:bCs/>
          <w:i/>
          <w:iCs/>
          <w:sz w:val="28"/>
          <w:szCs w:val="28"/>
          <w:u w:val="single"/>
        </w:rPr>
        <w:t>Foss v Harbottle</w:t>
      </w:r>
      <w:r w:rsidR="00F30E48" w:rsidRPr="00F30E48">
        <w:rPr>
          <w:rFonts w:asciiTheme="majorHAnsi" w:hAnsiTheme="majorHAnsi"/>
          <w:sz w:val="28"/>
          <w:szCs w:val="28"/>
        </w:rPr>
        <w:t xml:space="preserve"> (1843) 67 ER 189</w:t>
      </w:r>
      <w:r w:rsidR="00F30E48" w:rsidRPr="00F30E48">
        <w:rPr>
          <w:rFonts w:asciiTheme="majorHAnsi" w:eastAsia="Arial Unicode MS" w:hAnsiTheme="majorHAnsi" w:cs="Arial Unicode MS"/>
          <w:sz w:val="28"/>
          <w:szCs w:val="28"/>
        </w:rPr>
        <w:t xml:space="preserve">. And its exceptions </w:t>
      </w:r>
      <w:r w:rsidRPr="00F30E48">
        <w:rPr>
          <w:rFonts w:asciiTheme="majorHAnsi" w:eastAsia="Arial Unicode MS" w:hAnsiTheme="majorHAnsi" w:cs="Arial Unicode MS"/>
          <w:sz w:val="28"/>
          <w:szCs w:val="28"/>
        </w:rPr>
        <w:t xml:space="preserve"> </w:t>
      </w:r>
    </w:p>
    <w:p w:rsidR="00847613" w:rsidRPr="00F30E48" w:rsidRDefault="00847613" w:rsidP="00847613">
      <w:pPr>
        <w:ind w:left="720"/>
        <w:contextualSpacing/>
        <w:jc w:val="right"/>
        <w:rPr>
          <w:rFonts w:asciiTheme="majorHAnsi" w:eastAsia="Arial Unicode MS" w:hAnsiTheme="majorHAnsi" w:cs="Arial Unicode MS"/>
          <w:sz w:val="28"/>
          <w:szCs w:val="28"/>
        </w:rPr>
      </w:pPr>
      <w:r w:rsidRPr="00F30E48">
        <w:rPr>
          <w:rFonts w:asciiTheme="majorHAnsi" w:eastAsia="Arial Unicode MS" w:hAnsiTheme="majorHAnsi" w:cs="Arial Unicode MS"/>
          <w:sz w:val="28"/>
          <w:szCs w:val="28"/>
        </w:rPr>
        <w:t xml:space="preserve">15 marks </w:t>
      </w:r>
    </w:p>
    <w:p w:rsidR="00847613" w:rsidRPr="00F30E48" w:rsidRDefault="00847613" w:rsidP="00847613">
      <w:pPr>
        <w:contextualSpacing/>
        <w:rPr>
          <w:rFonts w:asciiTheme="majorHAnsi" w:eastAsia="Arial Unicode MS" w:hAnsiTheme="majorHAnsi" w:cs="Arial Unicode MS"/>
          <w:sz w:val="28"/>
          <w:szCs w:val="28"/>
          <w:u w:val="single"/>
        </w:rPr>
      </w:pPr>
      <w:r w:rsidRPr="00F30E48">
        <w:rPr>
          <w:rFonts w:asciiTheme="majorHAnsi" w:eastAsia="Arial Unicode MS" w:hAnsiTheme="majorHAnsi" w:cs="Arial Unicode MS"/>
          <w:sz w:val="28"/>
          <w:szCs w:val="28"/>
          <w:u w:val="single"/>
        </w:rPr>
        <w:t xml:space="preserve">QUESTION THREE </w:t>
      </w:r>
    </w:p>
    <w:p w:rsidR="00847613" w:rsidRPr="00F30E48" w:rsidRDefault="00A810C5" w:rsidP="00847613">
      <w:pPr>
        <w:autoSpaceDE w:val="0"/>
        <w:autoSpaceDN w:val="0"/>
        <w:adjustRightInd w:val="0"/>
        <w:spacing w:after="0" w:line="240" w:lineRule="auto"/>
        <w:rPr>
          <w:rFonts w:asciiTheme="majorHAnsi" w:eastAsia="Arial Unicode MS" w:hAnsiTheme="majorHAnsi" w:cs="Arial Unicode MS"/>
          <w:sz w:val="28"/>
          <w:szCs w:val="28"/>
        </w:rPr>
      </w:pPr>
      <w:r w:rsidRPr="00F30E48">
        <w:rPr>
          <w:rFonts w:asciiTheme="majorHAnsi" w:hAnsiTheme="majorHAnsi" w:cs="Arial"/>
          <w:sz w:val="28"/>
          <w:szCs w:val="28"/>
        </w:rPr>
        <w:t xml:space="preserve">Discuss the </w:t>
      </w:r>
      <w:r w:rsidR="00F30E48" w:rsidRPr="00F30E48">
        <w:rPr>
          <w:rFonts w:asciiTheme="majorHAnsi" w:hAnsiTheme="majorHAnsi" w:cs="Arial"/>
          <w:sz w:val="28"/>
          <w:szCs w:val="28"/>
        </w:rPr>
        <w:t xml:space="preserve">duties of the directors as provided under the Companies Act  </w:t>
      </w:r>
    </w:p>
    <w:p w:rsidR="00847613" w:rsidRPr="00F30E48" w:rsidRDefault="00847613" w:rsidP="00A810C5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eastAsia="Calibri" w:hAnsiTheme="majorHAnsi" w:cs="ArialMT"/>
          <w:sz w:val="28"/>
          <w:szCs w:val="28"/>
        </w:rPr>
      </w:pPr>
      <w:r w:rsidRPr="00F30E48">
        <w:rPr>
          <w:rFonts w:asciiTheme="majorHAnsi" w:eastAsia="Arial Unicode MS" w:hAnsiTheme="majorHAnsi" w:cs="Arial Unicode MS"/>
          <w:sz w:val="28"/>
          <w:szCs w:val="28"/>
        </w:rPr>
        <w:t>15 MARKS</w:t>
      </w:r>
    </w:p>
    <w:p w:rsidR="00847613" w:rsidRPr="00F30E48" w:rsidRDefault="00847613" w:rsidP="00847613">
      <w:pPr>
        <w:contextualSpacing/>
        <w:rPr>
          <w:rFonts w:asciiTheme="majorHAnsi" w:eastAsia="Arial Unicode MS" w:hAnsiTheme="majorHAnsi" w:cs="Arial Unicode MS"/>
          <w:sz w:val="28"/>
          <w:szCs w:val="28"/>
          <w:u w:val="single"/>
        </w:rPr>
      </w:pPr>
      <w:r w:rsidRPr="00F30E48">
        <w:rPr>
          <w:rFonts w:asciiTheme="majorHAnsi" w:eastAsia="Arial Unicode MS" w:hAnsiTheme="majorHAnsi" w:cs="Arial Unicode MS"/>
          <w:sz w:val="28"/>
          <w:szCs w:val="28"/>
          <w:u w:val="single"/>
        </w:rPr>
        <w:t xml:space="preserve">QUESTION FOUR </w:t>
      </w:r>
    </w:p>
    <w:p w:rsidR="00A810C5" w:rsidRPr="00F30E48" w:rsidRDefault="00F30E48" w:rsidP="00A810C5">
      <w:pPr>
        <w:autoSpaceDE w:val="0"/>
        <w:autoSpaceDN w:val="0"/>
        <w:adjustRightInd w:val="0"/>
        <w:spacing w:after="0" w:line="240" w:lineRule="auto"/>
        <w:ind w:firstLine="60"/>
        <w:rPr>
          <w:rFonts w:asciiTheme="majorHAnsi" w:eastAsia="Calibri" w:hAnsiTheme="majorHAnsi" w:cs="ArialMT"/>
          <w:sz w:val="28"/>
          <w:szCs w:val="28"/>
        </w:rPr>
      </w:pPr>
      <w:r w:rsidRPr="00F30E48">
        <w:rPr>
          <w:rFonts w:asciiTheme="majorHAnsi" w:eastAsia="Calibri" w:hAnsiTheme="majorHAnsi" w:cs="ArialMT"/>
          <w:sz w:val="28"/>
          <w:szCs w:val="28"/>
        </w:rPr>
        <w:t xml:space="preserve">Discuss the alternatives to insolvency </w:t>
      </w:r>
    </w:p>
    <w:p w:rsidR="00F30E48" w:rsidRPr="00F30E48" w:rsidRDefault="00F30E48" w:rsidP="00A810C5">
      <w:pPr>
        <w:autoSpaceDE w:val="0"/>
        <w:autoSpaceDN w:val="0"/>
        <w:adjustRightInd w:val="0"/>
        <w:spacing w:after="0" w:line="240" w:lineRule="auto"/>
        <w:ind w:firstLine="60"/>
        <w:rPr>
          <w:rFonts w:asciiTheme="majorHAnsi" w:eastAsia="Calibri" w:hAnsiTheme="majorHAnsi" w:cs="ArialMT"/>
          <w:sz w:val="28"/>
          <w:szCs w:val="28"/>
        </w:rPr>
      </w:pPr>
    </w:p>
    <w:p w:rsidR="00847613" w:rsidRPr="00F30E48" w:rsidRDefault="00847613" w:rsidP="00F30E48">
      <w:pPr>
        <w:ind w:left="720"/>
        <w:contextualSpacing/>
        <w:jc w:val="right"/>
        <w:rPr>
          <w:rFonts w:asciiTheme="majorHAnsi" w:eastAsia="Arial Unicode MS" w:hAnsiTheme="majorHAnsi" w:cs="Arial Unicode MS"/>
          <w:sz w:val="28"/>
          <w:szCs w:val="28"/>
        </w:rPr>
      </w:pPr>
      <w:r w:rsidRPr="00F30E48">
        <w:rPr>
          <w:rFonts w:asciiTheme="majorHAnsi" w:eastAsia="Calibri" w:hAnsiTheme="majorHAnsi" w:cs="ArialMT"/>
          <w:sz w:val="28"/>
          <w:szCs w:val="28"/>
        </w:rPr>
        <w:t xml:space="preserve"> </w:t>
      </w:r>
      <w:r w:rsidRPr="00F30E48">
        <w:rPr>
          <w:rFonts w:asciiTheme="majorHAnsi" w:eastAsia="Arial Unicode MS" w:hAnsiTheme="majorHAnsi" w:cs="Arial Unicode MS"/>
          <w:sz w:val="28"/>
          <w:szCs w:val="28"/>
        </w:rPr>
        <w:t xml:space="preserve"> 15 MARKS </w:t>
      </w:r>
    </w:p>
    <w:p w:rsidR="00847613" w:rsidRPr="00F30E48" w:rsidRDefault="00847613" w:rsidP="00847613">
      <w:pPr>
        <w:contextualSpacing/>
        <w:rPr>
          <w:rFonts w:asciiTheme="majorHAnsi" w:eastAsia="Arial Unicode MS" w:hAnsiTheme="majorHAnsi" w:cs="Arial Unicode MS"/>
          <w:sz w:val="28"/>
          <w:szCs w:val="28"/>
          <w:u w:val="single"/>
        </w:rPr>
      </w:pPr>
      <w:r w:rsidRPr="00F30E48">
        <w:rPr>
          <w:rFonts w:asciiTheme="majorHAnsi" w:eastAsia="Arial Unicode MS" w:hAnsiTheme="majorHAnsi" w:cs="Arial Unicode MS"/>
          <w:sz w:val="28"/>
          <w:szCs w:val="28"/>
          <w:u w:val="single"/>
        </w:rPr>
        <w:t xml:space="preserve">QUESTION FIVE </w:t>
      </w:r>
    </w:p>
    <w:p w:rsidR="00847613" w:rsidRPr="00F30E48" w:rsidRDefault="00847613" w:rsidP="00847613">
      <w:pPr>
        <w:ind w:left="1080"/>
        <w:contextualSpacing/>
        <w:jc w:val="right"/>
        <w:rPr>
          <w:rFonts w:asciiTheme="majorHAnsi" w:eastAsia="Calibri" w:hAnsiTheme="majorHAnsi" w:cs="Times New Roman"/>
          <w:sz w:val="28"/>
          <w:szCs w:val="28"/>
        </w:rPr>
      </w:pPr>
    </w:p>
    <w:p w:rsidR="00F30E48" w:rsidRPr="00F30E48" w:rsidRDefault="00F30E48" w:rsidP="00F30E48">
      <w:pPr>
        <w:contextualSpacing/>
        <w:rPr>
          <w:rFonts w:asciiTheme="majorHAnsi" w:eastAsia="Calibri" w:hAnsiTheme="majorHAnsi" w:cs="Times New Roman"/>
          <w:sz w:val="28"/>
          <w:szCs w:val="28"/>
        </w:rPr>
      </w:pPr>
      <w:r w:rsidRPr="00F30E48">
        <w:rPr>
          <w:rFonts w:asciiTheme="majorHAnsi" w:eastAsia="Calibri" w:hAnsiTheme="majorHAnsi" w:cs="Times New Roman"/>
          <w:sz w:val="28"/>
          <w:szCs w:val="28"/>
        </w:rPr>
        <w:t xml:space="preserve">Discuss the ways in which a </w:t>
      </w:r>
      <w:r>
        <w:rPr>
          <w:rFonts w:asciiTheme="majorHAnsi" w:eastAsia="Calibri" w:hAnsiTheme="majorHAnsi" w:cs="Times New Roman"/>
          <w:sz w:val="28"/>
          <w:szCs w:val="28"/>
        </w:rPr>
        <w:t>c</w:t>
      </w:r>
      <w:r w:rsidRPr="00F30E48">
        <w:rPr>
          <w:rFonts w:asciiTheme="majorHAnsi" w:eastAsia="Calibri" w:hAnsiTheme="majorHAnsi" w:cs="Times New Roman"/>
          <w:sz w:val="28"/>
          <w:szCs w:val="28"/>
        </w:rPr>
        <w:t>ooperate veil is lifted.</w:t>
      </w:r>
    </w:p>
    <w:p w:rsidR="00847613" w:rsidRPr="00F30E48" w:rsidRDefault="00847613" w:rsidP="00847613">
      <w:pPr>
        <w:contextualSpacing/>
        <w:rPr>
          <w:rFonts w:asciiTheme="majorHAnsi" w:eastAsia="Arial Unicode MS" w:hAnsiTheme="majorHAnsi" w:cs="Arial Unicode MS"/>
          <w:sz w:val="28"/>
          <w:szCs w:val="28"/>
          <w:u w:val="single"/>
        </w:rPr>
      </w:pPr>
    </w:p>
    <w:p w:rsidR="00847613" w:rsidRPr="00F30E48" w:rsidRDefault="00847613" w:rsidP="00847613">
      <w:pPr>
        <w:tabs>
          <w:tab w:val="left" w:pos="2970"/>
        </w:tabs>
        <w:spacing w:after="0" w:line="240" w:lineRule="auto"/>
        <w:rPr>
          <w:rFonts w:asciiTheme="majorHAnsi" w:eastAsia="Times New Roman" w:hAnsiTheme="majorHAnsi" w:cs="Times New Roman"/>
          <w:sz w:val="28"/>
          <w:szCs w:val="28"/>
        </w:rPr>
      </w:pPr>
    </w:p>
    <w:p w:rsidR="00847613" w:rsidRPr="00F30E48" w:rsidRDefault="00847613" w:rsidP="00847613">
      <w:pPr>
        <w:tabs>
          <w:tab w:val="left" w:pos="2970"/>
        </w:tabs>
        <w:spacing w:after="0" w:line="240" w:lineRule="auto"/>
        <w:jc w:val="right"/>
        <w:rPr>
          <w:rFonts w:asciiTheme="majorHAnsi" w:eastAsia="Times New Roman" w:hAnsiTheme="majorHAnsi" w:cs="Times New Roman"/>
          <w:sz w:val="28"/>
          <w:szCs w:val="28"/>
        </w:rPr>
      </w:pPr>
      <w:r w:rsidRPr="00F30E48">
        <w:rPr>
          <w:rFonts w:asciiTheme="majorHAnsi" w:eastAsia="Times New Roman" w:hAnsiTheme="majorHAnsi" w:cs="Times New Roman"/>
          <w:sz w:val="28"/>
          <w:szCs w:val="28"/>
        </w:rPr>
        <w:t xml:space="preserve">    </w:t>
      </w:r>
    </w:p>
    <w:p w:rsidR="00847613" w:rsidRPr="00F30E48" w:rsidRDefault="00847613" w:rsidP="00847613">
      <w:pPr>
        <w:ind w:left="720"/>
        <w:contextualSpacing/>
        <w:jc w:val="center"/>
        <w:rPr>
          <w:rFonts w:asciiTheme="majorHAnsi" w:eastAsia="Arial Unicode MS" w:hAnsiTheme="majorHAnsi" w:cs="Arial Unicode MS"/>
          <w:b/>
          <w:sz w:val="28"/>
          <w:szCs w:val="28"/>
        </w:rPr>
      </w:pPr>
      <w:r w:rsidRPr="00F30E48">
        <w:rPr>
          <w:rFonts w:asciiTheme="majorHAnsi" w:eastAsia="Arial Unicode MS" w:hAnsiTheme="majorHAnsi" w:cs="Arial Unicode MS"/>
          <w:b/>
          <w:sz w:val="28"/>
          <w:szCs w:val="28"/>
        </w:rPr>
        <w:t>……………….END………………..</w:t>
      </w:r>
    </w:p>
    <w:p w:rsidR="00847613" w:rsidRPr="00F30E48" w:rsidRDefault="00847613" w:rsidP="00847613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</w:rPr>
      </w:pPr>
    </w:p>
    <w:p w:rsidR="00847613" w:rsidRPr="00F30E48" w:rsidRDefault="00847613" w:rsidP="00847613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</w:rPr>
      </w:pPr>
    </w:p>
    <w:p w:rsidR="0031684A" w:rsidRPr="00F30E48" w:rsidRDefault="0031684A">
      <w:pPr>
        <w:rPr>
          <w:rFonts w:asciiTheme="majorHAnsi" w:hAnsiTheme="majorHAnsi"/>
          <w:sz w:val="28"/>
          <w:szCs w:val="28"/>
        </w:rPr>
      </w:pPr>
    </w:p>
    <w:sectPr w:rsidR="0031684A" w:rsidRPr="00F30E48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1AF" w:rsidRDefault="005271AF">
      <w:pPr>
        <w:spacing w:after="0" w:line="240" w:lineRule="auto"/>
      </w:pPr>
      <w:r>
        <w:separator/>
      </w:r>
    </w:p>
  </w:endnote>
  <w:endnote w:type="continuationSeparator" w:id="0">
    <w:p w:rsidR="005271AF" w:rsidRDefault="00527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076" w:rsidRDefault="00F30E48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BBM412 COMPANY</w:t>
    </w:r>
    <w:r w:rsidR="00FB1076">
      <w:rPr>
        <w:rFonts w:asciiTheme="majorHAnsi" w:eastAsiaTheme="majorEastAsia" w:hAnsiTheme="majorHAnsi" w:cstheme="majorBidi"/>
      </w:rPr>
      <w:t xml:space="preserve"> LAW </w:t>
    </w:r>
    <w:r w:rsidR="00FB1076">
      <w:rPr>
        <w:rFonts w:asciiTheme="majorHAnsi" w:eastAsiaTheme="majorEastAsia" w:hAnsiTheme="majorHAnsi" w:cstheme="majorBidi"/>
      </w:rPr>
      <w:ptab w:relativeTo="margin" w:alignment="right" w:leader="none"/>
    </w:r>
    <w:r w:rsidR="00FB1076">
      <w:rPr>
        <w:rFonts w:asciiTheme="majorHAnsi" w:eastAsiaTheme="majorEastAsia" w:hAnsiTheme="majorHAnsi" w:cstheme="majorBidi"/>
      </w:rPr>
      <w:t xml:space="preserve">Page </w:t>
    </w:r>
    <w:r w:rsidR="00FB1076">
      <w:rPr>
        <w:rFonts w:asciiTheme="minorHAnsi" w:eastAsiaTheme="minorEastAsia" w:hAnsiTheme="minorHAnsi" w:cstheme="minorBidi"/>
      </w:rPr>
      <w:fldChar w:fldCharType="begin"/>
    </w:r>
    <w:r w:rsidR="00FB1076">
      <w:instrText xml:space="preserve"> PAGE   \* MERGEFORMAT </w:instrText>
    </w:r>
    <w:r w:rsidR="00FB1076">
      <w:rPr>
        <w:rFonts w:asciiTheme="minorHAnsi" w:eastAsiaTheme="minorEastAsia" w:hAnsiTheme="minorHAnsi" w:cstheme="minorBidi"/>
      </w:rPr>
      <w:fldChar w:fldCharType="separate"/>
    </w:r>
    <w:r w:rsidR="005271AF" w:rsidRPr="005271AF">
      <w:rPr>
        <w:rFonts w:asciiTheme="majorHAnsi" w:eastAsiaTheme="majorEastAsia" w:hAnsiTheme="majorHAnsi" w:cstheme="majorBidi"/>
        <w:noProof/>
      </w:rPr>
      <w:t>1</w:t>
    </w:r>
    <w:r w:rsidR="00FB1076">
      <w:rPr>
        <w:rFonts w:asciiTheme="majorHAnsi" w:eastAsiaTheme="majorEastAsia" w:hAnsiTheme="majorHAnsi" w:cstheme="majorBidi"/>
        <w:noProof/>
      </w:rPr>
      <w:fldChar w:fldCharType="end"/>
    </w:r>
  </w:p>
  <w:p w:rsidR="00FB1076" w:rsidRDefault="00FB10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1AF" w:rsidRDefault="005271AF">
      <w:pPr>
        <w:spacing w:after="0" w:line="240" w:lineRule="auto"/>
      </w:pPr>
      <w:r>
        <w:separator/>
      </w:r>
    </w:p>
  </w:footnote>
  <w:footnote w:type="continuationSeparator" w:id="0">
    <w:p w:rsidR="005271AF" w:rsidRDefault="005271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07721"/>
    <w:multiLevelType w:val="hybridMultilevel"/>
    <w:tmpl w:val="05BAE8E8"/>
    <w:lvl w:ilvl="0" w:tplc="04090013">
      <w:start w:val="1"/>
      <w:numFmt w:val="upperRoman"/>
      <w:lvlText w:val="%1."/>
      <w:lvlJc w:val="righ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3D06D85"/>
    <w:multiLevelType w:val="hybridMultilevel"/>
    <w:tmpl w:val="6684520A"/>
    <w:lvl w:ilvl="0" w:tplc="11D4604A">
      <w:start w:val="1"/>
      <w:numFmt w:val="upp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6D1A42"/>
    <w:multiLevelType w:val="hybridMultilevel"/>
    <w:tmpl w:val="6F3855CA"/>
    <w:lvl w:ilvl="0" w:tplc="2D847488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6A3F31"/>
    <w:multiLevelType w:val="hybridMultilevel"/>
    <w:tmpl w:val="001478C6"/>
    <w:lvl w:ilvl="0" w:tplc="6A7237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873FFD"/>
    <w:multiLevelType w:val="hybridMultilevel"/>
    <w:tmpl w:val="6A26D2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3F187B"/>
    <w:multiLevelType w:val="hybridMultilevel"/>
    <w:tmpl w:val="3B00EA4C"/>
    <w:lvl w:ilvl="0" w:tplc="21FE8E08">
      <w:start w:val="1"/>
      <w:numFmt w:val="lowerLetter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613"/>
    <w:rsid w:val="0031684A"/>
    <w:rsid w:val="004747F2"/>
    <w:rsid w:val="005271AF"/>
    <w:rsid w:val="00847613"/>
    <w:rsid w:val="00A810C5"/>
    <w:rsid w:val="00D4692E"/>
    <w:rsid w:val="00F30E48"/>
    <w:rsid w:val="00FB1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47613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4761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B107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0E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0E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47613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4761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B107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0E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0E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1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KSL Guest Account</cp:lastModifiedBy>
  <cp:revision>2</cp:revision>
  <dcterms:created xsi:type="dcterms:W3CDTF">2016-02-24T14:39:00Z</dcterms:created>
  <dcterms:modified xsi:type="dcterms:W3CDTF">2016-02-24T14:39:00Z</dcterms:modified>
</cp:coreProperties>
</file>