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658D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658DC" w:rsidP="003C2260">
      <w:pPr>
        <w:jc w:val="center"/>
        <w:rPr>
          <w:rFonts w:ascii="Maiandra GD" w:hAnsi="Maiandra GD"/>
          <w:b/>
        </w:rPr>
      </w:pPr>
      <w:r w:rsidRPr="002658D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2329B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9F664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3400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COMPANY LAW</w:t>
      </w:r>
      <w:r w:rsidR="00D70FDC">
        <w:rPr>
          <w:rFonts w:ascii="Times New Roman" w:hAnsi="Times New Roman"/>
          <w:b/>
          <w:sz w:val="24"/>
          <w:szCs w:val="24"/>
        </w:rPr>
        <w:t xml:space="preserve"> 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658DC" w:rsidRPr="002658D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658DC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658DC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F6646" w:rsidRDefault="009F6646" w:rsidP="009F664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distinguishing features of a company.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9F6646" w:rsidRDefault="009F6646" w:rsidP="009F664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Discuss, supporting with a decided case how corporate veil can be lifted by courts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BD06FC" w:rsidRPr="00BD06FC" w:rsidRDefault="004A0543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Explain the importance of the Memorandum of Association. </w:t>
      </w:r>
      <w:r w:rsidR="00BD06FC">
        <w:rPr>
          <w:rFonts w:ascii="Times New Roman" w:hAnsi="Times New Roman" w:cstheme="minorBidi"/>
          <w:sz w:val="24"/>
          <w:szCs w:val="24"/>
        </w:rPr>
        <w:tab/>
      </w:r>
      <w:r w:rsidR="00BD06FC">
        <w:rPr>
          <w:rFonts w:ascii="Times New Roman" w:hAnsi="Times New Roman" w:cstheme="minorBidi"/>
          <w:sz w:val="24"/>
          <w:szCs w:val="24"/>
        </w:rPr>
        <w:tab/>
      </w:r>
      <w:r w:rsidR="00BD06FC"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C531D0" w:rsidRPr="00C531D0" w:rsidRDefault="00BD06FC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Discuss four ways a person can become a member </w:t>
      </w:r>
      <w:r w:rsidR="00C531D0">
        <w:rPr>
          <w:rFonts w:ascii="Times New Roman" w:hAnsi="Times New Roman" w:cstheme="minorBidi"/>
          <w:sz w:val="24"/>
          <w:szCs w:val="24"/>
        </w:rPr>
        <w:t>of a company.</w:t>
      </w:r>
      <w:r w:rsidR="00C531D0">
        <w:rPr>
          <w:rFonts w:ascii="Times New Roman" w:hAnsi="Times New Roman" w:cstheme="minorBidi"/>
          <w:sz w:val="24"/>
          <w:szCs w:val="24"/>
        </w:rPr>
        <w:tab/>
      </w:r>
      <w:r w:rsidR="00C531D0"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C531D0" w:rsidRPr="00C531D0" w:rsidRDefault="00C531D0" w:rsidP="00464FAC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what particular details that must be contained in a company’s balance sheet</w:t>
      </w:r>
    </w:p>
    <w:p w:rsidR="00C531D0" w:rsidRDefault="00C531D0" w:rsidP="00C531D0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1B0375" w:rsidRPr="00C531D0" w:rsidRDefault="0007693A" w:rsidP="00C531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1D0">
        <w:rPr>
          <w:rFonts w:ascii="Times New Roman" w:hAnsi="Times New Roman" w:cs="Times New Roman"/>
          <w:b/>
          <w:sz w:val="24"/>
        </w:rPr>
        <w:t xml:space="preserve">QUESTION TWO </w:t>
      </w:r>
      <w:r w:rsidR="00A26214" w:rsidRPr="00C531D0">
        <w:rPr>
          <w:rFonts w:ascii="Times New Roman" w:hAnsi="Times New Roman" w:cs="Times New Roman"/>
          <w:b/>
          <w:sz w:val="24"/>
        </w:rPr>
        <w:t>(</w:t>
      </w:r>
      <w:r w:rsidR="00384DF6" w:rsidRPr="00C531D0">
        <w:rPr>
          <w:rFonts w:ascii="Times New Roman" w:hAnsi="Times New Roman" w:cs="Times New Roman"/>
          <w:b/>
          <w:sz w:val="24"/>
        </w:rPr>
        <w:t>2</w:t>
      </w:r>
      <w:r w:rsidR="00126654" w:rsidRPr="00C531D0">
        <w:rPr>
          <w:rFonts w:ascii="Times New Roman" w:hAnsi="Times New Roman" w:cs="Times New Roman"/>
          <w:b/>
          <w:sz w:val="24"/>
        </w:rPr>
        <w:t>0</w:t>
      </w:r>
      <w:r w:rsidR="00587702" w:rsidRPr="00C531D0">
        <w:rPr>
          <w:rFonts w:ascii="Times New Roman" w:hAnsi="Times New Roman" w:cs="Times New Roman"/>
          <w:b/>
          <w:sz w:val="24"/>
        </w:rPr>
        <w:t xml:space="preserve"> MARKS)</w:t>
      </w:r>
    </w:p>
    <w:p w:rsidR="00D70FDC" w:rsidRDefault="00C531D0" w:rsidP="009F6646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fiduciary position of a promoter.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(10 Marks) </w:t>
      </w:r>
      <w:r w:rsidR="004739DA">
        <w:rPr>
          <w:sz w:val="24"/>
        </w:rPr>
        <w:t xml:space="preserve"> </w:t>
      </w:r>
    </w:p>
    <w:p w:rsidR="00C531D0" w:rsidRDefault="00C531D0" w:rsidP="009F6646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document that must be prepared and to be presented to the Registrar of Companies before registration of a company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531D0" w:rsidRDefault="00C531D0" w:rsidP="00C531D0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7E459E" w:rsidRDefault="007E459E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7E459E" w:rsidRDefault="007E459E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D70FDC" w:rsidRDefault="00C531D0" w:rsidP="009F6646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general principles that apply to a contract involving an application for allotment of shares in a company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7718C4" w:rsidRDefault="007718C4" w:rsidP="009F6646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duties of a director.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718C4" w:rsidRDefault="007718C4" w:rsidP="007718C4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 MARKS)</w:t>
      </w:r>
    </w:p>
    <w:p w:rsidR="007718C4" w:rsidRDefault="007718C4" w:rsidP="009F6646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Explain the importance of company meeting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70FDC" w:rsidRDefault="007718C4" w:rsidP="007718C4">
      <w:pPr>
        <w:pStyle w:val="Question"/>
        <w:numPr>
          <w:ilvl w:val="0"/>
          <w:numId w:val="1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circumstances under which winding of the company can occur under the order of the court.  Explain two advantages of incorporation.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718C4" w:rsidRDefault="007718C4" w:rsidP="007718C4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7718C4" w:rsidRPr="007718C4" w:rsidRDefault="007718C4" w:rsidP="007718C4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7718C4">
        <w:rPr>
          <w:b/>
          <w:sz w:val="24"/>
        </w:rPr>
        <w:t>QUESTION FIVE (20 MARKS)</w:t>
      </w:r>
      <w:r w:rsidRPr="007718C4">
        <w:rPr>
          <w:b/>
          <w:sz w:val="24"/>
        </w:rPr>
        <w:tab/>
      </w:r>
    </w:p>
    <w:p w:rsidR="007718C4" w:rsidRDefault="0045014E" w:rsidP="0045014E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Explain the following in relation to Company Law:-</w:t>
      </w:r>
    </w:p>
    <w:p w:rsidR="0045014E" w:rsidRDefault="0045014E" w:rsidP="007718C4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Subsidiary company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5014E" w:rsidRDefault="0045014E" w:rsidP="007E459E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One man company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5014E" w:rsidRDefault="0045014E" w:rsidP="007E459E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An extra ordinary meeting resolution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5014E" w:rsidRDefault="0045014E" w:rsidP="007E459E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Statutory report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E82BB1" w:rsidRPr="00CE65FE" w:rsidRDefault="00E82BB1" w:rsidP="00E82BB1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</w:p>
    <w:p w:rsidR="00C81E0C" w:rsidRDefault="00C81E0C" w:rsidP="00E82BB1">
      <w:pPr>
        <w:pStyle w:val="Question"/>
        <w:tabs>
          <w:tab w:val="left" w:pos="270"/>
        </w:tabs>
        <w:spacing w:line="360" w:lineRule="auto"/>
        <w:ind w:left="270" w:firstLine="0"/>
      </w:pPr>
    </w:p>
    <w:sectPr w:rsidR="00C81E0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C6" w:rsidRDefault="00A828C6" w:rsidP="00AF76B0">
      <w:pPr>
        <w:spacing w:after="0" w:line="240" w:lineRule="auto"/>
      </w:pPr>
      <w:r>
        <w:separator/>
      </w:r>
    </w:p>
  </w:endnote>
  <w:endnote w:type="continuationSeparator" w:id="1">
    <w:p w:rsidR="00A828C6" w:rsidRDefault="00A828C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E459E" w:rsidRPr="007E459E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C6" w:rsidRDefault="00A828C6" w:rsidP="00AF76B0">
      <w:pPr>
        <w:spacing w:after="0" w:line="240" w:lineRule="auto"/>
      </w:pPr>
      <w:r>
        <w:separator/>
      </w:r>
    </w:p>
  </w:footnote>
  <w:footnote w:type="continuationSeparator" w:id="1">
    <w:p w:rsidR="00A828C6" w:rsidRDefault="00A828C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E23E1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17"/>
  </w:num>
  <w:num w:numId="7">
    <w:abstractNumId w:val="3"/>
  </w:num>
  <w:num w:numId="8">
    <w:abstractNumId w:val="2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0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13"/>
  </w:num>
  <w:num w:numId="19">
    <w:abstractNumId w:val="0"/>
  </w:num>
  <w:num w:numId="20">
    <w:abstractNumId w:val="4"/>
  </w:num>
  <w:num w:numId="21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3B1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658DC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4FAC"/>
    <w:rsid w:val="004660DD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459E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28C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8A2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A864-C093-45FE-88D5-D0A97FA0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12</cp:revision>
  <cp:lastPrinted>2015-10-28T13:15:00Z</cp:lastPrinted>
  <dcterms:created xsi:type="dcterms:W3CDTF">2015-10-16T12:36:00Z</dcterms:created>
  <dcterms:modified xsi:type="dcterms:W3CDTF">2015-10-28T13:21:00Z</dcterms:modified>
</cp:coreProperties>
</file>