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23" w:rsidRDefault="00C81C23" w:rsidP="00C81C23">
      <w:pPr>
        <w:rPr>
          <w:rFonts w:ascii="Cambria" w:hAnsi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66675</wp:posOffset>
            </wp:positionV>
            <wp:extent cx="1228725" cy="12014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1C23" w:rsidRDefault="00C81C23" w:rsidP="00C81C23">
      <w:pPr>
        <w:rPr>
          <w:rFonts w:ascii="Cambria" w:hAnsi="Cambria"/>
          <w:sz w:val="28"/>
          <w:szCs w:val="28"/>
        </w:rPr>
      </w:pPr>
    </w:p>
    <w:p w:rsidR="00C81C23" w:rsidRDefault="00C81C23" w:rsidP="00C81C23">
      <w:pPr>
        <w:rPr>
          <w:rFonts w:ascii="Cambria" w:hAnsi="Cambria"/>
          <w:sz w:val="28"/>
          <w:szCs w:val="28"/>
        </w:rPr>
      </w:pPr>
    </w:p>
    <w:p w:rsidR="00C81C23" w:rsidRDefault="00C81C23" w:rsidP="00C81C23">
      <w:pPr>
        <w:rPr>
          <w:rFonts w:ascii="Cambria" w:hAnsi="Cambria"/>
          <w:sz w:val="28"/>
          <w:szCs w:val="28"/>
        </w:rPr>
      </w:pPr>
    </w:p>
    <w:p w:rsidR="00C81C23" w:rsidRPr="00384BD1" w:rsidRDefault="00C81C23" w:rsidP="00C81C23">
      <w:pPr>
        <w:autoSpaceDE w:val="0"/>
        <w:autoSpaceDN w:val="0"/>
        <w:adjustRightInd w:val="0"/>
        <w:jc w:val="center"/>
        <w:rPr>
          <w:rFonts w:ascii="Britannic Bold" w:hAnsi="Britannic Bold" w:cs="Britannic Bold"/>
          <w:b/>
          <w:sz w:val="72"/>
          <w:szCs w:val="72"/>
          <w:lang w:val="en-GB"/>
        </w:rPr>
      </w:pPr>
      <w:r w:rsidRPr="00384BD1">
        <w:rPr>
          <w:rFonts w:ascii="Britannic Bold" w:hAnsi="Britannic Bold" w:cs="Britannic Bold"/>
          <w:b/>
          <w:sz w:val="72"/>
          <w:szCs w:val="72"/>
          <w:lang w:val="en-GB"/>
        </w:rPr>
        <w:t>MAASAI MARA UNIVERSITY</w:t>
      </w:r>
    </w:p>
    <w:p w:rsidR="00C81C23" w:rsidRDefault="00C81C23" w:rsidP="00384BD1">
      <w:pPr>
        <w:widowControl w:val="0"/>
        <w:suppressAutoHyphens/>
        <w:autoSpaceDE w:val="0"/>
        <w:autoSpaceDN w:val="0"/>
        <w:adjustRightInd w:val="0"/>
        <w:spacing w:after="12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REGULAR UNIVERSITY EXAMINATIONS</w:t>
      </w:r>
    </w:p>
    <w:p w:rsidR="00C81C23" w:rsidRDefault="00C81C23" w:rsidP="00384BD1">
      <w:pPr>
        <w:widowControl w:val="0"/>
        <w:suppressAutoHyphens/>
        <w:autoSpaceDE w:val="0"/>
        <w:autoSpaceDN w:val="0"/>
        <w:adjustRightInd w:val="0"/>
        <w:spacing w:after="120" w:line="240" w:lineRule="auto"/>
        <w:ind w:hanging="29"/>
        <w:jc w:val="center"/>
        <w:rPr>
          <w:rFonts w:ascii="Cambria" w:hAnsi="Cambria" w:cs="Cambria"/>
          <w:b/>
          <w:bCs/>
          <w:color w:val="000000"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2015/2016 ACADEMIC YEAR</w:t>
      </w:r>
    </w:p>
    <w:p w:rsidR="00C81C23" w:rsidRDefault="00C81C23" w:rsidP="00384BD1">
      <w:pPr>
        <w:widowControl w:val="0"/>
        <w:suppressAutoHyphens/>
        <w:autoSpaceDE w:val="0"/>
        <w:autoSpaceDN w:val="0"/>
        <w:adjustRightInd w:val="0"/>
        <w:spacing w:after="12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SECOND YEAR SECOND SEMESTER</w:t>
      </w:r>
    </w:p>
    <w:p w:rsidR="00384BD1" w:rsidRDefault="00384BD1" w:rsidP="00384BD1">
      <w:pPr>
        <w:widowControl w:val="0"/>
        <w:suppressAutoHyphens/>
        <w:autoSpaceDE w:val="0"/>
        <w:autoSpaceDN w:val="0"/>
        <w:adjustRightInd w:val="0"/>
        <w:spacing w:after="12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C81C23" w:rsidRDefault="00C81C23" w:rsidP="00384BD1">
      <w:pPr>
        <w:autoSpaceDE w:val="0"/>
        <w:autoSpaceDN w:val="0"/>
        <w:adjustRightInd w:val="0"/>
        <w:spacing w:after="120" w:line="240" w:lineRule="auto"/>
        <w:jc w:val="center"/>
        <w:rPr>
          <w:rFonts w:ascii="Cambria" w:hAnsi="Cambria" w:cs="Cambria"/>
          <w:b/>
          <w:bCs/>
          <w:sz w:val="44"/>
          <w:szCs w:val="44"/>
        </w:rPr>
      </w:pPr>
      <w:r>
        <w:rPr>
          <w:rFonts w:ascii="Cambria" w:hAnsi="Cambria" w:cs="Cambria"/>
          <w:b/>
          <w:bCs/>
          <w:sz w:val="44"/>
          <w:szCs w:val="44"/>
        </w:rPr>
        <w:t>SCHOOL OF ARTS AND SOCIAL SCIENCES</w:t>
      </w:r>
    </w:p>
    <w:p w:rsidR="00C81C23" w:rsidRDefault="00C81C23" w:rsidP="00384BD1">
      <w:pPr>
        <w:spacing w:after="120"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BACHELOR OF ARTS IN SOCIOLOGY</w:t>
      </w:r>
    </w:p>
    <w:p w:rsidR="00384BD1" w:rsidRDefault="00384BD1" w:rsidP="00384BD1">
      <w:pPr>
        <w:spacing w:after="12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C81C23" w:rsidRPr="00C81C23" w:rsidRDefault="00C81C23" w:rsidP="00384BD1">
      <w:pPr>
        <w:spacing w:after="120" w:line="240" w:lineRule="auto"/>
        <w:rPr>
          <w:rFonts w:asciiTheme="majorHAnsi" w:hAnsiTheme="majorHAnsi" w:cs="Times New Roman"/>
          <w:b/>
          <w:sz w:val="44"/>
          <w:szCs w:val="44"/>
        </w:rPr>
      </w:pPr>
      <w:r w:rsidRPr="00C81C23">
        <w:rPr>
          <w:rFonts w:ascii="Cambria" w:hAnsi="Cambria" w:cs="Cambria"/>
          <w:b/>
          <w:bCs/>
          <w:kern w:val="2"/>
          <w:sz w:val="44"/>
          <w:szCs w:val="44"/>
        </w:rPr>
        <w:t>COURSE CODE</w:t>
      </w:r>
      <w:r w:rsidRPr="00C81C23">
        <w:rPr>
          <w:rFonts w:ascii="Cambria" w:hAnsi="Cambria"/>
          <w:b/>
          <w:sz w:val="44"/>
          <w:szCs w:val="44"/>
        </w:rPr>
        <w:t>:</w:t>
      </w:r>
      <w:r w:rsidRPr="00C81C23">
        <w:rPr>
          <w:rFonts w:ascii="Cambria" w:hAnsi="Cambria"/>
          <w:sz w:val="44"/>
          <w:szCs w:val="44"/>
        </w:rPr>
        <w:t xml:space="preserve"> </w:t>
      </w:r>
      <w:r w:rsidR="00384BD1">
        <w:rPr>
          <w:rFonts w:ascii="Cambria" w:hAnsi="Cambria"/>
          <w:sz w:val="44"/>
          <w:szCs w:val="44"/>
        </w:rPr>
        <w:t xml:space="preserve"> </w:t>
      </w:r>
      <w:r w:rsidRPr="00C81C23">
        <w:rPr>
          <w:rFonts w:asciiTheme="majorHAnsi" w:hAnsiTheme="majorHAnsi" w:cs="Times New Roman"/>
          <w:b/>
          <w:sz w:val="44"/>
          <w:szCs w:val="44"/>
        </w:rPr>
        <w:t xml:space="preserve">SOC 210: </w:t>
      </w:r>
    </w:p>
    <w:p w:rsidR="00C81C23" w:rsidRPr="0051193E" w:rsidRDefault="00C81C23" w:rsidP="00384BD1">
      <w:pPr>
        <w:spacing w:after="12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C81C23">
        <w:rPr>
          <w:rFonts w:ascii="Cambria" w:hAnsi="Cambria"/>
          <w:b/>
          <w:sz w:val="44"/>
          <w:szCs w:val="44"/>
        </w:rPr>
        <w:t>COURSE TITLE</w:t>
      </w:r>
      <w:r w:rsidRPr="00C81C23">
        <w:rPr>
          <w:rFonts w:ascii="Cambria" w:hAnsi="Cambria" w:cs="Tahoma"/>
          <w:b/>
          <w:sz w:val="44"/>
          <w:szCs w:val="44"/>
        </w:rPr>
        <w:t>:</w:t>
      </w:r>
      <w:r w:rsidRPr="00C81C23">
        <w:rPr>
          <w:rFonts w:ascii="Cambria" w:hAnsi="Cambria"/>
          <w:b/>
          <w:sz w:val="44"/>
          <w:szCs w:val="44"/>
        </w:rPr>
        <w:t xml:space="preserve"> </w:t>
      </w:r>
      <w:r w:rsidRPr="00C81C23">
        <w:rPr>
          <w:rFonts w:asciiTheme="majorHAnsi" w:hAnsiTheme="majorHAnsi" w:cs="Times New Roman"/>
          <w:b/>
          <w:sz w:val="44"/>
          <w:szCs w:val="44"/>
        </w:rPr>
        <w:t xml:space="preserve">SOCIOLOGY OF MARRIAGE &amp; </w:t>
      </w:r>
      <w:r w:rsidR="00384BD1">
        <w:rPr>
          <w:rFonts w:asciiTheme="majorHAnsi" w:hAnsiTheme="majorHAnsi" w:cs="Times New Roman"/>
          <w:b/>
          <w:sz w:val="44"/>
          <w:szCs w:val="44"/>
        </w:rPr>
        <w:t>                                </w:t>
      </w:r>
      <w:r w:rsidRPr="00C81C23">
        <w:rPr>
          <w:rFonts w:asciiTheme="majorHAnsi" w:hAnsiTheme="majorHAnsi" w:cs="Times New Roman"/>
          <w:b/>
          <w:sz w:val="44"/>
          <w:szCs w:val="44"/>
        </w:rPr>
        <w:t>FAMILY</w:t>
      </w:r>
    </w:p>
    <w:p w:rsidR="00C81C23" w:rsidRDefault="00C81C23" w:rsidP="00384BD1">
      <w:pPr>
        <w:spacing w:after="120" w:line="240" w:lineRule="auto"/>
        <w:rPr>
          <w:rFonts w:ascii="Cambria" w:hAnsi="Cambria" w:cs="Tahoma"/>
          <w:b/>
          <w:sz w:val="44"/>
          <w:szCs w:val="44"/>
        </w:rPr>
      </w:pPr>
    </w:p>
    <w:p w:rsidR="00C81C23" w:rsidRDefault="00384BD1" w:rsidP="00C81C23">
      <w:pPr>
        <w:pBdr>
          <w:bottom w:val="single" w:sz="4" w:space="0" w:color="auto"/>
        </w:pBdr>
        <w:tabs>
          <w:tab w:val="left" w:pos="1545"/>
        </w:tabs>
        <w:spacing w:after="0"/>
        <w:rPr>
          <w:rFonts w:ascii="Cambria" w:eastAsia="Times New Roman" w:hAnsi="Cambria" w:cs="Cambria"/>
          <w:b/>
          <w:bCs/>
          <w:color w:val="000000"/>
          <w:kern w:val="2"/>
          <w:sz w:val="28"/>
          <w:szCs w:val="28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DATE: 6</w:t>
      </w:r>
      <w:r w:rsidRPr="00384BD1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MAY 2016</w:t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 xml:space="preserve">      T</w:t>
      </w:r>
      <w:r w:rsidR="00C81C23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IME:  </w:t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11.00AM – 1.00PM</w:t>
      </w:r>
    </w:p>
    <w:p w:rsidR="00C81C23" w:rsidRDefault="00C81C23" w:rsidP="00C81C23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eastAsia="SimSun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C81C23" w:rsidRDefault="00C81C23" w:rsidP="00384BD1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TWO </w:t>
      </w:r>
      <w:r>
        <w:rPr>
          <w:rFonts w:ascii="Cambria" w:hAnsi="Cambria" w:cs="Cambria"/>
          <w:bCs/>
          <w:sz w:val="28"/>
          <w:szCs w:val="28"/>
          <w:lang w:val="en-GB"/>
        </w:rPr>
        <w:t>questions</w:t>
      </w:r>
      <w:r w:rsidR="00384BD1">
        <w:rPr>
          <w:rFonts w:ascii="Cambria" w:hAnsi="Cambria" w:cs="Cambria"/>
          <w:bCs/>
          <w:sz w:val="28"/>
          <w:szCs w:val="28"/>
          <w:lang w:val="en-GB"/>
        </w:rPr>
        <w:t>.</w:t>
      </w:r>
    </w:p>
    <w:p w:rsidR="00384BD1" w:rsidRDefault="00384BD1" w:rsidP="00384BD1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C81C23" w:rsidRDefault="00C81C23" w:rsidP="00C81C23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C81C23" w:rsidRDefault="00C81C23" w:rsidP="00C81C23">
      <w:pPr>
        <w:rPr>
          <w:rFonts w:ascii="Cambria" w:hAnsi="Cambria" w:cs="Times New Roman"/>
          <w:i/>
          <w:noProof/>
          <w:sz w:val="20"/>
          <w:szCs w:val="20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  <w:t xml:space="preserve">      </w:t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  <w:t xml:space="preserve">    </w:t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 xml:space="preserve">TWO </w:t>
      </w:r>
      <w:r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C81C23" w:rsidRDefault="00C81C23" w:rsidP="00AE6DBF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C81C23" w:rsidRDefault="00C81C23" w:rsidP="00AE6DBF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551D6B" w:rsidRPr="0051193E" w:rsidRDefault="00551D6B" w:rsidP="00551D6B">
      <w:pPr>
        <w:rPr>
          <w:rFonts w:ascii="Times New Roman" w:hAnsi="Times New Roman" w:cs="Times New Roman"/>
          <w:sz w:val="28"/>
          <w:szCs w:val="28"/>
        </w:rPr>
      </w:pPr>
    </w:p>
    <w:p w:rsidR="00AE6DBF" w:rsidRPr="0051193E" w:rsidRDefault="00AE6DBF" w:rsidP="00F621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193E">
        <w:rPr>
          <w:rFonts w:ascii="Times New Roman" w:hAnsi="Times New Roman" w:cs="Times New Roman"/>
          <w:b/>
          <w:sz w:val="28"/>
          <w:szCs w:val="28"/>
        </w:rPr>
        <w:t>Q1</w:t>
      </w:r>
      <w:r w:rsidRPr="0051193E">
        <w:rPr>
          <w:rFonts w:ascii="Times New Roman" w:hAnsi="Times New Roman" w:cs="Times New Roman"/>
          <w:sz w:val="28"/>
          <w:szCs w:val="28"/>
        </w:rPr>
        <w:t>.</w:t>
      </w:r>
      <w:r w:rsidR="00177766" w:rsidRPr="0051193E">
        <w:rPr>
          <w:rFonts w:ascii="Times New Roman" w:hAnsi="Times New Roman" w:cs="Times New Roman"/>
          <w:sz w:val="28"/>
          <w:szCs w:val="28"/>
        </w:rPr>
        <w:t xml:space="preserve">a) Explain </w:t>
      </w:r>
      <w:r w:rsidR="00177766" w:rsidRPr="0051193E">
        <w:rPr>
          <w:rFonts w:ascii="Times New Roman" w:hAnsi="Times New Roman" w:cs="Times New Roman"/>
          <w:b/>
          <w:sz w:val="28"/>
          <w:szCs w:val="28"/>
        </w:rPr>
        <w:t>three</w:t>
      </w:r>
      <w:r w:rsidR="00177766" w:rsidRPr="0051193E">
        <w:rPr>
          <w:rFonts w:ascii="Times New Roman" w:hAnsi="Times New Roman" w:cs="Times New Roman"/>
          <w:sz w:val="28"/>
          <w:szCs w:val="28"/>
        </w:rPr>
        <w:t xml:space="preserve"> functions of marriage in contemporary society</w:t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177766" w:rsidRPr="0051193E">
        <w:rPr>
          <w:rFonts w:ascii="Times New Roman" w:hAnsi="Times New Roman" w:cs="Times New Roman"/>
          <w:sz w:val="28"/>
          <w:szCs w:val="28"/>
        </w:rPr>
        <w:t xml:space="preserve"> </w:t>
      </w:r>
      <w:r w:rsidR="00177766" w:rsidRPr="0051193E">
        <w:rPr>
          <w:rFonts w:ascii="Times New Roman" w:hAnsi="Times New Roman" w:cs="Times New Roman"/>
          <w:b/>
          <w:sz w:val="28"/>
          <w:szCs w:val="28"/>
        </w:rPr>
        <w:t>(6 Marks)</w:t>
      </w:r>
    </w:p>
    <w:p w:rsidR="00C81C23" w:rsidRDefault="00177766" w:rsidP="00F62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93E">
        <w:rPr>
          <w:rFonts w:ascii="Times New Roman" w:hAnsi="Times New Roman" w:cs="Times New Roman"/>
          <w:sz w:val="28"/>
          <w:szCs w:val="28"/>
        </w:rPr>
        <w:t xml:space="preserve">      b) </w:t>
      </w:r>
      <w:r w:rsidR="00F6210C" w:rsidRPr="0051193E">
        <w:rPr>
          <w:rFonts w:ascii="Times New Roman" w:hAnsi="Times New Roman" w:cs="Times New Roman"/>
          <w:sz w:val="28"/>
          <w:szCs w:val="28"/>
        </w:rPr>
        <w:t>State</w:t>
      </w:r>
      <w:r w:rsidRPr="0051193E">
        <w:rPr>
          <w:rFonts w:ascii="Times New Roman" w:hAnsi="Times New Roman" w:cs="Times New Roman"/>
          <w:sz w:val="28"/>
          <w:szCs w:val="28"/>
        </w:rPr>
        <w:t xml:space="preserve"> and explain </w:t>
      </w:r>
      <w:r w:rsidRPr="0051193E">
        <w:rPr>
          <w:rFonts w:ascii="Times New Roman" w:hAnsi="Times New Roman" w:cs="Times New Roman"/>
          <w:b/>
          <w:sz w:val="28"/>
          <w:szCs w:val="28"/>
        </w:rPr>
        <w:t xml:space="preserve">two </w:t>
      </w:r>
      <w:r w:rsidRPr="0051193E">
        <w:rPr>
          <w:rFonts w:ascii="Times New Roman" w:hAnsi="Times New Roman" w:cs="Times New Roman"/>
          <w:sz w:val="28"/>
          <w:szCs w:val="28"/>
        </w:rPr>
        <w:t>reasons why sociologists are interested in the family</w:t>
      </w:r>
    </w:p>
    <w:p w:rsidR="00177766" w:rsidRPr="0051193E" w:rsidRDefault="00177766" w:rsidP="00C81C23">
      <w:pPr>
        <w:spacing w:line="360" w:lineRule="auto"/>
        <w:ind w:left="7200" w:firstLine="720"/>
        <w:rPr>
          <w:rFonts w:ascii="Times New Roman" w:hAnsi="Times New Roman" w:cs="Times New Roman"/>
          <w:b/>
          <w:sz w:val="28"/>
          <w:szCs w:val="28"/>
        </w:rPr>
      </w:pPr>
      <w:r w:rsidRPr="0051193E">
        <w:rPr>
          <w:rFonts w:ascii="Times New Roman" w:hAnsi="Times New Roman" w:cs="Times New Roman"/>
          <w:sz w:val="28"/>
          <w:szCs w:val="28"/>
        </w:rPr>
        <w:t xml:space="preserve"> </w:t>
      </w:r>
      <w:r w:rsidR="00F6210C" w:rsidRPr="0051193E">
        <w:rPr>
          <w:rFonts w:ascii="Times New Roman" w:hAnsi="Times New Roman" w:cs="Times New Roman"/>
          <w:b/>
          <w:sz w:val="28"/>
          <w:szCs w:val="28"/>
        </w:rPr>
        <w:t>(4 Marks</w:t>
      </w:r>
      <w:r w:rsidRPr="0051193E">
        <w:rPr>
          <w:rFonts w:ascii="Times New Roman" w:hAnsi="Times New Roman" w:cs="Times New Roman"/>
          <w:b/>
          <w:sz w:val="28"/>
          <w:szCs w:val="28"/>
        </w:rPr>
        <w:t>)</w:t>
      </w:r>
    </w:p>
    <w:p w:rsidR="00F6210C" w:rsidRPr="0051193E" w:rsidRDefault="00F6210C" w:rsidP="00F621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193E">
        <w:rPr>
          <w:rFonts w:ascii="Times New Roman" w:hAnsi="Times New Roman" w:cs="Times New Roman"/>
          <w:sz w:val="28"/>
          <w:szCs w:val="28"/>
        </w:rPr>
        <w:t xml:space="preserve">      c) Discuss </w:t>
      </w:r>
      <w:r w:rsidRPr="0051193E">
        <w:rPr>
          <w:rFonts w:ascii="Times New Roman" w:hAnsi="Times New Roman" w:cs="Times New Roman"/>
          <w:b/>
          <w:sz w:val="28"/>
          <w:szCs w:val="28"/>
        </w:rPr>
        <w:t>three</w:t>
      </w:r>
      <w:r w:rsidRPr="0051193E">
        <w:rPr>
          <w:rFonts w:ascii="Times New Roman" w:hAnsi="Times New Roman" w:cs="Times New Roman"/>
          <w:sz w:val="28"/>
          <w:szCs w:val="28"/>
        </w:rPr>
        <w:t xml:space="preserve"> sets of criterion for examining the changing shape of the Kenyan family </w:t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Pr="0051193E">
        <w:rPr>
          <w:rFonts w:ascii="Times New Roman" w:hAnsi="Times New Roman" w:cs="Times New Roman"/>
          <w:sz w:val="28"/>
          <w:szCs w:val="28"/>
        </w:rPr>
        <w:t>(</w:t>
      </w:r>
      <w:r w:rsidRPr="0051193E">
        <w:rPr>
          <w:rFonts w:ascii="Times New Roman" w:hAnsi="Times New Roman" w:cs="Times New Roman"/>
          <w:b/>
          <w:sz w:val="28"/>
          <w:szCs w:val="28"/>
        </w:rPr>
        <w:t>12 Marks)</w:t>
      </w:r>
    </w:p>
    <w:p w:rsidR="00F6210C" w:rsidRPr="0051193E" w:rsidRDefault="00F6210C" w:rsidP="00F62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93E">
        <w:rPr>
          <w:rFonts w:ascii="Times New Roman" w:hAnsi="Times New Roman" w:cs="Times New Roman"/>
          <w:sz w:val="28"/>
          <w:szCs w:val="28"/>
        </w:rPr>
        <w:t xml:space="preserve">       d) </w:t>
      </w:r>
      <w:r w:rsidR="00D83D63" w:rsidRPr="0051193E">
        <w:rPr>
          <w:rFonts w:ascii="Times New Roman" w:hAnsi="Times New Roman" w:cs="Times New Roman"/>
          <w:sz w:val="28"/>
          <w:szCs w:val="28"/>
        </w:rPr>
        <w:t>Explain the difference between:</w:t>
      </w:r>
    </w:p>
    <w:p w:rsidR="00D83D63" w:rsidRPr="0051193E" w:rsidRDefault="00D83D63" w:rsidP="00F621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193E">
        <w:rPr>
          <w:rFonts w:ascii="Times New Roman" w:hAnsi="Times New Roman" w:cs="Times New Roman"/>
          <w:sz w:val="28"/>
          <w:szCs w:val="28"/>
        </w:rPr>
        <w:t xml:space="preserve">            i. Matrilocal and Neo- locality          </w:t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Pr="0051193E">
        <w:rPr>
          <w:rFonts w:ascii="Times New Roman" w:hAnsi="Times New Roman" w:cs="Times New Roman"/>
          <w:sz w:val="28"/>
          <w:szCs w:val="28"/>
        </w:rPr>
        <w:t xml:space="preserve">    </w:t>
      </w:r>
      <w:r w:rsidRPr="0051193E">
        <w:rPr>
          <w:rFonts w:ascii="Times New Roman" w:hAnsi="Times New Roman" w:cs="Times New Roman"/>
          <w:b/>
          <w:sz w:val="28"/>
          <w:szCs w:val="28"/>
        </w:rPr>
        <w:t>(4 Marks)</w:t>
      </w:r>
    </w:p>
    <w:p w:rsidR="00D83D63" w:rsidRPr="0051193E" w:rsidRDefault="00D83D63" w:rsidP="00F62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93E">
        <w:rPr>
          <w:rFonts w:ascii="Times New Roman" w:hAnsi="Times New Roman" w:cs="Times New Roman"/>
          <w:sz w:val="28"/>
          <w:szCs w:val="28"/>
        </w:rPr>
        <w:t xml:space="preserve">           ii. Endogamy and Exogamy                  </w:t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Pr="0051193E">
        <w:rPr>
          <w:rFonts w:ascii="Times New Roman" w:hAnsi="Times New Roman" w:cs="Times New Roman"/>
          <w:sz w:val="28"/>
          <w:szCs w:val="28"/>
        </w:rPr>
        <w:t xml:space="preserve"> </w:t>
      </w:r>
      <w:r w:rsidR="00620529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51193E">
        <w:rPr>
          <w:rFonts w:ascii="Times New Roman" w:hAnsi="Times New Roman" w:cs="Times New Roman"/>
          <w:b/>
          <w:sz w:val="28"/>
          <w:szCs w:val="28"/>
        </w:rPr>
        <w:t>(4 Marks)</w:t>
      </w:r>
    </w:p>
    <w:p w:rsidR="00AE6DBF" w:rsidRPr="0051193E" w:rsidRDefault="00AE6DBF" w:rsidP="008208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193E">
        <w:rPr>
          <w:rFonts w:ascii="Times New Roman" w:hAnsi="Times New Roman" w:cs="Times New Roman"/>
          <w:b/>
          <w:sz w:val="28"/>
          <w:szCs w:val="28"/>
        </w:rPr>
        <w:t>Q2.</w:t>
      </w:r>
      <w:r w:rsidR="007E3984" w:rsidRPr="0051193E">
        <w:rPr>
          <w:rFonts w:ascii="Times New Roman" w:hAnsi="Times New Roman" w:cs="Times New Roman"/>
          <w:sz w:val="28"/>
          <w:szCs w:val="28"/>
        </w:rPr>
        <w:t>Sociologists who study the family point out the wide application of the social exchange framework in the understanding of various processes which take place within the institution.</w:t>
      </w:r>
      <w:proofErr w:type="gramEnd"/>
      <w:r w:rsidR="007E3984" w:rsidRPr="0051193E">
        <w:rPr>
          <w:rFonts w:ascii="Times New Roman" w:hAnsi="Times New Roman" w:cs="Times New Roman"/>
          <w:sz w:val="28"/>
          <w:szCs w:val="28"/>
        </w:rPr>
        <w:t xml:space="preserve"> By use of suitable illustrations</w:t>
      </w:r>
      <w:r w:rsidR="008208CE" w:rsidRPr="0051193E">
        <w:rPr>
          <w:rFonts w:ascii="Times New Roman" w:hAnsi="Times New Roman" w:cs="Times New Roman"/>
          <w:sz w:val="28"/>
          <w:szCs w:val="28"/>
        </w:rPr>
        <w:t xml:space="preserve"> from your community</w:t>
      </w:r>
      <w:r w:rsidR="007E3984" w:rsidRPr="0051193E">
        <w:rPr>
          <w:rFonts w:ascii="Times New Roman" w:hAnsi="Times New Roman" w:cs="Times New Roman"/>
          <w:sz w:val="28"/>
          <w:szCs w:val="28"/>
        </w:rPr>
        <w:t xml:space="preserve">, describe any </w:t>
      </w:r>
      <w:r w:rsidR="007E3984" w:rsidRPr="0051193E">
        <w:rPr>
          <w:rFonts w:ascii="Times New Roman" w:hAnsi="Times New Roman" w:cs="Times New Roman"/>
          <w:b/>
          <w:sz w:val="28"/>
          <w:szCs w:val="28"/>
        </w:rPr>
        <w:t>four</w:t>
      </w:r>
      <w:r w:rsidR="007E3984" w:rsidRPr="0051193E">
        <w:rPr>
          <w:rFonts w:ascii="Times New Roman" w:hAnsi="Times New Roman" w:cs="Times New Roman"/>
          <w:sz w:val="28"/>
          <w:szCs w:val="28"/>
        </w:rPr>
        <w:t>issues that are explained by the theory.</w:t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8208CE" w:rsidRPr="0051193E">
        <w:rPr>
          <w:rFonts w:ascii="Times New Roman" w:hAnsi="Times New Roman" w:cs="Times New Roman"/>
          <w:b/>
          <w:sz w:val="28"/>
          <w:szCs w:val="28"/>
        </w:rPr>
        <w:t>(20</w:t>
      </w:r>
      <w:r w:rsidR="00D83D63" w:rsidRPr="0051193E">
        <w:rPr>
          <w:rFonts w:ascii="Times New Roman" w:hAnsi="Times New Roman" w:cs="Times New Roman"/>
          <w:b/>
          <w:sz w:val="28"/>
          <w:szCs w:val="28"/>
        </w:rPr>
        <w:t xml:space="preserve"> Marks)</w:t>
      </w:r>
    </w:p>
    <w:p w:rsidR="00AE6DBF" w:rsidRPr="0051193E" w:rsidRDefault="00AE6DBF" w:rsidP="00AE6DBF">
      <w:pPr>
        <w:rPr>
          <w:rFonts w:ascii="Times New Roman" w:hAnsi="Times New Roman" w:cs="Times New Roman"/>
          <w:sz w:val="28"/>
          <w:szCs w:val="28"/>
        </w:rPr>
      </w:pPr>
      <w:r w:rsidRPr="0051193E">
        <w:rPr>
          <w:rFonts w:ascii="Times New Roman" w:hAnsi="Times New Roman" w:cs="Times New Roman"/>
          <w:b/>
          <w:sz w:val="28"/>
          <w:szCs w:val="28"/>
        </w:rPr>
        <w:t>Q3.</w:t>
      </w:r>
      <w:r w:rsidR="00D83D63" w:rsidRPr="0051193E">
        <w:rPr>
          <w:rFonts w:ascii="Times New Roman" w:hAnsi="Times New Roman" w:cs="Times New Roman"/>
          <w:sz w:val="28"/>
          <w:szCs w:val="28"/>
        </w:rPr>
        <w:t xml:space="preserve">Critically </w:t>
      </w:r>
      <w:proofErr w:type="gramStart"/>
      <w:r w:rsidR="00F26F3A" w:rsidRPr="0051193E">
        <w:rPr>
          <w:rFonts w:ascii="Times New Roman" w:hAnsi="Times New Roman" w:cs="Times New Roman"/>
          <w:sz w:val="28"/>
          <w:szCs w:val="28"/>
        </w:rPr>
        <w:t>examine</w:t>
      </w:r>
      <w:proofErr w:type="gramEnd"/>
      <w:r w:rsidR="00F26F3A" w:rsidRPr="0051193E">
        <w:rPr>
          <w:rFonts w:ascii="Times New Roman" w:hAnsi="Times New Roman" w:cs="Times New Roman"/>
          <w:sz w:val="28"/>
          <w:szCs w:val="28"/>
        </w:rPr>
        <w:t xml:space="preserve"> four</w:t>
      </w:r>
      <w:r w:rsidR="00D83D63" w:rsidRPr="0051193E">
        <w:rPr>
          <w:rFonts w:ascii="Times New Roman" w:hAnsi="Times New Roman" w:cs="Times New Roman"/>
          <w:sz w:val="28"/>
          <w:szCs w:val="28"/>
        </w:rPr>
        <w:t>factors associated with the changing role of the family in the contemporary Kenyan society.</w:t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8208CE" w:rsidRPr="0051193E">
        <w:rPr>
          <w:rFonts w:ascii="Times New Roman" w:hAnsi="Times New Roman" w:cs="Times New Roman"/>
          <w:b/>
          <w:sz w:val="28"/>
          <w:szCs w:val="28"/>
        </w:rPr>
        <w:t>(20 Marks)</w:t>
      </w:r>
    </w:p>
    <w:p w:rsidR="00AE6DBF" w:rsidRPr="0051193E" w:rsidRDefault="00AE6DBF" w:rsidP="00AE6DB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193E">
        <w:rPr>
          <w:rFonts w:ascii="Times New Roman" w:hAnsi="Times New Roman" w:cs="Times New Roman"/>
          <w:b/>
          <w:sz w:val="28"/>
          <w:szCs w:val="28"/>
        </w:rPr>
        <w:t>Q4.</w:t>
      </w:r>
      <w:r w:rsidR="00F26F3A" w:rsidRPr="0051193E">
        <w:rPr>
          <w:rFonts w:ascii="Times New Roman" w:hAnsi="Times New Roman" w:cs="Times New Roman"/>
          <w:sz w:val="28"/>
          <w:szCs w:val="28"/>
        </w:rPr>
        <w:t>Discuss the reasons that have led to the prol</w:t>
      </w:r>
      <w:r w:rsidR="008208CE" w:rsidRPr="0051193E">
        <w:rPr>
          <w:rFonts w:ascii="Times New Roman" w:hAnsi="Times New Roman" w:cs="Times New Roman"/>
          <w:sz w:val="28"/>
          <w:szCs w:val="28"/>
        </w:rPr>
        <w:t>iferation of cohabitation in</w:t>
      </w:r>
      <w:r w:rsidR="00F26F3A" w:rsidRPr="0051193E">
        <w:rPr>
          <w:rFonts w:ascii="Times New Roman" w:hAnsi="Times New Roman" w:cs="Times New Roman"/>
          <w:sz w:val="28"/>
          <w:szCs w:val="28"/>
        </w:rPr>
        <w:t xml:space="preserve"> Kenya</w:t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C81C23">
        <w:rPr>
          <w:rFonts w:ascii="Times New Roman" w:hAnsi="Times New Roman" w:cs="Times New Roman"/>
          <w:sz w:val="28"/>
          <w:szCs w:val="28"/>
        </w:rPr>
        <w:tab/>
      </w:r>
      <w:r w:rsidR="008208CE" w:rsidRPr="0051193E">
        <w:rPr>
          <w:rFonts w:ascii="Times New Roman" w:hAnsi="Times New Roman" w:cs="Times New Roman"/>
          <w:b/>
          <w:sz w:val="28"/>
          <w:szCs w:val="28"/>
        </w:rPr>
        <w:t>(20 Marks</w:t>
      </w:r>
      <w:r w:rsidR="008208CE" w:rsidRPr="0051193E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E6DBF" w:rsidRPr="0051193E" w:rsidRDefault="00AE6DBF" w:rsidP="00AE6DBF">
      <w:pPr>
        <w:rPr>
          <w:rFonts w:ascii="Times New Roman" w:hAnsi="Times New Roman" w:cs="Times New Roman"/>
          <w:b/>
          <w:sz w:val="28"/>
          <w:szCs w:val="28"/>
        </w:rPr>
      </w:pPr>
      <w:r w:rsidRPr="0051193E">
        <w:rPr>
          <w:rFonts w:ascii="Times New Roman" w:hAnsi="Times New Roman" w:cs="Times New Roman"/>
          <w:b/>
          <w:sz w:val="28"/>
          <w:szCs w:val="28"/>
        </w:rPr>
        <w:t>Q5.</w:t>
      </w:r>
      <w:r w:rsidR="008208CE" w:rsidRPr="0051193E">
        <w:rPr>
          <w:rFonts w:ascii="Times New Roman" w:hAnsi="Times New Roman" w:cs="Times New Roman"/>
          <w:sz w:val="28"/>
          <w:szCs w:val="28"/>
        </w:rPr>
        <w:t>Discuss the societal and demographic factors that affect divorce in developing countries</w:t>
      </w:r>
      <w:r w:rsidR="008208CE" w:rsidRPr="005119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C23">
        <w:rPr>
          <w:rFonts w:ascii="Times New Roman" w:hAnsi="Times New Roman" w:cs="Times New Roman"/>
          <w:b/>
          <w:sz w:val="28"/>
          <w:szCs w:val="28"/>
        </w:rPr>
        <w:tab/>
      </w:r>
      <w:r w:rsidR="00C81C23">
        <w:rPr>
          <w:rFonts w:ascii="Times New Roman" w:hAnsi="Times New Roman" w:cs="Times New Roman"/>
          <w:b/>
          <w:sz w:val="28"/>
          <w:szCs w:val="28"/>
        </w:rPr>
        <w:tab/>
      </w:r>
      <w:r w:rsidR="00C81C23">
        <w:rPr>
          <w:rFonts w:ascii="Times New Roman" w:hAnsi="Times New Roman" w:cs="Times New Roman"/>
          <w:b/>
          <w:sz w:val="28"/>
          <w:szCs w:val="28"/>
        </w:rPr>
        <w:tab/>
      </w:r>
      <w:r w:rsidR="00C81C23">
        <w:rPr>
          <w:rFonts w:ascii="Times New Roman" w:hAnsi="Times New Roman" w:cs="Times New Roman"/>
          <w:b/>
          <w:sz w:val="28"/>
          <w:szCs w:val="28"/>
        </w:rPr>
        <w:tab/>
      </w:r>
      <w:r w:rsidR="00C81C23">
        <w:rPr>
          <w:rFonts w:ascii="Times New Roman" w:hAnsi="Times New Roman" w:cs="Times New Roman"/>
          <w:b/>
          <w:sz w:val="28"/>
          <w:szCs w:val="28"/>
        </w:rPr>
        <w:tab/>
      </w:r>
      <w:r w:rsidR="00C81C23">
        <w:rPr>
          <w:rFonts w:ascii="Times New Roman" w:hAnsi="Times New Roman" w:cs="Times New Roman"/>
          <w:b/>
          <w:sz w:val="28"/>
          <w:szCs w:val="28"/>
        </w:rPr>
        <w:tab/>
      </w:r>
      <w:r w:rsidR="00C81C23">
        <w:rPr>
          <w:rFonts w:ascii="Times New Roman" w:hAnsi="Times New Roman" w:cs="Times New Roman"/>
          <w:b/>
          <w:sz w:val="28"/>
          <w:szCs w:val="28"/>
        </w:rPr>
        <w:tab/>
      </w:r>
      <w:r w:rsidR="00C81C23">
        <w:rPr>
          <w:rFonts w:ascii="Times New Roman" w:hAnsi="Times New Roman" w:cs="Times New Roman"/>
          <w:b/>
          <w:sz w:val="28"/>
          <w:szCs w:val="28"/>
        </w:rPr>
        <w:tab/>
      </w:r>
      <w:r w:rsidR="00C81C23">
        <w:rPr>
          <w:rFonts w:ascii="Times New Roman" w:hAnsi="Times New Roman" w:cs="Times New Roman"/>
          <w:b/>
          <w:sz w:val="28"/>
          <w:szCs w:val="28"/>
        </w:rPr>
        <w:tab/>
      </w:r>
      <w:r w:rsidR="00C81C23">
        <w:rPr>
          <w:rFonts w:ascii="Times New Roman" w:hAnsi="Times New Roman" w:cs="Times New Roman"/>
          <w:b/>
          <w:sz w:val="28"/>
          <w:szCs w:val="28"/>
        </w:rPr>
        <w:tab/>
      </w:r>
      <w:r w:rsidR="008208CE" w:rsidRPr="0051193E">
        <w:rPr>
          <w:rFonts w:ascii="Times New Roman" w:hAnsi="Times New Roman" w:cs="Times New Roman"/>
          <w:b/>
          <w:sz w:val="28"/>
          <w:szCs w:val="28"/>
        </w:rPr>
        <w:t xml:space="preserve">(20 Marks) </w:t>
      </w:r>
    </w:p>
    <w:sectPr w:rsidR="00AE6DBF" w:rsidRPr="0051193E" w:rsidSect="00D87C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1DE413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E6DBF"/>
    <w:rsid w:val="00177766"/>
    <w:rsid w:val="00384BD1"/>
    <w:rsid w:val="0051193E"/>
    <w:rsid w:val="00551D6B"/>
    <w:rsid w:val="005F1C54"/>
    <w:rsid w:val="00620529"/>
    <w:rsid w:val="007E3984"/>
    <w:rsid w:val="008208CE"/>
    <w:rsid w:val="009536BB"/>
    <w:rsid w:val="00AE6DBF"/>
    <w:rsid w:val="00C81C23"/>
    <w:rsid w:val="00D83D63"/>
    <w:rsid w:val="00D87CFE"/>
    <w:rsid w:val="00F26F3A"/>
    <w:rsid w:val="00F62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Terry</cp:lastModifiedBy>
  <cp:revision>8</cp:revision>
  <cp:lastPrinted>2016-04-22T00:25:00Z</cp:lastPrinted>
  <dcterms:created xsi:type="dcterms:W3CDTF">2016-02-25T12:52:00Z</dcterms:created>
  <dcterms:modified xsi:type="dcterms:W3CDTF">2016-04-25T22:40:00Z</dcterms:modified>
</cp:coreProperties>
</file>