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5D0" w:rsidRPr="0078247A" w:rsidRDefault="00B755D0" w:rsidP="00B755D0">
      <w:pPr>
        <w:pStyle w:val="Heading1"/>
        <w:rPr>
          <w:rFonts w:ascii="Calibri" w:hAnsi="Calibri"/>
        </w:rPr>
      </w:pPr>
      <w:r>
        <w:rPr>
          <w:noProof/>
        </w:rPr>
        <w:drawing>
          <wp:anchor distT="0" distB="0" distL="114300" distR="114300" simplePos="0" relativeHeight="251659264" behindDoc="0" locked="0" layoutInCell="1" allowOverlap="1" wp14:anchorId="277A02FD" wp14:editId="0ED16015">
            <wp:simplePos x="0" y="0"/>
            <wp:positionH relativeFrom="column">
              <wp:posOffset>2296795</wp:posOffset>
            </wp:positionH>
            <wp:positionV relativeFrom="paragraph">
              <wp:posOffset>166370</wp:posOffset>
            </wp:positionV>
            <wp:extent cx="1228725" cy="1201420"/>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a:off x="0" y="0"/>
                      <a:ext cx="1228725" cy="1201420"/>
                    </a:xfrm>
                    <a:prstGeom prst="rect">
                      <a:avLst/>
                    </a:prstGeom>
                    <a:noFill/>
                  </pic:spPr>
                </pic:pic>
              </a:graphicData>
            </a:graphic>
          </wp:anchor>
        </w:drawing>
      </w:r>
    </w:p>
    <w:p w:rsidR="00B755D0" w:rsidRDefault="00B755D0" w:rsidP="00B755D0"/>
    <w:p w:rsidR="00B755D0" w:rsidRDefault="00B755D0" w:rsidP="00B755D0">
      <w:pPr>
        <w:jc w:val="center"/>
        <w:rPr>
          <w:rFonts w:ascii="Britannic Bold" w:hAnsi="Britannic Bold"/>
          <w:b/>
          <w:sz w:val="72"/>
          <w:szCs w:val="72"/>
        </w:rPr>
      </w:pPr>
    </w:p>
    <w:p w:rsidR="00B755D0" w:rsidRPr="00515898" w:rsidRDefault="00B755D0" w:rsidP="00B755D0">
      <w:pPr>
        <w:jc w:val="center"/>
        <w:rPr>
          <w:rFonts w:ascii="Britannic Bold" w:hAnsi="Britannic Bold"/>
          <w:b/>
          <w:sz w:val="72"/>
          <w:szCs w:val="72"/>
        </w:rPr>
      </w:pPr>
      <w:r w:rsidRPr="00515898">
        <w:rPr>
          <w:rFonts w:ascii="Britannic Bold" w:hAnsi="Britannic Bold"/>
          <w:b/>
          <w:sz w:val="72"/>
          <w:szCs w:val="72"/>
        </w:rPr>
        <w:t>MAASAI MARA UNIVERSITY</w:t>
      </w:r>
    </w:p>
    <w:p w:rsidR="00B755D0" w:rsidRDefault="00B755D0" w:rsidP="00B755D0">
      <w:pPr>
        <w:spacing w:after="0" w:line="240" w:lineRule="auto"/>
        <w:jc w:val="center"/>
        <w:rPr>
          <w:rFonts w:ascii="Cambria" w:hAnsi="Cambria"/>
          <w:b/>
          <w:sz w:val="44"/>
          <w:szCs w:val="44"/>
        </w:rPr>
      </w:pPr>
    </w:p>
    <w:p w:rsidR="00B755D0" w:rsidRPr="00515898" w:rsidRDefault="00B755D0" w:rsidP="00B755D0">
      <w:pPr>
        <w:spacing w:after="0" w:line="240" w:lineRule="auto"/>
        <w:jc w:val="center"/>
        <w:rPr>
          <w:rFonts w:ascii="Cambria" w:hAnsi="Cambria"/>
          <w:b/>
          <w:sz w:val="44"/>
          <w:szCs w:val="44"/>
        </w:rPr>
      </w:pPr>
      <w:r w:rsidRPr="00515898">
        <w:rPr>
          <w:rFonts w:ascii="Cambria" w:hAnsi="Cambria"/>
          <w:b/>
          <w:sz w:val="44"/>
          <w:szCs w:val="44"/>
        </w:rPr>
        <w:t>REGULAR UNIVERSITY EXAMINATIONS</w:t>
      </w:r>
    </w:p>
    <w:p w:rsidR="00B755D0" w:rsidRPr="00515898" w:rsidRDefault="00B755D0" w:rsidP="00B755D0">
      <w:pPr>
        <w:spacing w:after="0" w:line="240" w:lineRule="auto"/>
        <w:jc w:val="center"/>
        <w:rPr>
          <w:rFonts w:ascii="Cambria" w:hAnsi="Cambria"/>
          <w:b/>
          <w:sz w:val="44"/>
          <w:szCs w:val="44"/>
        </w:rPr>
      </w:pPr>
      <w:r w:rsidRPr="00515898">
        <w:rPr>
          <w:rFonts w:ascii="Cambria" w:hAnsi="Cambria"/>
          <w:b/>
          <w:sz w:val="44"/>
          <w:szCs w:val="44"/>
        </w:rPr>
        <w:t>2015/2016 ACADEMIC YEAR</w:t>
      </w:r>
    </w:p>
    <w:p w:rsidR="00B755D0" w:rsidRDefault="00B755D0" w:rsidP="00B755D0">
      <w:pPr>
        <w:spacing w:after="0" w:line="240" w:lineRule="auto"/>
        <w:jc w:val="center"/>
        <w:rPr>
          <w:rFonts w:ascii="Cambria" w:hAnsi="Cambria"/>
          <w:b/>
          <w:sz w:val="44"/>
          <w:szCs w:val="44"/>
        </w:rPr>
      </w:pPr>
      <w:r w:rsidRPr="00515898">
        <w:rPr>
          <w:rFonts w:ascii="Cambria" w:hAnsi="Cambria"/>
          <w:b/>
          <w:sz w:val="44"/>
          <w:szCs w:val="44"/>
        </w:rPr>
        <w:t xml:space="preserve">SECOND YEAR SECOND SEMESTER </w:t>
      </w:r>
    </w:p>
    <w:p w:rsidR="00B755D0" w:rsidRPr="00515898" w:rsidRDefault="00B755D0" w:rsidP="00B755D0">
      <w:pPr>
        <w:spacing w:after="0" w:line="240" w:lineRule="auto"/>
        <w:jc w:val="center"/>
        <w:rPr>
          <w:rFonts w:ascii="Cambria" w:hAnsi="Cambria"/>
          <w:b/>
          <w:sz w:val="44"/>
          <w:szCs w:val="44"/>
        </w:rPr>
      </w:pPr>
    </w:p>
    <w:p w:rsidR="00B755D0" w:rsidRPr="00515898" w:rsidRDefault="00B755D0" w:rsidP="00B755D0">
      <w:pPr>
        <w:spacing w:after="0" w:line="240" w:lineRule="auto"/>
        <w:jc w:val="center"/>
        <w:rPr>
          <w:rFonts w:ascii="Cambria" w:hAnsi="Cambria"/>
          <w:b/>
          <w:sz w:val="44"/>
          <w:szCs w:val="44"/>
        </w:rPr>
      </w:pPr>
      <w:r w:rsidRPr="00515898">
        <w:rPr>
          <w:rFonts w:ascii="Cambria" w:hAnsi="Cambria"/>
          <w:b/>
          <w:sz w:val="44"/>
          <w:szCs w:val="44"/>
        </w:rPr>
        <w:t>SCHOOL OF ARTS &amp; SOCIAL SCIENCES</w:t>
      </w:r>
    </w:p>
    <w:p w:rsidR="00B755D0" w:rsidRDefault="00B755D0" w:rsidP="00B755D0">
      <w:pPr>
        <w:spacing w:after="0" w:line="240" w:lineRule="auto"/>
        <w:jc w:val="center"/>
        <w:rPr>
          <w:rFonts w:ascii="Cambria" w:hAnsi="Cambria"/>
          <w:b/>
          <w:sz w:val="44"/>
          <w:szCs w:val="44"/>
        </w:rPr>
      </w:pPr>
      <w:r>
        <w:rPr>
          <w:rFonts w:ascii="Cambria" w:hAnsi="Cambria"/>
          <w:b/>
          <w:sz w:val="44"/>
          <w:szCs w:val="44"/>
        </w:rPr>
        <w:t>BACHELOR OF ARTS IN CRIMINOLOGY</w:t>
      </w:r>
      <w:r w:rsidRPr="00515898">
        <w:rPr>
          <w:rFonts w:ascii="Cambria" w:hAnsi="Cambria"/>
          <w:b/>
          <w:sz w:val="44"/>
          <w:szCs w:val="44"/>
        </w:rPr>
        <w:t xml:space="preserve"> AND PENOLOGY</w:t>
      </w:r>
    </w:p>
    <w:p w:rsidR="00B755D0" w:rsidRPr="00515898" w:rsidRDefault="00B755D0" w:rsidP="00B755D0">
      <w:pPr>
        <w:spacing w:after="0" w:line="240" w:lineRule="auto"/>
        <w:jc w:val="center"/>
        <w:rPr>
          <w:rFonts w:ascii="Cambria" w:hAnsi="Cambria"/>
          <w:b/>
          <w:sz w:val="44"/>
          <w:szCs w:val="44"/>
        </w:rPr>
      </w:pPr>
    </w:p>
    <w:p w:rsidR="00B755D0" w:rsidRPr="00515898" w:rsidRDefault="00B755D0" w:rsidP="00B755D0">
      <w:pPr>
        <w:spacing w:after="0" w:line="240" w:lineRule="auto"/>
        <w:ind w:right="-720"/>
        <w:rPr>
          <w:rFonts w:ascii="Cambria" w:hAnsi="Cambria"/>
          <w:b/>
          <w:sz w:val="40"/>
          <w:szCs w:val="40"/>
        </w:rPr>
      </w:pPr>
      <w:r w:rsidRPr="00515898">
        <w:rPr>
          <w:rFonts w:ascii="Cambria" w:hAnsi="Cambria"/>
          <w:b/>
          <w:sz w:val="40"/>
          <w:szCs w:val="40"/>
        </w:rPr>
        <w:t xml:space="preserve">COURSE CODE: </w:t>
      </w:r>
      <w:r>
        <w:rPr>
          <w:rFonts w:ascii="Cambria" w:hAnsi="Cambria"/>
          <w:b/>
          <w:sz w:val="40"/>
          <w:szCs w:val="40"/>
        </w:rPr>
        <w:t xml:space="preserve"> SOC 221</w:t>
      </w:r>
    </w:p>
    <w:p w:rsidR="00B755D0" w:rsidRDefault="00B755D0" w:rsidP="00B755D0">
      <w:pPr>
        <w:spacing w:after="0" w:line="240" w:lineRule="auto"/>
        <w:rPr>
          <w:rFonts w:ascii="Cambria" w:hAnsi="Cambria"/>
          <w:b/>
          <w:sz w:val="40"/>
          <w:szCs w:val="40"/>
        </w:rPr>
      </w:pPr>
      <w:r>
        <w:rPr>
          <w:rFonts w:ascii="Cambria" w:hAnsi="Cambria"/>
          <w:b/>
          <w:sz w:val="40"/>
          <w:szCs w:val="40"/>
        </w:rPr>
        <w:t xml:space="preserve">COURSE TITLE: </w:t>
      </w:r>
      <w:r>
        <w:rPr>
          <w:rFonts w:ascii="Cambria" w:hAnsi="Cambria"/>
          <w:b/>
          <w:sz w:val="40"/>
          <w:szCs w:val="40"/>
        </w:rPr>
        <w:t>GERONTOLOGY</w:t>
      </w:r>
    </w:p>
    <w:p w:rsidR="00B755D0" w:rsidRDefault="00B755D0" w:rsidP="00B755D0">
      <w:pPr>
        <w:spacing w:after="0" w:line="240" w:lineRule="auto"/>
        <w:rPr>
          <w:rFonts w:ascii="Cambria" w:hAnsi="Cambria"/>
          <w:b/>
          <w:sz w:val="40"/>
          <w:szCs w:val="40"/>
        </w:rPr>
      </w:pPr>
    </w:p>
    <w:p w:rsidR="00B755D0" w:rsidRPr="00515898" w:rsidRDefault="00B755D0" w:rsidP="00B755D0">
      <w:pPr>
        <w:spacing w:after="0" w:line="240" w:lineRule="auto"/>
        <w:rPr>
          <w:rFonts w:ascii="Cambria" w:hAnsi="Cambria"/>
          <w:b/>
          <w:sz w:val="40"/>
          <w:szCs w:val="40"/>
        </w:rPr>
      </w:pPr>
    </w:p>
    <w:p w:rsidR="00B755D0" w:rsidRPr="00515898" w:rsidRDefault="00B755D0" w:rsidP="00B755D0">
      <w:pPr>
        <w:pBdr>
          <w:bottom w:val="single" w:sz="4" w:space="1" w:color="auto"/>
        </w:pBdr>
        <w:rPr>
          <w:rFonts w:asciiTheme="majorHAnsi" w:hAnsiTheme="majorHAnsi"/>
          <w:b/>
          <w:sz w:val="28"/>
          <w:szCs w:val="28"/>
        </w:rPr>
      </w:pPr>
      <w:r w:rsidRPr="00515898">
        <w:rPr>
          <w:rFonts w:asciiTheme="majorHAnsi" w:hAnsiTheme="majorHAnsi"/>
          <w:b/>
          <w:sz w:val="28"/>
          <w:szCs w:val="28"/>
        </w:rPr>
        <w:t xml:space="preserve">DATE:  </w:t>
      </w:r>
      <w:proofErr w:type="gramStart"/>
      <w:r>
        <w:rPr>
          <w:rFonts w:asciiTheme="majorHAnsi" w:hAnsiTheme="majorHAnsi"/>
          <w:b/>
          <w:sz w:val="28"/>
          <w:szCs w:val="28"/>
        </w:rPr>
        <w:t>3</w:t>
      </w:r>
      <w:r w:rsidRPr="00C65DCF">
        <w:rPr>
          <w:rFonts w:asciiTheme="majorHAnsi" w:hAnsiTheme="majorHAnsi"/>
          <w:b/>
          <w:sz w:val="28"/>
          <w:szCs w:val="28"/>
          <w:vertAlign w:val="superscript"/>
        </w:rPr>
        <w:t>RD</w:t>
      </w:r>
      <w:r>
        <w:rPr>
          <w:rFonts w:asciiTheme="majorHAnsi" w:hAnsiTheme="majorHAnsi"/>
          <w:b/>
          <w:sz w:val="28"/>
          <w:szCs w:val="28"/>
        </w:rPr>
        <w:t xml:space="preserve"> </w:t>
      </w:r>
      <w:r w:rsidRPr="00515898">
        <w:rPr>
          <w:rFonts w:asciiTheme="majorHAnsi" w:hAnsiTheme="majorHAnsi"/>
          <w:b/>
          <w:sz w:val="28"/>
          <w:szCs w:val="28"/>
        </w:rPr>
        <w:t xml:space="preserve"> MAY</w:t>
      </w:r>
      <w:proofErr w:type="gramEnd"/>
      <w:r w:rsidRPr="00515898">
        <w:rPr>
          <w:rFonts w:asciiTheme="majorHAnsi" w:hAnsiTheme="majorHAnsi"/>
          <w:b/>
          <w:sz w:val="28"/>
          <w:szCs w:val="28"/>
        </w:rPr>
        <w:t xml:space="preserve"> 2016                                                   TIM</w:t>
      </w:r>
      <w:r>
        <w:rPr>
          <w:rFonts w:asciiTheme="majorHAnsi" w:hAnsiTheme="majorHAnsi"/>
          <w:b/>
          <w:sz w:val="28"/>
          <w:szCs w:val="28"/>
        </w:rPr>
        <w:t xml:space="preserve">E </w:t>
      </w:r>
      <w:r>
        <w:rPr>
          <w:rFonts w:asciiTheme="majorHAnsi" w:hAnsiTheme="majorHAnsi"/>
          <w:b/>
          <w:sz w:val="28"/>
          <w:szCs w:val="28"/>
        </w:rPr>
        <w:t>2.30 – 4.30PM</w:t>
      </w:r>
    </w:p>
    <w:p w:rsidR="00B755D0" w:rsidRPr="00794552" w:rsidRDefault="00B755D0" w:rsidP="00B755D0">
      <w:pPr>
        <w:rPr>
          <w:rFonts w:asciiTheme="majorHAnsi" w:hAnsiTheme="majorHAnsi"/>
          <w:b/>
          <w:sz w:val="28"/>
          <w:szCs w:val="28"/>
          <w:u w:val="single"/>
        </w:rPr>
      </w:pPr>
      <w:r w:rsidRPr="00794552">
        <w:rPr>
          <w:rFonts w:asciiTheme="majorHAnsi" w:hAnsiTheme="majorHAnsi"/>
          <w:b/>
          <w:sz w:val="28"/>
          <w:szCs w:val="28"/>
          <w:u w:val="single"/>
        </w:rPr>
        <w:t>INSTRUCTIONS TO CANDIDATES</w:t>
      </w:r>
    </w:p>
    <w:p w:rsidR="00B755D0" w:rsidRPr="00794552" w:rsidRDefault="00B755D0" w:rsidP="00B755D0">
      <w:pPr>
        <w:rPr>
          <w:rFonts w:asciiTheme="majorHAnsi" w:hAnsiTheme="majorHAnsi"/>
          <w:b/>
          <w:sz w:val="28"/>
          <w:szCs w:val="28"/>
        </w:rPr>
      </w:pPr>
      <w:r w:rsidRPr="00794552">
        <w:rPr>
          <w:rFonts w:asciiTheme="majorHAnsi" w:hAnsiTheme="majorHAnsi"/>
          <w:b/>
          <w:sz w:val="28"/>
          <w:szCs w:val="28"/>
        </w:rPr>
        <w:t>Answer questions ONE and any other TWO.</w:t>
      </w:r>
    </w:p>
    <w:p w:rsidR="00B755D0" w:rsidRDefault="00B755D0" w:rsidP="00B755D0">
      <w:pPr>
        <w:rPr>
          <w:rFonts w:ascii="Calibri" w:hAnsi="Calibri"/>
          <w:b/>
          <w:i/>
          <w:sz w:val="28"/>
          <w:szCs w:val="28"/>
        </w:rPr>
      </w:pPr>
      <w:r>
        <w:rPr>
          <w:rFonts w:ascii="Calibri" w:hAnsi="Calibri"/>
          <w:b/>
          <w:i/>
          <w:sz w:val="28"/>
          <w:szCs w:val="28"/>
        </w:rPr>
        <w:t xml:space="preserve">                                            </w:t>
      </w:r>
    </w:p>
    <w:p w:rsidR="00B755D0" w:rsidRDefault="00B755D0" w:rsidP="00B755D0">
      <w:pPr>
        <w:jc w:val="right"/>
        <w:rPr>
          <w:rFonts w:asciiTheme="majorHAnsi" w:hAnsiTheme="majorHAnsi"/>
          <w:b/>
          <w:i/>
          <w:sz w:val="24"/>
          <w:szCs w:val="24"/>
        </w:rPr>
      </w:pPr>
      <w:r w:rsidRPr="0062717F">
        <w:rPr>
          <w:rFonts w:asciiTheme="majorHAnsi" w:hAnsiTheme="majorHAnsi"/>
          <w:b/>
          <w:i/>
          <w:sz w:val="24"/>
          <w:szCs w:val="24"/>
        </w:rPr>
        <w:t xml:space="preserve"> This paper consists of 2 printed pages. Please turn over.</w:t>
      </w:r>
    </w:p>
    <w:p w:rsidR="00AA4332" w:rsidRPr="00AA4332" w:rsidRDefault="00AA4332" w:rsidP="00AF3C91">
      <w:pPr>
        <w:pStyle w:val="ListParagraph"/>
        <w:numPr>
          <w:ilvl w:val="0"/>
          <w:numId w:val="4"/>
        </w:numPr>
        <w:spacing w:after="0" w:line="240" w:lineRule="auto"/>
        <w:ind w:left="0"/>
        <w:rPr>
          <w:rFonts w:asciiTheme="majorHAnsi" w:hAnsiTheme="majorHAnsi"/>
          <w:sz w:val="28"/>
          <w:szCs w:val="28"/>
        </w:rPr>
      </w:pPr>
      <w:proofErr w:type="spellStart"/>
      <w:r w:rsidRPr="00AA4332">
        <w:rPr>
          <w:rFonts w:asciiTheme="majorHAnsi" w:hAnsiTheme="majorHAnsi"/>
          <w:sz w:val="28"/>
          <w:szCs w:val="28"/>
        </w:rPr>
        <w:lastRenderedPageBreak/>
        <w:t>i</w:t>
      </w:r>
      <w:proofErr w:type="spellEnd"/>
      <w:r w:rsidRPr="00AA4332">
        <w:rPr>
          <w:rFonts w:asciiTheme="majorHAnsi" w:hAnsiTheme="majorHAnsi"/>
          <w:sz w:val="28"/>
          <w:szCs w:val="28"/>
        </w:rPr>
        <w:t>) Using relevant examples define the following terms</w:t>
      </w:r>
    </w:p>
    <w:p w:rsidR="00AA4332" w:rsidRPr="00AA4332" w:rsidRDefault="00AA4332" w:rsidP="00573E02">
      <w:pPr>
        <w:pStyle w:val="ListParagraph"/>
        <w:numPr>
          <w:ilvl w:val="0"/>
          <w:numId w:val="6"/>
        </w:numPr>
        <w:spacing w:after="0" w:line="240" w:lineRule="auto"/>
        <w:rPr>
          <w:rFonts w:asciiTheme="majorHAnsi" w:hAnsiTheme="majorHAnsi" w:cs="Times New Roman"/>
          <w:sz w:val="28"/>
          <w:szCs w:val="28"/>
        </w:rPr>
      </w:pPr>
      <w:r w:rsidRPr="00AA4332">
        <w:rPr>
          <w:rFonts w:asciiTheme="majorHAnsi" w:hAnsiTheme="majorHAnsi" w:cs="Times New Roman"/>
          <w:bCs/>
          <w:sz w:val="28"/>
          <w:szCs w:val="28"/>
        </w:rPr>
        <w:t>Aged</w:t>
      </w:r>
      <w:r w:rsidR="00C014AB">
        <w:rPr>
          <w:rFonts w:asciiTheme="majorHAnsi" w:hAnsiTheme="majorHAnsi" w:cs="Times New Roman"/>
          <w:bCs/>
          <w:sz w:val="28"/>
          <w:szCs w:val="28"/>
        </w:rPr>
        <w:t xml:space="preserve">                                                                                                                   </w:t>
      </w:r>
      <w:r w:rsidRPr="00AF3C91">
        <w:rPr>
          <w:rFonts w:asciiTheme="majorHAnsi" w:hAnsiTheme="majorHAnsi" w:cs="Times New Roman"/>
          <w:b/>
          <w:bCs/>
          <w:sz w:val="28"/>
          <w:szCs w:val="28"/>
        </w:rPr>
        <w:t>(2mks)</w:t>
      </w:r>
    </w:p>
    <w:p w:rsidR="00AA4332" w:rsidRPr="00AA4332" w:rsidRDefault="00AA4332" w:rsidP="00573E02">
      <w:pPr>
        <w:pStyle w:val="ListParagraph"/>
        <w:numPr>
          <w:ilvl w:val="0"/>
          <w:numId w:val="6"/>
        </w:numPr>
        <w:spacing w:after="0" w:line="240" w:lineRule="auto"/>
        <w:rPr>
          <w:rFonts w:asciiTheme="majorHAnsi" w:hAnsiTheme="majorHAnsi" w:cs="Times New Roman"/>
          <w:bCs/>
          <w:sz w:val="28"/>
          <w:szCs w:val="28"/>
        </w:rPr>
      </w:pPr>
      <w:r w:rsidRPr="00AA4332">
        <w:rPr>
          <w:rFonts w:asciiTheme="majorHAnsi" w:hAnsiTheme="majorHAnsi" w:cs="Times New Roman"/>
          <w:bCs/>
          <w:sz w:val="28"/>
          <w:szCs w:val="28"/>
        </w:rPr>
        <w:t xml:space="preserve">Aging </w:t>
      </w:r>
      <w:r w:rsidR="00C014AB">
        <w:rPr>
          <w:rFonts w:asciiTheme="majorHAnsi" w:hAnsiTheme="majorHAnsi" w:cs="Times New Roman"/>
          <w:bCs/>
          <w:sz w:val="28"/>
          <w:szCs w:val="28"/>
        </w:rPr>
        <w:t xml:space="preserve">                                                                                                                </w:t>
      </w:r>
      <w:r w:rsidRPr="00AF3C91">
        <w:rPr>
          <w:rFonts w:asciiTheme="majorHAnsi" w:hAnsiTheme="majorHAnsi" w:cs="Times New Roman"/>
          <w:b/>
          <w:bCs/>
          <w:sz w:val="28"/>
          <w:szCs w:val="28"/>
        </w:rPr>
        <w:t>(2mks)</w:t>
      </w:r>
    </w:p>
    <w:p w:rsidR="00AA4332" w:rsidRPr="00AA4332" w:rsidRDefault="00AA4332" w:rsidP="00573E02">
      <w:pPr>
        <w:pStyle w:val="ListParagraph"/>
        <w:numPr>
          <w:ilvl w:val="0"/>
          <w:numId w:val="6"/>
        </w:numPr>
        <w:spacing w:after="0" w:line="240" w:lineRule="auto"/>
        <w:rPr>
          <w:rFonts w:asciiTheme="majorHAnsi" w:hAnsiTheme="majorHAnsi" w:cs="Times New Roman"/>
          <w:bCs/>
          <w:sz w:val="28"/>
          <w:szCs w:val="28"/>
        </w:rPr>
      </w:pPr>
      <w:r w:rsidRPr="00AA4332">
        <w:rPr>
          <w:rFonts w:asciiTheme="majorHAnsi" w:hAnsiTheme="majorHAnsi" w:cs="Times New Roman"/>
          <w:bCs/>
          <w:sz w:val="28"/>
          <w:szCs w:val="28"/>
        </w:rPr>
        <w:t xml:space="preserve">Gerontology </w:t>
      </w:r>
      <w:r w:rsidR="00C014AB">
        <w:rPr>
          <w:rFonts w:asciiTheme="majorHAnsi" w:hAnsiTheme="majorHAnsi" w:cs="Times New Roman"/>
          <w:bCs/>
          <w:sz w:val="28"/>
          <w:szCs w:val="28"/>
        </w:rPr>
        <w:t xml:space="preserve">                                                                                                   </w:t>
      </w:r>
      <w:r w:rsidRPr="00AF3C91">
        <w:rPr>
          <w:rFonts w:asciiTheme="majorHAnsi" w:hAnsiTheme="majorHAnsi" w:cs="Times New Roman"/>
          <w:b/>
          <w:bCs/>
          <w:sz w:val="28"/>
          <w:szCs w:val="28"/>
        </w:rPr>
        <w:t>(2mks)</w:t>
      </w:r>
    </w:p>
    <w:p w:rsidR="00AA4332" w:rsidRPr="00AA4332" w:rsidRDefault="00AA4332" w:rsidP="00573E02">
      <w:pPr>
        <w:pStyle w:val="ListParagraph"/>
        <w:numPr>
          <w:ilvl w:val="0"/>
          <w:numId w:val="6"/>
        </w:numPr>
        <w:spacing w:after="0" w:line="240" w:lineRule="auto"/>
        <w:rPr>
          <w:rFonts w:asciiTheme="majorHAnsi" w:hAnsiTheme="majorHAnsi" w:cs="Times New Roman"/>
          <w:bCs/>
          <w:sz w:val="28"/>
          <w:szCs w:val="28"/>
        </w:rPr>
      </w:pPr>
      <w:r w:rsidRPr="00AA4332">
        <w:rPr>
          <w:rFonts w:asciiTheme="majorHAnsi" w:hAnsiTheme="majorHAnsi" w:cs="Times New Roman"/>
          <w:bCs/>
          <w:sz w:val="28"/>
          <w:szCs w:val="28"/>
        </w:rPr>
        <w:t xml:space="preserve">Biological Age </w:t>
      </w:r>
      <w:r w:rsidR="00C014AB">
        <w:rPr>
          <w:rFonts w:asciiTheme="majorHAnsi" w:hAnsiTheme="majorHAnsi" w:cs="Times New Roman"/>
          <w:bCs/>
          <w:sz w:val="28"/>
          <w:szCs w:val="28"/>
        </w:rPr>
        <w:t xml:space="preserve">                                                                                               </w:t>
      </w:r>
      <w:r w:rsidRPr="00AF3C91">
        <w:rPr>
          <w:rFonts w:asciiTheme="majorHAnsi" w:hAnsiTheme="majorHAnsi" w:cs="Times New Roman"/>
          <w:b/>
          <w:bCs/>
          <w:sz w:val="28"/>
          <w:szCs w:val="28"/>
        </w:rPr>
        <w:t>(2mks)</w:t>
      </w:r>
    </w:p>
    <w:p w:rsidR="00AA4332" w:rsidRPr="00AA4332" w:rsidRDefault="00AA4332" w:rsidP="00573E02">
      <w:pPr>
        <w:pStyle w:val="ListParagraph"/>
        <w:numPr>
          <w:ilvl w:val="0"/>
          <w:numId w:val="6"/>
        </w:numPr>
        <w:spacing w:after="0" w:line="240" w:lineRule="auto"/>
        <w:rPr>
          <w:rFonts w:asciiTheme="majorHAnsi" w:hAnsiTheme="majorHAnsi"/>
          <w:sz w:val="28"/>
          <w:szCs w:val="28"/>
        </w:rPr>
      </w:pPr>
      <w:r w:rsidRPr="00AA4332">
        <w:rPr>
          <w:rFonts w:asciiTheme="majorHAnsi" w:hAnsiTheme="majorHAnsi" w:cs="Times New Roman"/>
          <w:bCs/>
          <w:sz w:val="28"/>
          <w:szCs w:val="28"/>
        </w:rPr>
        <w:t xml:space="preserve">Chronological age </w:t>
      </w:r>
      <w:r w:rsidR="00C014AB">
        <w:rPr>
          <w:rFonts w:asciiTheme="majorHAnsi" w:hAnsiTheme="majorHAnsi" w:cs="Times New Roman"/>
          <w:bCs/>
          <w:sz w:val="28"/>
          <w:szCs w:val="28"/>
        </w:rPr>
        <w:t xml:space="preserve">                                                                                        </w:t>
      </w:r>
      <w:r w:rsidRPr="00AF3C91">
        <w:rPr>
          <w:rFonts w:asciiTheme="majorHAnsi" w:hAnsiTheme="majorHAnsi" w:cs="Times New Roman"/>
          <w:b/>
          <w:bCs/>
          <w:sz w:val="28"/>
          <w:szCs w:val="28"/>
        </w:rPr>
        <w:t>(2mks)</w:t>
      </w:r>
    </w:p>
    <w:p w:rsidR="00573E02" w:rsidRDefault="00AA4332" w:rsidP="00AF3C91">
      <w:pPr>
        <w:spacing w:after="0" w:line="240" w:lineRule="auto"/>
        <w:rPr>
          <w:rFonts w:asciiTheme="majorHAnsi" w:hAnsiTheme="majorHAnsi"/>
          <w:sz w:val="28"/>
          <w:szCs w:val="28"/>
        </w:rPr>
      </w:pPr>
      <w:r w:rsidRPr="00AA4332">
        <w:rPr>
          <w:rFonts w:asciiTheme="majorHAnsi" w:hAnsiTheme="majorHAnsi"/>
          <w:sz w:val="28"/>
          <w:szCs w:val="28"/>
        </w:rPr>
        <w:t>ii).Discuss the factors influencing societies perception of older persons and ageing in Kenya</w:t>
      </w:r>
      <w:r w:rsidR="00C014AB">
        <w:rPr>
          <w:rFonts w:asciiTheme="majorHAnsi" w:hAnsiTheme="majorHAnsi"/>
          <w:sz w:val="28"/>
          <w:szCs w:val="28"/>
        </w:rPr>
        <w:t xml:space="preserve">                                                                                                      </w:t>
      </w:r>
      <w:r w:rsidRPr="00AA4332">
        <w:rPr>
          <w:rFonts w:asciiTheme="majorHAnsi" w:hAnsiTheme="majorHAnsi"/>
          <w:sz w:val="28"/>
          <w:szCs w:val="28"/>
        </w:rPr>
        <w:t xml:space="preserve"> </w:t>
      </w:r>
      <w:r w:rsidRPr="00AF3C91">
        <w:rPr>
          <w:rFonts w:asciiTheme="majorHAnsi" w:hAnsiTheme="majorHAnsi"/>
          <w:b/>
          <w:sz w:val="28"/>
          <w:szCs w:val="28"/>
        </w:rPr>
        <w:t>(10mks)</w:t>
      </w:r>
    </w:p>
    <w:p w:rsidR="00AA4332" w:rsidRPr="00AA4332" w:rsidRDefault="00AA4332" w:rsidP="00AF3C91">
      <w:pPr>
        <w:spacing w:after="0" w:line="240" w:lineRule="auto"/>
        <w:rPr>
          <w:rFonts w:asciiTheme="majorHAnsi" w:hAnsiTheme="majorHAnsi"/>
          <w:sz w:val="28"/>
          <w:szCs w:val="28"/>
        </w:rPr>
      </w:pPr>
      <w:r w:rsidRPr="00AA4332">
        <w:rPr>
          <w:rFonts w:asciiTheme="majorHAnsi" w:hAnsiTheme="majorHAnsi"/>
          <w:sz w:val="28"/>
          <w:szCs w:val="28"/>
        </w:rPr>
        <w:t>iii). critically examine the following sociological perspectives of ageing</w:t>
      </w:r>
    </w:p>
    <w:p w:rsidR="00AA4332" w:rsidRPr="00AA4332" w:rsidRDefault="00AA4332" w:rsidP="00573E02">
      <w:pPr>
        <w:pStyle w:val="ListParagraph"/>
        <w:numPr>
          <w:ilvl w:val="0"/>
          <w:numId w:val="5"/>
        </w:numPr>
        <w:spacing w:after="0" w:line="240" w:lineRule="auto"/>
        <w:rPr>
          <w:rFonts w:asciiTheme="majorHAnsi" w:hAnsiTheme="majorHAnsi"/>
          <w:sz w:val="28"/>
          <w:szCs w:val="28"/>
        </w:rPr>
      </w:pPr>
      <w:r w:rsidRPr="00AA4332">
        <w:rPr>
          <w:rFonts w:asciiTheme="majorHAnsi" w:hAnsiTheme="majorHAnsi"/>
          <w:sz w:val="28"/>
          <w:szCs w:val="28"/>
        </w:rPr>
        <w:t xml:space="preserve">Disengagement theory </w:t>
      </w:r>
      <w:r w:rsidR="00C014AB">
        <w:rPr>
          <w:rFonts w:asciiTheme="majorHAnsi" w:hAnsiTheme="majorHAnsi"/>
          <w:sz w:val="28"/>
          <w:szCs w:val="28"/>
        </w:rPr>
        <w:t xml:space="preserve">                                                                             </w:t>
      </w:r>
      <w:r w:rsidRPr="00AF3C91">
        <w:rPr>
          <w:rFonts w:asciiTheme="majorHAnsi" w:hAnsiTheme="majorHAnsi"/>
          <w:b/>
          <w:sz w:val="28"/>
          <w:szCs w:val="28"/>
        </w:rPr>
        <w:t>(5mks)</w:t>
      </w:r>
    </w:p>
    <w:p w:rsidR="00AF3C91" w:rsidRPr="00AF3C91" w:rsidRDefault="00AA4332" w:rsidP="00573E02">
      <w:pPr>
        <w:pStyle w:val="ListParagraph"/>
        <w:numPr>
          <w:ilvl w:val="0"/>
          <w:numId w:val="5"/>
        </w:numPr>
        <w:spacing w:after="0" w:line="240" w:lineRule="auto"/>
        <w:rPr>
          <w:rFonts w:asciiTheme="majorHAnsi" w:hAnsiTheme="majorHAnsi"/>
          <w:sz w:val="28"/>
          <w:szCs w:val="28"/>
        </w:rPr>
      </w:pPr>
      <w:r w:rsidRPr="00AA4332">
        <w:rPr>
          <w:rFonts w:asciiTheme="majorHAnsi" w:hAnsiTheme="majorHAnsi"/>
          <w:sz w:val="28"/>
          <w:szCs w:val="28"/>
        </w:rPr>
        <w:t xml:space="preserve">Activity theory  </w:t>
      </w:r>
      <w:r w:rsidR="00C014AB">
        <w:rPr>
          <w:rFonts w:asciiTheme="majorHAnsi" w:hAnsiTheme="majorHAnsi"/>
          <w:sz w:val="28"/>
          <w:szCs w:val="28"/>
        </w:rPr>
        <w:t xml:space="preserve">                                                                                           </w:t>
      </w:r>
      <w:r w:rsidRPr="00AF3C91">
        <w:rPr>
          <w:rFonts w:asciiTheme="majorHAnsi" w:hAnsiTheme="majorHAnsi"/>
          <w:b/>
          <w:sz w:val="28"/>
          <w:szCs w:val="28"/>
        </w:rPr>
        <w:t>(5mks)</w:t>
      </w:r>
    </w:p>
    <w:p w:rsidR="00573E02" w:rsidRDefault="00573E02" w:rsidP="00AF3C91">
      <w:pPr>
        <w:spacing w:after="0" w:line="240" w:lineRule="auto"/>
        <w:rPr>
          <w:rFonts w:asciiTheme="majorHAnsi" w:hAnsiTheme="majorHAnsi" w:cs="Times New Roman"/>
          <w:sz w:val="28"/>
          <w:szCs w:val="28"/>
        </w:rPr>
      </w:pPr>
    </w:p>
    <w:p w:rsidR="00AF3C91" w:rsidRPr="00AF3C91" w:rsidRDefault="00AF3C91" w:rsidP="00AF3C91">
      <w:pPr>
        <w:spacing w:after="0" w:line="240" w:lineRule="auto"/>
        <w:rPr>
          <w:rFonts w:asciiTheme="majorHAnsi" w:hAnsiTheme="majorHAnsi"/>
          <w:sz w:val="28"/>
          <w:szCs w:val="28"/>
        </w:rPr>
      </w:pPr>
      <w:r>
        <w:rPr>
          <w:rFonts w:asciiTheme="majorHAnsi" w:hAnsiTheme="majorHAnsi" w:cs="Times New Roman"/>
          <w:sz w:val="28"/>
          <w:szCs w:val="28"/>
        </w:rPr>
        <w:t xml:space="preserve">2. </w:t>
      </w:r>
      <w:r w:rsidRPr="00AF3C91">
        <w:rPr>
          <w:rFonts w:asciiTheme="majorHAnsi" w:hAnsiTheme="majorHAnsi" w:cs="Times New Roman"/>
          <w:sz w:val="28"/>
          <w:szCs w:val="28"/>
        </w:rPr>
        <w:t>Healthy lifestyle increases longevity, prevents or delays disabling illness, and improves the quality of life.</w:t>
      </w:r>
      <w:r w:rsidRPr="00AF3C91">
        <w:rPr>
          <w:rFonts w:asciiTheme="majorHAnsi" w:hAnsiTheme="majorHAnsi"/>
          <w:sz w:val="28"/>
          <w:szCs w:val="28"/>
        </w:rPr>
        <w:t xml:space="preserve"> In line with the above</w:t>
      </w:r>
    </w:p>
    <w:p w:rsidR="00AF3C91" w:rsidRPr="00AF3C91" w:rsidRDefault="00AF3C91" w:rsidP="00AF3C91">
      <w:pPr>
        <w:autoSpaceDE w:val="0"/>
        <w:autoSpaceDN w:val="0"/>
        <w:adjustRightInd w:val="0"/>
        <w:spacing w:after="0" w:line="240" w:lineRule="auto"/>
        <w:jc w:val="both"/>
        <w:rPr>
          <w:rFonts w:asciiTheme="majorHAnsi" w:hAnsiTheme="majorHAnsi"/>
          <w:sz w:val="28"/>
          <w:szCs w:val="28"/>
        </w:rPr>
      </w:pPr>
      <w:r w:rsidRPr="00AF3C91">
        <w:rPr>
          <w:rFonts w:asciiTheme="majorHAnsi" w:hAnsiTheme="majorHAnsi"/>
          <w:sz w:val="28"/>
          <w:szCs w:val="28"/>
        </w:rPr>
        <w:t>a) Discuss the effects of in appropriate lifestyle in aging process</w:t>
      </w:r>
      <w:r w:rsidR="00C014AB">
        <w:rPr>
          <w:rFonts w:asciiTheme="majorHAnsi" w:hAnsiTheme="majorHAnsi"/>
          <w:sz w:val="28"/>
          <w:szCs w:val="28"/>
        </w:rPr>
        <w:t xml:space="preserve">        </w:t>
      </w:r>
      <w:r w:rsidRPr="00AF3C91">
        <w:rPr>
          <w:rFonts w:asciiTheme="majorHAnsi" w:hAnsiTheme="majorHAnsi"/>
          <w:sz w:val="28"/>
          <w:szCs w:val="28"/>
        </w:rPr>
        <w:t xml:space="preserve"> </w:t>
      </w:r>
      <w:r w:rsidRPr="00AF3C91">
        <w:rPr>
          <w:rFonts w:asciiTheme="majorHAnsi" w:hAnsiTheme="majorHAnsi"/>
          <w:b/>
          <w:sz w:val="28"/>
          <w:szCs w:val="28"/>
        </w:rPr>
        <w:t>(10mks)</w:t>
      </w:r>
    </w:p>
    <w:p w:rsidR="00C014AB" w:rsidRDefault="00AF3C91" w:rsidP="00AF3C91">
      <w:pPr>
        <w:autoSpaceDE w:val="0"/>
        <w:autoSpaceDN w:val="0"/>
        <w:adjustRightInd w:val="0"/>
        <w:spacing w:after="0" w:line="240" w:lineRule="auto"/>
        <w:jc w:val="both"/>
        <w:rPr>
          <w:rFonts w:asciiTheme="majorHAnsi" w:hAnsiTheme="majorHAnsi" w:cs="Times New Roman"/>
          <w:bCs/>
          <w:sz w:val="28"/>
          <w:szCs w:val="28"/>
        </w:rPr>
      </w:pPr>
      <w:r w:rsidRPr="00AF3C91">
        <w:rPr>
          <w:rFonts w:asciiTheme="majorHAnsi" w:hAnsiTheme="majorHAnsi"/>
          <w:sz w:val="28"/>
          <w:szCs w:val="28"/>
        </w:rPr>
        <w:t>b) With relevant examples</w:t>
      </w:r>
      <w:r w:rsidRPr="00AF3C91">
        <w:rPr>
          <w:rFonts w:asciiTheme="majorHAnsi" w:hAnsiTheme="majorHAnsi" w:cs="Times New Roman"/>
          <w:b/>
          <w:bCs/>
          <w:sz w:val="28"/>
          <w:szCs w:val="28"/>
        </w:rPr>
        <w:t xml:space="preserve"> </w:t>
      </w:r>
      <w:r w:rsidRPr="00AF3C91">
        <w:rPr>
          <w:rFonts w:asciiTheme="majorHAnsi" w:hAnsiTheme="majorHAnsi" w:cs="Times New Roman"/>
          <w:bCs/>
          <w:sz w:val="28"/>
          <w:szCs w:val="28"/>
        </w:rPr>
        <w:t xml:space="preserve">discuss the basic facts concerning normal ageing </w:t>
      </w:r>
    </w:p>
    <w:p w:rsidR="00AF3C91" w:rsidRPr="00AF3C91" w:rsidRDefault="00C014AB" w:rsidP="00AF3C91">
      <w:pPr>
        <w:autoSpaceDE w:val="0"/>
        <w:autoSpaceDN w:val="0"/>
        <w:adjustRightInd w:val="0"/>
        <w:spacing w:after="0" w:line="240" w:lineRule="auto"/>
        <w:jc w:val="both"/>
        <w:rPr>
          <w:rFonts w:asciiTheme="majorHAnsi" w:hAnsiTheme="majorHAnsi" w:cs="Times New Roman"/>
          <w:bCs/>
          <w:sz w:val="28"/>
          <w:szCs w:val="28"/>
        </w:rPr>
      </w:pPr>
      <w:r>
        <w:rPr>
          <w:rFonts w:asciiTheme="majorHAnsi" w:hAnsiTheme="majorHAnsi" w:cs="Times New Roman"/>
          <w:bCs/>
          <w:sz w:val="28"/>
          <w:szCs w:val="28"/>
        </w:rPr>
        <w:t xml:space="preserve">                                                                                                                        </w:t>
      </w:r>
      <w:r w:rsidR="00AF3C91" w:rsidRPr="00AF3C91">
        <w:rPr>
          <w:rFonts w:asciiTheme="majorHAnsi" w:hAnsiTheme="majorHAnsi" w:cs="Times New Roman"/>
          <w:b/>
          <w:bCs/>
          <w:sz w:val="28"/>
          <w:szCs w:val="28"/>
        </w:rPr>
        <w:t>(10mks)</w:t>
      </w:r>
    </w:p>
    <w:p w:rsidR="00573E02" w:rsidRDefault="00573E02" w:rsidP="00AF3C91">
      <w:pPr>
        <w:spacing w:after="0" w:line="240" w:lineRule="auto"/>
        <w:rPr>
          <w:rFonts w:asciiTheme="majorHAnsi" w:hAnsiTheme="majorHAnsi"/>
          <w:sz w:val="28"/>
          <w:szCs w:val="28"/>
        </w:rPr>
      </w:pPr>
    </w:p>
    <w:p w:rsidR="00AA4332" w:rsidRPr="00AA4332" w:rsidRDefault="00AF3C91" w:rsidP="00AF3C91">
      <w:pPr>
        <w:spacing w:after="0" w:line="240" w:lineRule="auto"/>
        <w:rPr>
          <w:rFonts w:asciiTheme="majorHAnsi" w:hAnsiTheme="majorHAnsi"/>
          <w:sz w:val="28"/>
          <w:szCs w:val="28"/>
        </w:rPr>
      </w:pPr>
      <w:r>
        <w:rPr>
          <w:rFonts w:asciiTheme="majorHAnsi" w:hAnsiTheme="majorHAnsi"/>
          <w:sz w:val="28"/>
          <w:szCs w:val="28"/>
        </w:rPr>
        <w:t>3</w:t>
      </w:r>
      <w:r w:rsidR="00AA4332" w:rsidRPr="00AA4332">
        <w:rPr>
          <w:rFonts w:asciiTheme="majorHAnsi" w:hAnsiTheme="majorHAnsi"/>
          <w:sz w:val="28"/>
          <w:szCs w:val="28"/>
        </w:rPr>
        <w:t>. In recent years the importance of older workers and their retirement have shot to the top of the policy hierarchy in most in most economically advanced countries. In line with the above</w:t>
      </w:r>
    </w:p>
    <w:p w:rsidR="00AA4332" w:rsidRPr="00AA4332" w:rsidRDefault="00AA4332" w:rsidP="00AF3C91">
      <w:pPr>
        <w:spacing w:after="0" w:line="240" w:lineRule="auto"/>
        <w:rPr>
          <w:rFonts w:asciiTheme="majorHAnsi" w:hAnsiTheme="majorHAnsi"/>
          <w:sz w:val="28"/>
          <w:szCs w:val="28"/>
        </w:rPr>
      </w:pPr>
      <w:r w:rsidRPr="00AA4332">
        <w:rPr>
          <w:rFonts w:asciiTheme="majorHAnsi" w:hAnsiTheme="majorHAnsi"/>
          <w:sz w:val="28"/>
          <w:szCs w:val="28"/>
        </w:rPr>
        <w:t xml:space="preserve">a) Discuss the effects of retirement to social and economic spheres </w:t>
      </w:r>
      <w:r w:rsidR="00C014AB">
        <w:rPr>
          <w:rFonts w:asciiTheme="majorHAnsi" w:hAnsiTheme="majorHAnsi"/>
          <w:sz w:val="28"/>
          <w:szCs w:val="28"/>
        </w:rPr>
        <w:t xml:space="preserve">    </w:t>
      </w:r>
      <w:r w:rsidRPr="00AF3C91">
        <w:rPr>
          <w:rFonts w:asciiTheme="majorHAnsi" w:hAnsiTheme="majorHAnsi"/>
          <w:b/>
          <w:sz w:val="28"/>
          <w:szCs w:val="28"/>
        </w:rPr>
        <w:t>(10mks)</w:t>
      </w:r>
    </w:p>
    <w:p w:rsidR="00AA4332" w:rsidRPr="00AA4332" w:rsidRDefault="00AA4332" w:rsidP="00AF3C91">
      <w:pPr>
        <w:spacing w:after="0" w:line="240" w:lineRule="auto"/>
        <w:rPr>
          <w:rFonts w:asciiTheme="majorHAnsi" w:hAnsiTheme="majorHAnsi"/>
          <w:sz w:val="28"/>
          <w:szCs w:val="28"/>
        </w:rPr>
      </w:pPr>
      <w:r w:rsidRPr="00AA4332">
        <w:rPr>
          <w:rFonts w:asciiTheme="majorHAnsi" w:hAnsiTheme="majorHAnsi"/>
          <w:sz w:val="28"/>
          <w:szCs w:val="28"/>
        </w:rPr>
        <w:t>b) In what ways can retirement be made effective in Kenya</w:t>
      </w:r>
      <w:r w:rsidR="00C014AB">
        <w:rPr>
          <w:rFonts w:asciiTheme="majorHAnsi" w:hAnsiTheme="majorHAnsi"/>
          <w:sz w:val="28"/>
          <w:szCs w:val="28"/>
        </w:rPr>
        <w:t xml:space="preserve">                   </w:t>
      </w:r>
      <w:r w:rsidRPr="00AA4332">
        <w:rPr>
          <w:rFonts w:asciiTheme="majorHAnsi" w:hAnsiTheme="majorHAnsi"/>
          <w:sz w:val="28"/>
          <w:szCs w:val="28"/>
        </w:rPr>
        <w:t xml:space="preserve"> </w:t>
      </w:r>
      <w:r w:rsidRPr="00AF3C91">
        <w:rPr>
          <w:rFonts w:asciiTheme="majorHAnsi" w:hAnsiTheme="majorHAnsi"/>
          <w:b/>
          <w:sz w:val="28"/>
          <w:szCs w:val="28"/>
        </w:rPr>
        <w:t>(10mks)</w:t>
      </w:r>
    </w:p>
    <w:p w:rsidR="00573E02" w:rsidRDefault="00573E02" w:rsidP="00AF3C91">
      <w:pPr>
        <w:spacing w:after="0" w:line="240" w:lineRule="auto"/>
        <w:rPr>
          <w:rFonts w:asciiTheme="majorHAnsi" w:hAnsiTheme="majorHAnsi"/>
          <w:sz w:val="28"/>
          <w:szCs w:val="28"/>
        </w:rPr>
      </w:pPr>
    </w:p>
    <w:p w:rsidR="00AA4332" w:rsidRPr="00AA4332" w:rsidRDefault="00AF3C91" w:rsidP="00AF3C91">
      <w:pPr>
        <w:spacing w:after="0" w:line="240" w:lineRule="auto"/>
        <w:rPr>
          <w:rFonts w:asciiTheme="majorHAnsi" w:hAnsiTheme="majorHAnsi"/>
          <w:sz w:val="28"/>
          <w:szCs w:val="28"/>
        </w:rPr>
      </w:pPr>
      <w:r>
        <w:rPr>
          <w:rFonts w:asciiTheme="majorHAnsi" w:hAnsiTheme="majorHAnsi"/>
          <w:sz w:val="28"/>
          <w:szCs w:val="28"/>
        </w:rPr>
        <w:t>4</w:t>
      </w:r>
      <w:r w:rsidR="00AA4332" w:rsidRPr="00AA4332">
        <w:rPr>
          <w:rFonts w:asciiTheme="majorHAnsi" w:hAnsiTheme="majorHAnsi"/>
          <w:sz w:val="28"/>
          <w:szCs w:val="28"/>
        </w:rPr>
        <w:t>. Multiple interrelated factors can play a role in how sexual a person feels. Using Appropriate examples discuss psychological factors influencing sexuality in ageing in developing countries</w:t>
      </w:r>
      <w:r w:rsidR="00C014AB">
        <w:rPr>
          <w:rFonts w:asciiTheme="majorHAnsi" w:hAnsiTheme="majorHAnsi"/>
          <w:sz w:val="28"/>
          <w:szCs w:val="28"/>
        </w:rPr>
        <w:t xml:space="preserve">                                                  </w:t>
      </w:r>
      <w:r w:rsidR="00AA4332" w:rsidRPr="00AA4332">
        <w:rPr>
          <w:rFonts w:asciiTheme="majorHAnsi" w:hAnsiTheme="majorHAnsi"/>
          <w:sz w:val="28"/>
          <w:szCs w:val="28"/>
        </w:rPr>
        <w:t xml:space="preserve"> </w:t>
      </w:r>
      <w:r w:rsidR="00AA4332" w:rsidRPr="00AF3C91">
        <w:rPr>
          <w:rFonts w:asciiTheme="majorHAnsi" w:hAnsiTheme="majorHAnsi"/>
          <w:b/>
          <w:sz w:val="28"/>
          <w:szCs w:val="28"/>
        </w:rPr>
        <w:t>(20mks)</w:t>
      </w:r>
    </w:p>
    <w:p w:rsidR="00573E02" w:rsidRDefault="00573E02" w:rsidP="00AF3C91">
      <w:pPr>
        <w:spacing w:after="0" w:line="240" w:lineRule="auto"/>
        <w:rPr>
          <w:rFonts w:asciiTheme="majorHAnsi" w:hAnsiTheme="majorHAnsi"/>
          <w:sz w:val="28"/>
          <w:szCs w:val="28"/>
        </w:rPr>
      </w:pPr>
    </w:p>
    <w:p w:rsidR="00AA4332" w:rsidRPr="00AA4332" w:rsidRDefault="00AF3C91" w:rsidP="00AF3C91">
      <w:pPr>
        <w:spacing w:after="0" w:line="240" w:lineRule="auto"/>
        <w:rPr>
          <w:rFonts w:asciiTheme="majorHAnsi" w:hAnsiTheme="majorHAnsi"/>
          <w:sz w:val="28"/>
          <w:szCs w:val="28"/>
        </w:rPr>
      </w:pPr>
      <w:r>
        <w:rPr>
          <w:rFonts w:asciiTheme="majorHAnsi" w:hAnsiTheme="majorHAnsi"/>
          <w:sz w:val="28"/>
          <w:szCs w:val="28"/>
        </w:rPr>
        <w:t>5</w:t>
      </w:r>
      <w:r w:rsidR="00AA4332" w:rsidRPr="00AA4332">
        <w:rPr>
          <w:rFonts w:asciiTheme="majorHAnsi" w:hAnsiTheme="majorHAnsi"/>
          <w:sz w:val="28"/>
          <w:szCs w:val="28"/>
        </w:rPr>
        <w:t xml:space="preserve">. Kenya government has initiated various policies for the elderly. Critically examine the achievements of these policies in enhancement of socio-economic conditions of the aged </w:t>
      </w:r>
      <w:r w:rsidR="00C014AB">
        <w:rPr>
          <w:rFonts w:asciiTheme="majorHAnsi" w:hAnsiTheme="majorHAnsi"/>
          <w:sz w:val="28"/>
          <w:szCs w:val="28"/>
        </w:rPr>
        <w:t xml:space="preserve">                                                                                          </w:t>
      </w:r>
      <w:r w:rsidR="00AA4332" w:rsidRPr="00AF3C91">
        <w:rPr>
          <w:rFonts w:asciiTheme="majorHAnsi" w:hAnsiTheme="majorHAnsi"/>
          <w:b/>
          <w:sz w:val="28"/>
          <w:szCs w:val="28"/>
        </w:rPr>
        <w:t>(20mks)</w:t>
      </w:r>
    </w:p>
    <w:p w:rsidR="00AF3C91" w:rsidRPr="00CA20F0" w:rsidRDefault="00B755D0" w:rsidP="00CA20F0">
      <w:pPr>
        <w:autoSpaceDE w:val="0"/>
        <w:autoSpaceDN w:val="0"/>
        <w:adjustRightInd w:val="0"/>
        <w:spacing w:after="0" w:line="240" w:lineRule="auto"/>
        <w:jc w:val="center"/>
        <w:rPr>
          <w:rFonts w:asciiTheme="majorHAnsi" w:hAnsiTheme="majorHAnsi"/>
          <w:b/>
          <w:sz w:val="28"/>
          <w:szCs w:val="28"/>
        </w:rPr>
      </w:pPr>
      <w:r>
        <w:rPr>
          <w:rFonts w:asciiTheme="majorHAnsi" w:hAnsiTheme="majorHAnsi"/>
          <w:b/>
          <w:sz w:val="28"/>
          <w:szCs w:val="28"/>
        </w:rPr>
        <w:t xml:space="preserve">….    </w:t>
      </w:r>
      <w:bookmarkStart w:id="0" w:name="_GoBack"/>
      <w:bookmarkEnd w:id="0"/>
      <w:r w:rsidR="00CA20F0" w:rsidRPr="00CA20F0">
        <w:rPr>
          <w:rFonts w:asciiTheme="majorHAnsi" w:hAnsiTheme="majorHAnsi"/>
          <w:b/>
          <w:sz w:val="28"/>
          <w:szCs w:val="28"/>
        </w:rPr>
        <w:t>END</w:t>
      </w:r>
      <w:r>
        <w:rPr>
          <w:rFonts w:asciiTheme="majorHAnsi" w:hAnsiTheme="majorHAnsi"/>
          <w:b/>
          <w:sz w:val="28"/>
          <w:szCs w:val="28"/>
        </w:rPr>
        <w:t>….</w:t>
      </w:r>
    </w:p>
    <w:sectPr w:rsidR="00AF3C91" w:rsidRPr="00CA20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E7554"/>
    <w:multiLevelType w:val="hybridMultilevel"/>
    <w:tmpl w:val="C85030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7D3D8D"/>
    <w:multiLevelType w:val="hybridMultilevel"/>
    <w:tmpl w:val="F158757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172F9D"/>
    <w:multiLevelType w:val="hybridMultilevel"/>
    <w:tmpl w:val="985CA0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0711CEA"/>
    <w:multiLevelType w:val="hybridMultilevel"/>
    <w:tmpl w:val="D8908B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8BB10E3"/>
    <w:multiLevelType w:val="hybridMultilevel"/>
    <w:tmpl w:val="ECB80C2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C7A6346"/>
    <w:multiLevelType w:val="hybridMultilevel"/>
    <w:tmpl w:val="960A7D36"/>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32"/>
    <w:rsid w:val="001B0A51"/>
    <w:rsid w:val="00573E02"/>
    <w:rsid w:val="009B6ADE"/>
    <w:rsid w:val="00A177F4"/>
    <w:rsid w:val="00AA4332"/>
    <w:rsid w:val="00AF3C91"/>
    <w:rsid w:val="00B755D0"/>
    <w:rsid w:val="00C014AB"/>
    <w:rsid w:val="00CA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32"/>
  </w:style>
  <w:style w:type="paragraph" w:styleId="Heading1">
    <w:name w:val="heading 1"/>
    <w:basedOn w:val="Normal"/>
    <w:next w:val="Normal"/>
    <w:link w:val="Heading1Char"/>
    <w:uiPriority w:val="9"/>
    <w:qFormat/>
    <w:rsid w:val="00B755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332"/>
    <w:pPr>
      <w:ind w:left="720"/>
      <w:contextualSpacing/>
    </w:pPr>
  </w:style>
  <w:style w:type="character" w:customStyle="1" w:styleId="Heading1Char">
    <w:name w:val="Heading 1 Char"/>
    <w:basedOn w:val="DefaultParagraphFont"/>
    <w:link w:val="Heading1"/>
    <w:uiPriority w:val="9"/>
    <w:rsid w:val="00B755D0"/>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332"/>
  </w:style>
  <w:style w:type="paragraph" w:styleId="Heading1">
    <w:name w:val="heading 1"/>
    <w:basedOn w:val="Normal"/>
    <w:next w:val="Normal"/>
    <w:link w:val="Heading1Char"/>
    <w:uiPriority w:val="9"/>
    <w:qFormat/>
    <w:rsid w:val="00B755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4332"/>
    <w:pPr>
      <w:ind w:left="720"/>
      <w:contextualSpacing/>
    </w:pPr>
  </w:style>
  <w:style w:type="character" w:customStyle="1" w:styleId="Heading1Char">
    <w:name w:val="Heading 1 Char"/>
    <w:basedOn w:val="DefaultParagraphFont"/>
    <w:link w:val="Heading1"/>
    <w:uiPriority w:val="9"/>
    <w:rsid w:val="00B755D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Terry</cp:lastModifiedBy>
  <cp:revision>4</cp:revision>
  <cp:lastPrinted>2016-05-03T19:14:00Z</cp:lastPrinted>
  <dcterms:created xsi:type="dcterms:W3CDTF">2016-04-18T23:10:00Z</dcterms:created>
  <dcterms:modified xsi:type="dcterms:W3CDTF">2016-05-03T19:20:00Z</dcterms:modified>
</cp:coreProperties>
</file>