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16" w:rsidRDefault="00F46D16"/>
    <w:p w:rsidR="00916CF0" w:rsidRPr="000B2EF4" w:rsidRDefault="00916CF0" w:rsidP="00916CF0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</w:rPr>
      </w:pPr>
    </w:p>
    <w:p w:rsidR="00916CF0" w:rsidRPr="000B2EF4" w:rsidRDefault="00916CF0" w:rsidP="00916CF0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</w:rPr>
      </w:pPr>
      <w:r>
        <w:rPr>
          <w:rFonts w:ascii="Calibri" w:eastAsia="Calibri" w:hAnsi="Calibri"/>
          <w:noProof/>
          <w:color w:val="auto"/>
          <w:kern w:val="0"/>
          <w:sz w:val="22"/>
          <w:szCs w:val="22"/>
          <w:lang w:val="sw-KE" w:eastAsia="sw-K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0</wp:posOffset>
            </wp:positionV>
            <wp:extent cx="1238250" cy="120015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CF0" w:rsidRPr="000B2EF4" w:rsidRDefault="00916CF0" w:rsidP="00916CF0">
      <w:pPr>
        <w:tabs>
          <w:tab w:val="left" w:pos="360"/>
          <w:tab w:val="left" w:pos="5940"/>
          <w:tab w:val="left" w:pos="7650"/>
        </w:tabs>
        <w:spacing w:after="0" w:line="259" w:lineRule="auto"/>
        <w:jc w:val="right"/>
        <w:rPr>
          <w:rFonts w:ascii="Cambria" w:eastAsia="Calibri" w:hAnsi="Cambria"/>
          <w:b/>
          <w:color w:val="auto"/>
          <w:kern w:val="0"/>
          <w:sz w:val="28"/>
          <w:szCs w:val="28"/>
        </w:rPr>
      </w:pPr>
    </w:p>
    <w:p w:rsidR="00916CF0" w:rsidRPr="000B2EF4" w:rsidRDefault="00916CF0" w:rsidP="00916CF0">
      <w:pPr>
        <w:spacing w:after="160" w:line="259" w:lineRule="auto"/>
        <w:rPr>
          <w:rFonts w:ascii="Cambria" w:eastAsia="Calibri" w:hAnsi="Cambria"/>
          <w:color w:val="auto"/>
          <w:kern w:val="0"/>
          <w:sz w:val="22"/>
          <w:szCs w:val="24"/>
          <w:lang w:val="en-GB"/>
        </w:rPr>
      </w:pPr>
    </w:p>
    <w:p w:rsidR="00916CF0" w:rsidRPr="000B2EF4" w:rsidRDefault="00916CF0" w:rsidP="00916CF0">
      <w:pPr>
        <w:autoSpaceDE w:val="0"/>
        <w:autoSpaceDN w:val="0"/>
        <w:adjustRightInd w:val="0"/>
        <w:spacing w:after="160" w:line="259" w:lineRule="auto"/>
        <w:rPr>
          <w:rFonts w:ascii="Britannic Bold" w:eastAsia="Calibri" w:hAnsi="Britannic Bold" w:cs="Britannic Bold"/>
          <w:kern w:val="0"/>
          <w:sz w:val="72"/>
          <w:szCs w:val="72"/>
          <w:lang w:val="en-GB"/>
        </w:rPr>
      </w:pPr>
    </w:p>
    <w:p w:rsidR="00916CF0" w:rsidRPr="000B2EF4" w:rsidRDefault="00916CF0" w:rsidP="00916CF0">
      <w:pPr>
        <w:autoSpaceDE w:val="0"/>
        <w:autoSpaceDN w:val="0"/>
        <w:adjustRightInd w:val="0"/>
        <w:spacing w:after="160" w:line="259" w:lineRule="auto"/>
        <w:jc w:val="center"/>
        <w:rPr>
          <w:rFonts w:ascii="Britannic Bold" w:eastAsia="Calibri" w:hAnsi="Britannic Bold" w:cs="Britannic Bold"/>
          <w:kern w:val="0"/>
          <w:sz w:val="72"/>
          <w:szCs w:val="72"/>
          <w:lang w:val="en-GB"/>
        </w:rPr>
      </w:pPr>
      <w:r w:rsidRPr="000B2EF4">
        <w:rPr>
          <w:rFonts w:ascii="Britannic Bold" w:eastAsia="Calibri" w:hAnsi="Britannic Bold" w:cs="Britannic Bold"/>
          <w:kern w:val="0"/>
          <w:sz w:val="72"/>
          <w:szCs w:val="72"/>
          <w:lang w:val="en-GB"/>
        </w:rPr>
        <w:t>MAASAI MARA UNIVERSITY</w:t>
      </w:r>
    </w:p>
    <w:p w:rsidR="00916CF0" w:rsidRPr="000B2EF4" w:rsidRDefault="00916CF0" w:rsidP="00916CF0">
      <w:pPr>
        <w:widowControl w:val="0"/>
        <w:suppressAutoHyphens/>
        <w:autoSpaceDE w:val="0"/>
        <w:autoSpaceDN w:val="0"/>
        <w:adjustRightInd w:val="0"/>
        <w:spacing w:before="120" w:after="0"/>
        <w:ind w:hanging="29"/>
        <w:jc w:val="center"/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</w:pPr>
      <w:r w:rsidRPr="000B2EF4"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  <w:t xml:space="preserve"> UNIVERSITY EXAMINATIONS</w:t>
      </w:r>
    </w:p>
    <w:p w:rsidR="00916CF0" w:rsidRPr="000B2EF4" w:rsidRDefault="00916CF0" w:rsidP="00916CF0">
      <w:pPr>
        <w:widowControl w:val="0"/>
        <w:suppressAutoHyphens/>
        <w:autoSpaceDE w:val="0"/>
        <w:autoSpaceDN w:val="0"/>
        <w:adjustRightInd w:val="0"/>
        <w:spacing w:before="120" w:after="0"/>
        <w:ind w:hanging="29"/>
        <w:jc w:val="center"/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</w:pPr>
      <w:r w:rsidRPr="000B2EF4"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  <w:t>2016/2017 ACADEMIC YEAR</w:t>
      </w:r>
    </w:p>
    <w:p w:rsidR="00916CF0" w:rsidRPr="000B2EF4" w:rsidRDefault="00916CF0" w:rsidP="00916CF0">
      <w:pPr>
        <w:widowControl w:val="0"/>
        <w:suppressAutoHyphens/>
        <w:autoSpaceDE w:val="0"/>
        <w:autoSpaceDN w:val="0"/>
        <w:adjustRightInd w:val="0"/>
        <w:spacing w:before="120" w:after="0"/>
        <w:ind w:hanging="29"/>
        <w:jc w:val="center"/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</w:pPr>
      <w:r w:rsidRPr="000B2EF4"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  <w:t>THIRD YEAR</w:t>
      </w:r>
      <w:r w:rsidR="007C5724"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  <w:t>/</w:t>
      </w:r>
      <w:r w:rsidRPr="000B2EF4">
        <w:rPr>
          <w:rFonts w:ascii="Cambria" w:eastAsia="Calibri" w:hAnsi="Cambria" w:cs="Cambria"/>
          <w:b/>
          <w:bCs/>
          <w:color w:val="auto"/>
          <w:kern w:val="1"/>
          <w:sz w:val="48"/>
          <w:szCs w:val="48"/>
          <w:lang w:val="en-GB"/>
        </w:rPr>
        <w:t xml:space="preserve"> FIRST SEMESTER</w:t>
      </w:r>
    </w:p>
    <w:p w:rsidR="00916CF0" w:rsidRPr="000B2EF4" w:rsidRDefault="00916CF0" w:rsidP="00916CF0">
      <w:pPr>
        <w:widowControl w:val="0"/>
        <w:suppressAutoHyphens/>
        <w:autoSpaceDE w:val="0"/>
        <w:autoSpaceDN w:val="0"/>
        <w:adjustRightInd w:val="0"/>
        <w:spacing w:before="120" w:after="0"/>
        <w:ind w:hanging="29"/>
        <w:jc w:val="center"/>
        <w:rPr>
          <w:rFonts w:ascii="Calibri" w:eastAsia="Calibri" w:hAnsi="Calibri"/>
          <w:b/>
          <w:bCs/>
          <w:color w:val="auto"/>
          <w:kern w:val="1"/>
          <w:sz w:val="48"/>
          <w:szCs w:val="48"/>
          <w:lang w:val="en-GB"/>
        </w:rPr>
      </w:pPr>
    </w:p>
    <w:p w:rsidR="00916CF0" w:rsidRPr="000B2EF4" w:rsidRDefault="00916CF0" w:rsidP="00916CF0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Cambria"/>
          <w:b/>
          <w:bCs/>
          <w:color w:val="auto"/>
          <w:kern w:val="0"/>
          <w:sz w:val="48"/>
          <w:szCs w:val="48"/>
        </w:rPr>
      </w:pPr>
      <w:r w:rsidRPr="000B2EF4">
        <w:rPr>
          <w:rFonts w:ascii="Cambria" w:eastAsia="Calibri" w:hAnsi="Cambria" w:cs="Cambria"/>
          <w:b/>
          <w:bCs/>
          <w:color w:val="auto"/>
          <w:kern w:val="0"/>
          <w:sz w:val="48"/>
          <w:szCs w:val="48"/>
        </w:rPr>
        <w:t xml:space="preserve">SCHOOL OF ARTS AND SOCIAL SCIENCES </w:t>
      </w:r>
    </w:p>
    <w:p w:rsidR="00916CF0" w:rsidRPr="000B2EF4" w:rsidRDefault="00916CF0" w:rsidP="00916CF0">
      <w:pPr>
        <w:spacing w:after="0"/>
        <w:jc w:val="center"/>
        <w:rPr>
          <w:rFonts w:ascii="Cambria" w:eastAsia="Calibri" w:hAnsi="Cambria" w:cs="Cambria"/>
          <w:b/>
          <w:bCs/>
          <w:color w:val="auto"/>
          <w:kern w:val="1"/>
          <w:sz w:val="42"/>
          <w:szCs w:val="42"/>
        </w:rPr>
      </w:pPr>
      <w:r w:rsidRPr="000B2EF4">
        <w:rPr>
          <w:rFonts w:ascii="Cambria" w:eastAsia="Calibri" w:hAnsi="Cambria"/>
          <w:b/>
          <w:color w:val="auto"/>
          <w:kern w:val="0"/>
          <w:sz w:val="48"/>
          <w:szCs w:val="48"/>
        </w:rPr>
        <w:t xml:space="preserve">BACHELOR OF SCIENCE IN </w:t>
      </w:r>
      <w:r>
        <w:rPr>
          <w:rFonts w:ascii="Cambria" w:eastAsia="Calibri" w:hAnsi="Cambria"/>
          <w:b/>
          <w:color w:val="auto"/>
          <w:kern w:val="0"/>
          <w:sz w:val="48"/>
          <w:szCs w:val="48"/>
        </w:rPr>
        <w:t xml:space="preserve">COMMUNICATION &amp; </w:t>
      </w:r>
      <w:r w:rsidRPr="000B2EF4">
        <w:rPr>
          <w:rFonts w:ascii="Cambria" w:eastAsia="Calibri" w:hAnsi="Cambria"/>
          <w:b/>
          <w:color w:val="auto"/>
          <w:kern w:val="0"/>
          <w:sz w:val="48"/>
          <w:szCs w:val="48"/>
        </w:rPr>
        <w:t>PUBLIC RELATIONS</w:t>
      </w:r>
      <w:r w:rsidRPr="000B2EF4">
        <w:rPr>
          <w:rFonts w:ascii="Cambria" w:eastAsia="Calibri" w:hAnsi="Cambria" w:cs="Cambria"/>
          <w:b/>
          <w:bCs/>
          <w:color w:val="auto"/>
          <w:kern w:val="1"/>
          <w:sz w:val="42"/>
          <w:szCs w:val="42"/>
        </w:rPr>
        <w:t xml:space="preserve"> </w:t>
      </w:r>
    </w:p>
    <w:p w:rsidR="00916CF0" w:rsidRPr="000B2EF4" w:rsidRDefault="00916CF0" w:rsidP="00916CF0">
      <w:pPr>
        <w:spacing w:after="0"/>
        <w:jc w:val="center"/>
        <w:rPr>
          <w:rFonts w:ascii="Cambria" w:eastAsia="Calibri" w:hAnsi="Cambria" w:cs="Cambria"/>
          <w:b/>
          <w:bCs/>
          <w:color w:val="auto"/>
          <w:kern w:val="1"/>
          <w:sz w:val="42"/>
          <w:szCs w:val="42"/>
        </w:rPr>
      </w:pPr>
    </w:p>
    <w:p w:rsidR="00916CF0" w:rsidRPr="000B2EF4" w:rsidRDefault="00916CF0" w:rsidP="00916CF0">
      <w:pPr>
        <w:spacing w:after="160" w:line="259" w:lineRule="auto"/>
        <w:rPr>
          <w:rFonts w:ascii="Cambria" w:eastAsia="Calibri" w:hAnsi="Cambria"/>
          <w:b/>
          <w:color w:val="auto"/>
          <w:kern w:val="0"/>
          <w:sz w:val="48"/>
          <w:szCs w:val="48"/>
        </w:rPr>
      </w:pPr>
      <w:r>
        <w:rPr>
          <w:rFonts w:ascii="Cambria" w:eastAsia="Calibri" w:hAnsi="Cambria" w:cs="Cambria"/>
          <w:b/>
          <w:bCs/>
          <w:color w:val="auto"/>
          <w:kern w:val="1"/>
          <w:sz w:val="42"/>
          <w:szCs w:val="42"/>
        </w:rPr>
        <w:t>COURSE CODE: CMM 405</w:t>
      </w:r>
    </w:p>
    <w:p w:rsidR="00916CF0" w:rsidRPr="000B2EF4" w:rsidRDefault="00916CF0" w:rsidP="00916CF0">
      <w:pPr>
        <w:spacing w:after="0" w:line="259" w:lineRule="auto"/>
        <w:rPr>
          <w:rFonts w:ascii="Cambria" w:eastAsia="Calibri" w:hAnsi="Cambria"/>
          <w:b/>
          <w:color w:val="auto"/>
          <w:kern w:val="0"/>
          <w:sz w:val="44"/>
          <w:szCs w:val="44"/>
        </w:rPr>
      </w:pPr>
      <w:r w:rsidRPr="000B2EF4">
        <w:rPr>
          <w:rFonts w:ascii="Cambria" w:eastAsia="Calibri" w:hAnsi="Cambria"/>
          <w:b/>
          <w:color w:val="auto"/>
          <w:kern w:val="0"/>
          <w:sz w:val="42"/>
          <w:szCs w:val="42"/>
        </w:rPr>
        <w:t>COURSE TITLE</w:t>
      </w:r>
      <w:r w:rsidRPr="000B2EF4">
        <w:rPr>
          <w:rFonts w:ascii="Cambria" w:eastAsia="Calibri" w:hAnsi="Cambria"/>
          <w:b/>
          <w:color w:val="auto"/>
          <w:kern w:val="0"/>
          <w:sz w:val="44"/>
          <w:szCs w:val="44"/>
        </w:rPr>
        <w:t xml:space="preserve">: </w:t>
      </w:r>
      <w:r>
        <w:rPr>
          <w:rFonts w:ascii="Cambria" w:eastAsia="Calibri" w:hAnsi="Cambria"/>
          <w:b/>
          <w:color w:val="auto"/>
          <w:kern w:val="0"/>
          <w:sz w:val="44"/>
          <w:szCs w:val="44"/>
        </w:rPr>
        <w:t>ADVANCED PUBLIC RELATIONS</w:t>
      </w:r>
    </w:p>
    <w:p w:rsidR="00916CF0" w:rsidRPr="000B2EF4" w:rsidRDefault="00620DEF" w:rsidP="00916CF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160" w:line="259" w:lineRule="auto"/>
        <w:ind w:firstLine="61"/>
        <w:rPr>
          <w:rFonts w:ascii="Cambria" w:eastAsia="Calibri" w:hAnsi="Cambria" w:cs="Cambria"/>
          <w:b/>
          <w:bCs/>
          <w:color w:val="auto"/>
          <w:kern w:val="1"/>
          <w:sz w:val="22"/>
          <w:szCs w:val="24"/>
          <w:lang w:val="en-GB"/>
        </w:rPr>
      </w:pPr>
      <w:r>
        <w:rPr>
          <w:rFonts w:ascii="Cambria" w:eastAsia="Calibri" w:hAnsi="Cambria" w:cs="Cambria"/>
          <w:b/>
          <w:bCs/>
          <w:color w:val="auto"/>
          <w:kern w:val="1"/>
          <w:sz w:val="22"/>
          <w:szCs w:val="24"/>
          <w:lang w:val="en-GB"/>
        </w:rPr>
        <w:t>DATE: JANUARY 2017</w:t>
      </w:r>
      <w:r>
        <w:rPr>
          <w:rFonts w:ascii="Cambria" w:eastAsia="Calibri" w:hAnsi="Cambria" w:cs="Cambria"/>
          <w:b/>
          <w:bCs/>
          <w:color w:val="auto"/>
          <w:kern w:val="1"/>
          <w:sz w:val="22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color w:val="auto"/>
          <w:kern w:val="1"/>
          <w:sz w:val="22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color w:val="auto"/>
          <w:kern w:val="1"/>
          <w:sz w:val="22"/>
          <w:szCs w:val="24"/>
          <w:lang w:val="en-GB"/>
        </w:rPr>
        <w:tab/>
        <w:t xml:space="preserve">       TIME: 11</w:t>
      </w:r>
      <w:r w:rsidR="00916CF0" w:rsidRPr="000B2EF4">
        <w:rPr>
          <w:rFonts w:ascii="Cambria" w:eastAsia="Calibri" w:hAnsi="Cambria" w:cs="Cambria"/>
          <w:b/>
          <w:bCs/>
          <w:color w:val="auto"/>
          <w:kern w:val="1"/>
          <w:sz w:val="22"/>
          <w:szCs w:val="24"/>
          <w:lang w:val="en-GB"/>
        </w:rPr>
        <w:t>a.m</w:t>
      </w:r>
      <w:r>
        <w:rPr>
          <w:rFonts w:ascii="Cambria" w:eastAsia="Calibri" w:hAnsi="Cambria" w:cs="Cambria"/>
          <w:b/>
          <w:bCs/>
          <w:color w:val="auto"/>
          <w:kern w:val="1"/>
          <w:sz w:val="22"/>
          <w:szCs w:val="24"/>
          <w:lang w:val="en-GB"/>
        </w:rPr>
        <w:t>-1.00 PM</w:t>
      </w:r>
    </w:p>
    <w:p w:rsidR="00916CF0" w:rsidRPr="000B2EF4" w:rsidRDefault="00916CF0" w:rsidP="00916CF0">
      <w:pPr>
        <w:widowControl w:val="0"/>
        <w:suppressAutoHyphens/>
        <w:autoSpaceDE w:val="0"/>
        <w:autoSpaceDN w:val="0"/>
        <w:adjustRightInd w:val="0"/>
        <w:spacing w:after="0" w:line="259" w:lineRule="auto"/>
        <w:ind w:hanging="29"/>
        <w:rPr>
          <w:rFonts w:ascii="Cambria" w:eastAsia="Calibri" w:hAnsi="Cambria" w:cs="Cambria"/>
          <w:b/>
          <w:bCs/>
          <w:color w:val="auto"/>
          <w:kern w:val="1"/>
          <w:sz w:val="22"/>
          <w:szCs w:val="28"/>
          <w:u w:val="single"/>
          <w:lang w:val="en-GB"/>
        </w:rPr>
      </w:pPr>
      <w:r w:rsidRPr="000B2EF4">
        <w:rPr>
          <w:rFonts w:ascii="Cambria" w:eastAsia="Calibri" w:hAnsi="Cambria" w:cs="Cambria"/>
          <w:b/>
          <w:bCs/>
          <w:color w:val="auto"/>
          <w:kern w:val="1"/>
          <w:sz w:val="22"/>
          <w:szCs w:val="28"/>
          <w:u w:val="single"/>
          <w:lang w:val="en-GB"/>
        </w:rPr>
        <w:t>INSTRUCTIONS TO CANDIDATES</w:t>
      </w:r>
    </w:p>
    <w:p w:rsidR="00916CF0" w:rsidRPr="000B2EF4" w:rsidRDefault="00916CF0" w:rsidP="00916CF0">
      <w:pPr>
        <w:tabs>
          <w:tab w:val="left" w:pos="720"/>
        </w:tabs>
        <w:autoSpaceDE w:val="0"/>
        <w:autoSpaceDN w:val="0"/>
        <w:adjustRightInd w:val="0"/>
        <w:spacing w:after="0" w:line="259" w:lineRule="auto"/>
        <w:rPr>
          <w:rFonts w:ascii="Cambria" w:eastAsia="Calibri" w:hAnsi="Cambria" w:cs="Cambria"/>
          <w:bCs/>
          <w:color w:val="auto"/>
          <w:kern w:val="0"/>
          <w:sz w:val="22"/>
          <w:szCs w:val="28"/>
          <w:lang w:val="en-GB"/>
        </w:rPr>
      </w:pPr>
      <w:r w:rsidRPr="000B2EF4">
        <w:rPr>
          <w:rFonts w:ascii="Cambria" w:eastAsia="Calibri" w:hAnsi="Cambria" w:cs="Cambria"/>
          <w:bCs/>
          <w:color w:val="auto"/>
          <w:kern w:val="0"/>
          <w:sz w:val="22"/>
          <w:szCs w:val="28"/>
          <w:lang w:val="en-GB"/>
        </w:rPr>
        <w:t xml:space="preserve">Question </w:t>
      </w:r>
      <w:r w:rsidRPr="000B2EF4">
        <w:rPr>
          <w:rFonts w:ascii="Cambria" w:eastAsia="Calibri" w:hAnsi="Cambria" w:cs="Cambria"/>
          <w:b/>
          <w:bCs/>
          <w:color w:val="auto"/>
          <w:kern w:val="0"/>
          <w:sz w:val="22"/>
          <w:szCs w:val="28"/>
          <w:lang w:val="en-GB"/>
        </w:rPr>
        <w:t>ONE</w:t>
      </w:r>
      <w:r w:rsidRPr="000B2EF4">
        <w:rPr>
          <w:rFonts w:ascii="Cambria" w:eastAsia="Calibri" w:hAnsi="Cambria" w:cs="Cambria"/>
          <w:bCs/>
          <w:color w:val="auto"/>
          <w:kern w:val="0"/>
          <w:sz w:val="22"/>
          <w:szCs w:val="28"/>
          <w:lang w:val="en-GB"/>
        </w:rPr>
        <w:t xml:space="preserve"> is compulsory</w:t>
      </w:r>
    </w:p>
    <w:p w:rsidR="00916CF0" w:rsidRPr="000B2EF4" w:rsidRDefault="00916CF0" w:rsidP="00916CF0">
      <w:pPr>
        <w:tabs>
          <w:tab w:val="left" w:pos="720"/>
        </w:tabs>
        <w:autoSpaceDE w:val="0"/>
        <w:autoSpaceDN w:val="0"/>
        <w:adjustRightInd w:val="0"/>
        <w:spacing w:after="160" w:line="259" w:lineRule="auto"/>
        <w:rPr>
          <w:rFonts w:ascii="Cambria" w:eastAsia="Calibri" w:hAnsi="Cambria" w:cs="Cambria"/>
          <w:bCs/>
          <w:iCs/>
          <w:color w:val="auto"/>
          <w:kern w:val="0"/>
          <w:sz w:val="22"/>
          <w:szCs w:val="28"/>
          <w:lang w:val="en-GB"/>
        </w:rPr>
      </w:pPr>
      <w:r w:rsidRPr="000B2EF4">
        <w:rPr>
          <w:rFonts w:ascii="Cambria" w:eastAsia="Calibri" w:hAnsi="Cambria" w:cs="Cambria"/>
          <w:bCs/>
          <w:color w:val="auto"/>
          <w:kern w:val="0"/>
          <w:sz w:val="22"/>
          <w:szCs w:val="28"/>
          <w:lang w:val="en-GB"/>
        </w:rPr>
        <w:t xml:space="preserve">Answer any other </w:t>
      </w:r>
      <w:r w:rsidRPr="000B2EF4">
        <w:rPr>
          <w:rFonts w:ascii="Cambria" w:eastAsia="Calibri" w:hAnsi="Cambria" w:cs="Cambria"/>
          <w:b/>
          <w:bCs/>
          <w:color w:val="auto"/>
          <w:kern w:val="0"/>
          <w:sz w:val="22"/>
          <w:szCs w:val="28"/>
          <w:lang w:val="en-GB"/>
        </w:rPr>
        <w:t xml:space="preserve">TWO </w:t>
      </w:r>
      <w:r w:rsidRPr="000B2EF4">
        <w:rPr>
          <w:rFonts w:ascii="Cambria" w:eastAsia="Calibri" w:hAnsi="Cambria" w:cs="Cambria"/>
          <w:bCs/>
          <w:color w:val="auto"/>
          <w:kern w:val="0"/>
          <w:sz w:val="22"/>
          <w:szCs w:val="28"/>
          <w:lang w:val="en-GB"/>
        </w:rPr>
        <w:t>questions</w:t>
      </w:r>
    </w:p>
    <w:p w:rsidR="00916CF0" w:rsidRPr="000B2EF4" w:rsidRDefault="00916CF0" w:rsidP="00916CF0">
      <w:pPr>
        <w:spacing w:after="160" w:line="259" w:lineRule="auto"/>
        <w:rPr>
          <w:rFonts w:ascii="Cambria" w:eastAsia="Calibri" w:hAnsi="Cambria"/>
          <w:i/>
          <w:noProof/>
          <w:color w:val="auto"/>
          <w:kern w:val="0"/>
          <w:sz w:val="20"/>
          <w:szCs w:val="20"/>
        </w:rPr>
      </w:pPr>
      <w:r w:rsidRPr="000B2EF4">
        <w:rPr>
          <w:rFonts w:ascii="Cambria" w:eastAsia="Calibri" w:hAnsi="Cambria"/>
          <w:b/>
          <w:noProof/>
          <w:color w:val="auto"/>
          <w:kern w:val="0"/>
          <w:sz w:val="28"/>
          <w:szCs w:val="28"/>
        </w:rPr>
        <w:tab/>
      </w:r>
      <w:r w:rsidRPr="000B2EF4">
        <w:rPr>
          <w:rFonts w:ascii="Cambria" w:eastAsia="Calibri" w:hAnsi="Cambria"/>
          <w:b/>
          <w:noProof/>
          <w:color w:val="auto"/>
          <w:kern w:val="0"/>
          <w:sz w:val="28"/>
          <w:szCs w:val="28"/>
        </w:rPr>
        <w:tab/>
      </w:r>
      <w:r w:rsidRPr="000B2EF4">
        <w:rPr>
          <w:rFonts w:ascii="Cambria" w:eastAsia="Calibri" w:hAnsi="Cambria"/>
          <w:b/>
          <w:noProof/>
          <w:color w:val="auto"/>
          <w:kern w:val="0"/>
          <w:sz w:val="28"/>
          <w:szCs w:val="28"/>
        </w:rPr>
        <w:tab/>
      </w:r>
      <w:r w:rsidRPr="000B2EF4">
        <w:rPr>
          <w:rFonts w:ascii="Cambria" w:eastAsia="Calibri" w:hAnsi="Cambria"/>
          <w:b/>
          <w:noProof/>
          <w:color w:val="auto"/>
          <w:kern w:val="0"/>
          <w:sz w:val="28"/>
          <w:szCs w:val="28"/>
        </w:rPr>
        <w:tab/>
      </w:r>
      <w:r w:rsidRPr="000B2EF4">
        <w:rPr>
          <w:rFonts w:ascii="Cambria" w:eastAsia="Calibri" w:hAnsi="Cambria"/>
          <w:b/>
          <w:noProof/>
          <w:color w:val="auto"/>
          <w:kern w:val="0"/>
          <w:sz w:val="28"/>
          <w:szCs w:val="28"/>
        </w:rPr>
        <w:tab/>
      </w:r>
      <w:r w:rsidRPr="000B2EF4">
        <w:rPr>
          <w:rFonts w:ascii="Cambria" w:eastAsia="Calibri" w:hAnsi="Cambria"/>
          <w:b/>
          <w:noProof/>
          <w:color w:val="auto"/>
          <w:kern w:val="0"/>
          <w:sz w:val="28"/>
          <w:szCs w:val="28"/>
        </w:rPr>
        <w:tab/>
      </w:r>
      <w:r w:rsidRPr="000B2EF4">
        <w:rPr>
          <w:rFonts w:ascii="Cambria" w:eastAsia="Calibri" w:hAnsi="Cambria"/>
          <w:i/>
          <w:noProof/>
          <w:color w:val="auto"/>
          <w:kern w:val="0"/>
          <w:sz w:val="20"/>
          <w:szCs w:val="20"/>
        </w:rPr>
        <w:t>This paper consists of 2 printed pages. Please turn over.</w:t>
      </w:r>
    </w:p>
    <w:p w:rsidR="00916CF0" w:rsidRDefault="00916CF0" w:rsidP="00916CF0">
      <w:pPr>
        <w:rPr>
          <w:b/>
          <w:u w:val="single"/>
        </w:rPr>
      </w:pPr>
    </w:p>
    <w:p w:rsidR="00916CF0" w:rsidRDefault="00916CF0" w:rsidP="00916CF0">
      <w:pPr>
        <w:rPr>
          <w:b/>
          <w:u w:val="single"/>
        </w:rPr>
      </w:pPr>
    </w:p>
    <w:p w:rsidR="00916CF0" w:rsidRDefault="00916CF0" w:rsidP="00916CF0">
      <w:pPr>
        <w:rPr>
          <w:b/>
          <w:u w:val="single"/>
        </w:rPr>
      </w:pP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lastRenderedPageBreak/>
        <w:t>QUESTION ONE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proofErr w:type="spellStart"/>
      <w:r w:rsidRPr="000B2EF4">
        <w:rPr>
          <w:rFonts w:ascii="Cambria" w:hAnsi="Cambria"/>
          <w:sz w:val="28"/>
          <w:szCs w:val="28"/>
        </w:rPr>
        <w:t>Maasai</w:t>
      </w:r>
      <w:proofErr w:type="spellEnd"/>
      <w:r w:rsidRPr="000B2EF4">
        <w:rPr>
          <w:rFonts w:ascii="Cambria" w:hAnsi="Cambria"/>
          <w:sz w:val="28"/>
          <w:szCs w:val="28"/>
        </w:rPr>
        <w:t xml:space="preserve"> Mara University has been chosen to host the cancer awareness month in </w:t>
      </w:r>
      <w:proofErr w:type="spellStart"/>
      <w:r w:rsidRPr="000B2EF4">
        <w:rPr>
          <w:rFonts w:ascii="Cambria" w:hAnsi="Cambria"/>
          <w:sz w:val="28"/>
          <w:szCs w:val="28"/>
        </w:rPr>
        <w:t>Narok</w:t>
      </w:r>
      <w:proofErr w:type="spellEnd"/>
      <w:r w:rsidRPr="000B2EF4">
        <w:rPr>
          <w:rFonts w:ascii="Cambria" w:hAnsi="Cambria"/>
          <w:sz w:val="28"/>
          <w:szCs w:val="28"/>
        </w:rPr>
        <w:t xml:space="preserve"> town for two weeks. As the organizing secretary of the Public Relations Club you have been assigned with the task of ensuring the event is a success.</w:t>
      </w:r>
    </w:p>
    <w:p w:rsidR="00916CF0" w:rsidRPr="000B2EF4" w:rsidRDefault="00916CF0" w:rsidP="00916CF0">
      <w:pPr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Discuss public relations strategies you would employ to ensure the event is successful.</w:t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Pr="000B2EF4">
        <w:rPr>
          <w:rFonts w:ascii="Cambria" w:hAnsi="Cambria"/>
          <w:sz w:val="28"/>
          <w:szCs w:val="28"/>
        </w:rPr>
        <w:t>(10mks)</w:t>
      </w:r>
    </w:p>
    <w:p w:rsidR="00916CF0" w:rsidRPr="000B2EF4" w:rsidRDefault="00916CF0" w:rsidP="00916CF0">
      <w:pPr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 xml:space="preserve">Discuss five publics that you would target and for each </w:t>
      </w:r>
      <w:proofErr w:type="gramStart"/>
      <w:r w:rsidRPr="000B2EF4">
        <w:rPr>
          <w:rFonts w:ascii="Cambria" w:hAnsi="Cambria"/>
          <w:sz w:val="28"/>
          <w:szCs w:val="28"/>
        </w:rPr>
        <w:t>explain</w:t>
      </w:r>
      <w:proofErr w:type="gramEnd"/>
      <w:r w:rsidRPr="000B2EF4">
        <w:rPr>
          <w:rFonts w:ascii="Cambria" w:hAnsi="Cambria"/>
          <w:sz w:val="28"/>
          <w:szCs w:val="28"/>
        </w:rPr>
        <w:t xml:space="preserve"> the role they would play so as to create awareness on cancer. </w:t>
      </w:r>
      <w:r w:rsidR="007C5724">
        <w:rPr>
          <w:rFonts w:ascii="Cambria" w:hAnsi="Cambria"/>
          <w:sz w:val="28"/>
          <w:szCs w:val="28"/>
        </w:rPr>
        <w:tab/>
      </w:r>
      <w:r w:rsidRPr="000B2EF4">
        <w:rPr>
          <w:rFonts w:ascii="Cambria" w:hAnsi="Cambria"/>
          <w:sz w:val="28"/>
          <w:szCs w:val="28"/>
        </w:rPr>
        <w:t>(10mks)</w:t>
      </w:r>
    </w:p>
    <w:p w:rsidR="00916CF0" w:rsidRPr="000B2EF4" w:rsidRDefault="00916CF0" w:rsidP="00916CF0">
      <w:pPr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Discuss how will evaluate the success of this event.</w:t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Pr="000B2EF4">
        <w:rPr>
          <w:rFonts w:ascii="Cambria" w:hAnsi="Cambria"/>
          <w:sz w:val="28"/>
          <w:szCs w:val="28"/>
        </w:rPr>
        <w:t>(10mks)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QUESTION TWO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proofErr w:type="gramStart"/>
      <w:r w:rsidRPr="000B2EF4">
        <w:rPr>
          <w:rFonts w:ascii="Cambria" w:hAnsi="Cambria"/>
          <w:sz w:val="28"/>
          <w:szCs w:val="28"/>
        </w:rPr>
        <w:t>Public relations is</w:t>
      </w:r>
      <w:proofErr w:type="gramEnd"/>
      <w:r w:rsidRPr="000B2EF4">
        <w:rPr>
          <w:rFonts w:ascii="Cambria" w:hAnsi="Cambria"/>
          <w:sz w:val="28"/>
          <w:szCs w:val="28"/>
        </w:rPr>
        <w:t xml:space="preserve"> gaining predominance in third world countries in spite of challenges.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With relevant examples, discuss five challenges they face.</w:t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Pr="000B2EF4">
        <w:rPr>
          <w:rFonts w:ascii="Cambria" w:hAnsi="Cambria"/>
          <w:sz w:val="28"/>
          <w:szCs w:val="28"/>
        </w:rPr>
        <w:t xml:space="preserve"> (12mks)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Identify four methods advocacy groups use to further their causes (8mks)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 xml:space="preserve">QUESTION THREE 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 xml:space="preserve">Discuss the theoretical framework and relevance of any four theories of PR to the practice of public relations in Kenya. </w:t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Pr="000B2EF4">
        <w:rPr>
          <w:rFonts w:ascii="Cambria" w:hAnsi="Cambria"/>
          <w:sz w:val="28"/>
          <w:szCs w:val="28"/>
        </w:rPr>
        <w:t>(20mks)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QUESTION FOUR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You were recently appointed as the Communications Manager at Kenya Airways. A month after your appointment, six flights have been cancelled without prior warning to the clients and the pilot have issued a twenty-one day strike notice. Explain what you would do to handle the crisis. (15mks)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 xml:space="preserve">b. Explain how you will make lawsuits brought against the organization less damaging. </w:t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="007C5724">
        <w:rPr>
          <w:rFonts w:ascii="Cambria" w:hAnsi="Cambria"/>
          <w:sz w:val="28"/>
          <w:szCs w:val="28"/>
        </w:rPr>
        <w:tab/>
      </w:r>
      <w:r w:rsidRPr="000B2EF4">
        <w:rPr>
          <w:rFonts w:ascii="Cambria" w:hAnsi="Cambria"/>
          <w:sz w:val="28"/>
          <w:szCs w:val="28"/>
        </w:rPr>
        <w:t>(5mks)</w:t>
      </w: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</w:p>
    <w:p w:rsidR="00916CF0" w:rsidRPr="000B2EF4" w:rsidRDefault="00916CF0" w:rsidP="00916CF0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 xml:space="preserve"> QUESTION FIVE</w:t>
      </w:r>
    </w:p>
    <w:p w:rsidR="007C5724" w:rsidRDefault="00916CF0" w:rsidP="007C5724">
      <w:pPr>
        <w:rPr>
          <w:rFonts w:ascii="Cambria" w:hAnsi="Cambria"/>
          <w:sz w:val="28"/>
          <w:szCs w:val="28"/>
        </w:rPr>
      </w:pPr>
      <w:r w:rsidRPr="000B2EF4">
        <w:rPr>
          <w:rFonts w:ascii="Cambria" w:hAnsi="Cambria"/>
          <w:sz w:val="28"/>
          <w:szCs w:val="28"/>
        </w:rPr>
        <w:t>Discuss the strategies that you would employ to keep your non-profit organization relevant in the face of stiff comp</w:t>
      </w:r>
      <w:r w:rsidR="007C5724">
        <w:rPr>
          <w:rFonts w:ascii="Cambria" w:hAnsi="Cambria"/>
          <w:sz w:val="28"/>
          <w:szCs w:val="28"/>
        </w:rPr>
        <w:t xml:space="preserve">etition for available resources </w:t>
      </w:r>
    </w:p>
    <w:p w:rsidR="00916CF0" w:rsidRPr="000B2EF4" w:rsidRDefault="007C5724" w:rsidP="007C5724">
      <w:pPr>
        <w:ind w:left="7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(20 marks)</w:t>
      </w:r>
    </w:p>
    <w:p w:rsidR="00916CF0" w:rsidRDefault="00916CF0"/>
    <w:sectPr w:rsidR="00916CF0" w:rsidSect="00F4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altName w:val="Franklin Gothic Heavy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00E04"/>
    <w:multiLevelType w:val="hybridMultilevel"/>
    <w:tmpl w:val="A086B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16CF0"/>
    <w:rsid w:val="00620DEF"/>
    <w:rsid w:val="007678FD"/>
    <w:rsid w:val="007C5724"/>
    <w:rsid w:val="00916CF0"/>
    <w:rsid w:val="00E7575F"/>
    <w:rsid w:val="00F46D16"/>
    <w:rsid w:val="00F7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F0"/>
    <w:pPr>
      <w:spacing w:after="120" w:line="240" w:lineRule="auto"/>
    </w:pPr>
    <w:rPr>
      <w:rFonts w:ascii="Perpetua" w:eastAsia="Times New Roman" w:hAnsi="Perpetua" w:cs="Times New Roman"/>
      <w:color w:val="000000"/>
      <w:kern w:val="2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2017-01-19T07:10:00Z</dcterms:created>
  <dcterms:modified xsi:type="dcterms:W3CDTF">2017-01-19T07:10:00Z</dcterms:modified>
</cp:coreProperties>
</file>