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4C" w:rsidRDefault="0070754C" w:rsidP="0070754C">
      <w:pPr>
        <w:spacing w:after="160" w:line="256" w:lineRule="auto"/>
        <w:rPr>
          <w:rFonts w:eastAsia="Calibri"/>
          <w:sz w:val="44"/>
          <w:szCs w:val="44"/>
        </w:rPr>
      </w:pPr>
      <w:bookmarkStart w:id="0" w:name="_GoBack"/>
      <w:bookmarkEnd w:id="0"/>
      <w:r>
        <w:rPr>
          <w:noProof/>
          <w:lang w:val="sw-KE" w:eastAsia="sw-K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-427990</wp:posOffset>
            </wp:positionV>
            <wp:extent cx="1570355" cy="14090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54C" w:rsidRDefault="0070754C" w:rsidP="0070754C">
      <w:pPr>
        <w:autoSpaceDE w:val="0"/>
        <w:autoSpaceDN w:val="0"/>
        <w:adjustRightInd w:val="0"/>
        <w:jc w:val="center"/>
        <w:rPr>
          <w:rFonts w:eastAsia="Calibri"/>
          <w:sz w:val="44"/>
          <w:szCs w:val="44"/>
        </w:rPr>
      </w:pPr>
    </w:p>
    <w:p w:rsidR="0070754C" w:rsidRDefault="0070754C" w:rsidP="0070754C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</w:rPr>
      </w:pPr>
      <w:r>
        <w:rPr>
          <w:rFonts w:ascii="Britannic Bold" w:eastAsia="Calibri" w:hAnsi="Britannic Bold" w:cs="Britannic Bold"/>
          <w:color w:val="000000"/>
          <w:sz w:val="72"/>
          <w:szCs w:val="72"/>
        </w:rPr>
        <w:t>MAASAI MARA UNIVERSITY</w:t>
      </w:r>
    </w:p>
    <w:p w:rsidR="0070754C" w:rsidRPr="0070754C" w:rsidRDefault="0070754C" w:rsidP="0070754C">
      <w:pPr>
        <w:widowControl w:val="0"/>
        <w:autoSpaceDE w:val="0"/>
        <w:autoSpaceDN w:val="0"/>
        <w:adjustRightInd w:val="0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REGULAR UNIVERSITY EXAMINATIONS</w:t>
      </w:r>
    </w:p>
    <w:p w:rsidR="0070754C" w:rsidRPr="0070754C" w:rsidRDefault="0070754C" w:rsidP="0070754C">
      <w:pPr>
        <w:widowControl w:val="0"/>
        <w:autoSpaceDE w:val="0"/>
        <w:autoSpaceDN w:val="0"/>
        <w:adjustRightInd w:val="0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2016/2017 ACADEMIC YEAR</w:t>
      </w:r>
    </w:p>
    <w:p w:rsidR="0070754C" w:rsidRPr="0070754C" w:rsidRDefault="0070754C" w:rsidP="0070754C">
      <w:pPr>
        <w:widowControl w:val="0"/>
        <w:autoSpaceDE w:val="0"/>
        <w:autoSpaceDN w:val="0"/>
        <w:adjustRightInd w:val="0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/>
          <w:b/>
          <w:sz w:val="44"/>
          <w:szCs w:val="44"/>
        </w:rPr>
        <w:t>THIRD YEAR</w:t>
      </w:r>
      <w:r w:rsidR="005E0E3A">
        <w:rPr>
          <w:rFonts w:ascii="Cambria" w:eastAsia="Calibri" w:hAnsi="Cambria"/>
          <w:b/>
          <w:sz w:val="44"/>
          <w:szCs w:val="44"/>
        </w:rPr>
        <w:t>/</w:t>
      </w:r>
      <w:r w:rsidR="00D233E4">
        <w:rPr>
          <w:rFonts w:ascii="Cambria" w:eastAsia="Calibri" w:hAnsi="Cambria" w:cs="Cambria"/>
          <w:b/>
          <w:bCs/>
          <w:sz w:val="44"/>
          <w:szCs w:val="44"/>
        </w:rPr>
        <w:t>FIRST</w:t>
      </w:r>
      <w:r w:rsidRPr="0070754C">
        <w:rPr>
          <w:rFonts w:ascii="Cambria" w:eastAsia="Calibri" w:hAnsi="Cambria" w:cs="Cambria"/>
          <w:b/>
          <w:bCs/>
          <w:sz w:val="44"/>
          <w:szCs w:val="44"/>
        </w:rPr>
        <w:t xml:space="preserve"> SEMESTER</w:t>
      </w:r>
    </w:p>
    <w:p w:rsidR="0070754C" w:rsidRPr="0070754C" w:rsidRDefault="0070754C" w:rsidP="0070754C">
      <w:pPr>
        <w:widowControl w:val="0"/>
        <w:autoSpaceDE w:val="0"/>
        <w:autoSpaceDN w:val="0"/>
        <w:adjustRightInd w:val="0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SCHOOL OF ARTS &amp; SOCIAL SCIENCES</w:t>
      </w:r>
    </w:p>
    <w:p w:rsidR="0070754C" w:rsidRPr="0070754C" w:rsidRDefault="0070754C" w:rsidP="0070754C">
      <w:pPr>
        <w:widowControl w:val="0"/>
        <w:autoSpaceDE w:val="0"/>
        <w:autoSpaceDN w:val="0"/>
        <w:adjustRightInd w:val="0"/>
        <w:ind w:hanging="29"/>
        <w:jc w:val="center"/>
        <w:rPr>
          <w:rFonts w:ascii="Cambria" w:eastAsia="Calibri" w:hAnsi="Cambria"/>
          <w:b/>
          <w:sz w:val="44"/>
          <w:szCs w:val="44"/>
        </w:rPr>
      </w:pPr>
      <w:r w:rsidRPr="0070754C">
        <w:rPr>
          <w:rFonts w:ascii="Cambria" w:eastAsia="Calibri" w:hAnsi="Cambria"/>
          <w:b/>
          <w:sz w:val="44"/>
          <w:szCs w:val="44"/>
        </w:rPr>
        <w:t>BACHELOR OF SCIENCE IN COMMUNICATION &amp; PUBLIC RELATIONS/JOURNALISM</w:t>
      </w:r>
    </w:p>
    <w:p w:rsidR="0070754C" w:rsidRPr="0070754C" w:rsidRDefault="0070754C" w:rsidP="0070754C">
      <w:pPr>
        <w:rPr>
          <w:rFonts w:ascii="Cambria" w:eastAsia="Calibri" w:hAnsi="Cambria"/>
          <w:b/>
          <w:sz w:val="40"/>
          <w:szCs w:val="40"/>
        </w:rPr>
      </w:pPr>
      <w:r w:rsidRPr="0070754C">
        <w:rPr>
          <w:rFonts w:ascii="Cambria" w:eastAsia="Calibri" w:hAnsi="Cambria" w:cs="Cambria"/>
          <w:b/>
          <w:bCs/>
          <w:sz w:val="40"/>
          <w:szCs w:val="40"/>
        </w:rPr>
        <w:t xml:space="preserve">COURSE CODE:  </w:t>
      </w:r>
      <w:r w:rsidR="00D93AC3">
        <w:rPr>
          <w:rFonts w:ascii="Cambria" w:eastAsia="Calibri" w:hAnsi="Cambria"/>
          <w:b/>
          <w:sz w:val="40"/>
          <w:szCs w:val="40"/>
        </w:rPr>
        <w:t>CMM 325</w:t>
      </w:r>
    </w:p>
    <w:p w:rsidR="0070754C" w:rsidRPr="0070754C" w:rsidRDefault="0070754C" w:rsidP="0070754C">
      <w:pPr>
        <w:rPr>
          <w:rFonts w:ascii="Cambria" w:eastAsia="Calibri" w:hAnsi="Cambria"/>
          <w:b/>
          <w:sz w:val="40"/>
          <w:szCs w:val="40"/>
        </w:rPr>
      </w:pPr>
      <w:r w:rsidRPr="0070754C">
        <w:rPr>
          <w:rFonts w:ascii="Cambria" w:eastAsia="Calibri" w:hAnsi="Cambria"/>
          <w:b/>
          <w:sz w:val="40"/>
          <w:szCs w:val="40"/>
        </w:rPr>
        <w:t xml:space="preserve">COURSE TITLE: </w:t>
      </w:r>
      <w:r w:rsidR="00D93AC3">
        <w:rPr>
          <w:rFonts w:ascii="Cambria" w:eastAsia="Calibri" w:hAnsi="Cambria"/>
          <w:b/>
          <w:sz w:val="40"/>
          <w:szCs w:val="40"/>
        </w:rPr>
        <w:t>CORPORATE MEDIA RELATIONS</w:t>
      </w:r>
    </w:p>
    <w:p w:rsidR="0070754C" w:rsidRPr="0070754C" w:rsidRDefault="0070754C" w:rsidP="0070754C">
      <w:pPr>
        <w:rPr>
          <w:rFonts w:ascii="Cambria" w:eastAsia="Calibri" w:hAnsi="Cambria"/>
          <w:b/>
          <w:sz w:val="40"/>
          <w:szCs w:val="40"/>
        </w:rPr>
      </w:pPr>
      <w:r w:rsidRPr="0070754C">
        <w:rPr>
          <w:rFonts w:ascii="Cambria" w:eastAsia="Calibri" w:hAnsi="Cambria"/>
          <w:b/>
          <w:sz w:val="40"/>
          <w:szCs w:val="40"/>
        </w:rPr>
        <w:t>                 </w:t>
      </w:r>
      <w:r w:rsidR="00D233E4">
        <w:rPr>
          <w:rFonts w:ascii="Cambria" w:eastAsia="Calibri" w:hAnsi="Cambria"/>
          <w:b/>
          <w:sz w:val="40"/>
          <w:szCs w:val="40"/>
        </w:rPr>
        <w:t>                </w:t>
      </w:r>
    </w:p>
    <w:p w:rsidR="0070754C" w:rsidRDefault="00E47C91" w:rsidP="0070754C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</w:rPr>
      </w:pPr>
      <w:r>
        <w:rPr>
          <w:rFonts w:ascii="Cambria" w:eastAsia="Calibri" w:hAnsi="Cambria" w:cs="Cambria"/>
          <w:b/>
          <w:bCs/>
        </w:rPr>
        <w:t>DATE: JANUARY 2017</w:t>
      </w:r>
      <w:r w:rsidR="0070754C">
        <w:rPr>
          <w:rFonts w:ascii="Cambria" w:eastAsia="Calibri" w:hAnsi="Cambria" w:cs="Cambria"/>
          <w:b/>
          <w:bCs/>
        </w:rPr>
        <w:tab/>
      </w:r>
      <w:r w:rsidR="0070754C">
        <w:rPr>
          <w:rFonts w:ascii="Cambria" w:eastAsia="Calibri" w:hAnsi="Cambria" w:cs="Cambria"/>
          <w:b/>
          <w:bCs/>
        </w:rPr>
        <w:tab/>
      </w:r>
      <w:r w:rsidR="0070754C">
        <w:rPr>
          <w:rFonts w:ascii="Cambria" w:eastAsia="Calibri" w:hAnsi="Cambria" w:cs="Cambria"/>
          <w:b/>
          <w:bCs/>
        </w:rPr>
        <w:tab/>
      </w:r>
      <w:r w:rsidR="0070754C">
        <w:rPr>
          <w:rFonts w:ascii="Cambria" w:eastAsia="Calibri" w:hAnsi="Cambria" w:cs="Cambria"/>
          <w:b/>
          <w:bCs/>
        </w:rPr>
        <w:tab/>
        <w:t xml:space="preserve">TIME: </w:t>
      </w:r>
      <w:r>
        <w:rPr>
          <w:rFonts w:ascii="Cambria" w:eastAsia="Calibri" w:hAnsi="Cambria" w:cs="Cambria"/>
          <w:b/>
          <w:bCs/>
        </w:rPr>
        <w:t xml:space="preserve"> 11AM -1PM</w:t>
      </w:r>
    </w:p>
    <w:p w:rsidR="0070754C" w:rsidRDefault="0070754C" w:rsidP="0070754C">
      <w:pPr>
        <w:widowControl w:val="0"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sz w:val="28"/>
          <w:szCs w:val="28"/>
          <w:u w:val="single"/>
        </w:rPr>
      </w:pPr>
      <w:r>
        <w:rPr>
          <w:rFonts w:ascii="Cambria" w:eastAsia="Calibri" w:hAnsi="Cambria" w:cs="Cambria"/>
          <w:b/>
          <w:bCs/>
          <w:sz w:val="28"/>
          <w:szCs w:val="28"/>
          <w:u w:val="single"/>
        </w:rPr>
        <w:t>INSTRUCTIONS TO CANDIDATES</w:t>
      </w:r>
    </w:p>
    <w:p w:rsidR="0070754C" w:rsidRDefault="0070754C" w:rsidP="0070754C">
      <w:pPr>
        <w:jc w:val="both"/>
        <w:rPr>
          <w:rFonts w:ascii="Cambria" w:hAnsi="Cambria"/>
          <w:b/>
          <w:sz w:val="28"/>
          <w:szCs w:val="28"/>
        </w:rPr>
      </w:pPr>
      <w:proofErr w:type="spellStart"/>
      <w:proofErr w:type="gramStart"/>
      <w:r>
        <w:rPr>
          <w:rFonts w:ascii="Cambria" w:hAnsi="Cambria"/>
          <w:sz w:val="28"/>
          <w:szCs w:val="28"/>
        </w:rPr>
        <w:t>Answerquestions</w:t>
      </w:r>
      <w:proofErr w:type="spellEnd"/>
      <w:r>
        <w:rPr>
          <w:rFonts w:ascii="Cambria" w:hAnsi="Cambria"/>
          <w:sz w:val="28"/>
          <w:szCs w:val="28"/>
        </w:rPr>
        <w:t xml:space="preserve"> ONE and any other </w:t>
      </w:r>
      <w:r>
        <w:rPr>
          <w:rFonts w:ascii="Cambria" w:hAnsi="Cambria"/>
          <w:b/>
          <w:sz w:val="28"/>
          <w:szCs w:val="28"/>
        </w:rPr>
        <w:t>TWO.</w:t>
      </w:r>
      <w:proofErr w:type="gramEnd"/>
      <w:r>
        <w:rPr>
          <w:rFonts w:ascii="Cambria" w:hAnsi="Cambria"/>
          <w:b/>
          <w:sz w:val="28"/>
          <w:szCs w:val="28"/>
        </w:rPr>
        <w:t xml:space="preserve"> </w:t>
      </w:r>
    </w:p>
    <w:p w:rsidR="0070754C" w:rsidRDefault="0070754C" w:rsidP="0070754C">
      <w:pPr>
        <w:jc w:val="both"/>
        <w:rPr>
          <w:rFonts w:ascii="Cambria" w:hAnsi="Cambria"/>
          <w:sz w:val="28"/>
          <w:szCs w:val="28"/>
        </w:rPr>
      </w:pPr>
    </w:p>
    <w:p w:rsidR="0070754C" w:rsidRDefault="0070754C" w:rsidP="0070754C">
      <w:pPr>
        <w:spacing w:after="160" w:line="256" w:lineRule="auto"/>
        <w:ind w:left="2880"/>
        <w:rPr>
          <w:rFonts w:ascii="Cambria" w:eastAsia="Calibri" w:hAnsi="Cambria"/>
          <w:b/>
          <w:i/>
        </w:rPr>
      </w:pPr>
    </w:p>
    <w:p w:rsidR="0070754C" w:rsidRDefault="0070754C" w:rsidP="0070754C">
      <w:pPr>
        <w:spacing w:after="160" w:line="256" w:lineRule="auto"/>
        <w:ind w:left="2880"/>
        <w:jc w:val="right"/>
        <w:rPr>
          <w:rFonts w:ascii="Cambria" w:eastAsia="Calibri" w:hAnsi="Cambria"/>
          <w:b/>
          <w:i/>
        </w:rPr>
      </w:pPr>
    </w:p>
    <w:p w:rsidR="0070754C" w:rsidRPr="0070754C" w:rsidRDefault="0070754C" w:rsidP="0070754C">
      <w:pPr>
        <w:spacing w:after="160" w:line="256" w:lineRule="auto"/>
        <w:ind w:left="2880"/>
        <w:jc w:val="right"/>
        <w:rPr>
          <w:rFonts w:ascii="Cambria" w:eastAsia="Calibri" w:hAnsi="Cambria"/>
          <w:b/>
          <w:i/>
        </w:rPr>
      </w:pPr>
      <w:r>
        <w:rPr>
          <w:rFonts w:ascii="Cambria" w:eastAsia="Calibri" w:hAnsi="Cambria"/>
          <w:b/>
          <w:i/>
        </w:rPr>
        <w:t>This paper consists of 2 printed pages. Please turn over</w:t>
      </w:r>
      <w:r>
        <w:rPr>
          <w:rFonts w:ascii="Cambria" w:eastAsia="Calibri" w:hAnsi="Cambria"/>
          <w:sz w:val="28"/>
          <w:szCs w:val="28"/>
        </w:rPr>
        <w:tab/>
      </w:r>
      <w:r>
        <w:rPr>
          <w:rFonts w:ascii="Cambria" w:eastAsia="Calibri" w:hAnsi="Cambria"/>
          <w:sz w:val="28"/>
          <w:szCs w:val="28"/>
        </w:rPr>
        <w:tab/>
      </w:r>
    </w:p>
    <w:p w:rsidR="00D233E4" w:rsidRDefault="00D43BD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1.</w:t>
      </w:r>
    </w:p>
    <w:p w:rsidR="00772201" w:rsidRPr="00D34FE8" w:rsidRDefault="00D233E4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a)</w:t>
      </w:r>
      <w:proofErr w:type="gramEnd"/>
      <w:r w:rsidR="002F5ED2" w:rsidRPr="00D34FE8">
        <w:rPr>
          <w:rFonts w:asciiTheme="majorHAnsi" w:hAnsiTheme="majorHAnsi"/>
          <w:sz w:val="28"/>
          <w:szCs w:val="28"/>
        </w:rPr>
        <w:t>Media</w:t>
      </w:r>
      <w:r w:rsidR="00772201" w:rsidRPr="00D34FE8">
        <w:rPr>
          <w:rFonts w:asciiTheme="majorHAnsi" w:hAnsiTheme="majorHAnsi"/>
          <w:sz w:val="28"/>
          <w:szCs w:val="28"/>
        </w:rPr>
        <w:t xml:space="preserve"> Relations and Public Relations are often terms used interchangeably </w:t>
      </w:r>
      <w:r w:rsidR="002F5ED2" w:rsidRPr="00D34FE8">
        <w:rPr>
          <w:rFonts w:asciiTheme="majorHAnsi" w:hAnsiTheme="majorHAnsi"/>
          <w:sz w:val="28"/>
          <w:szCs w:val="28"/>
        </w:rPr>
        <w:t>expound the</w:t>
      </w:r>
      <w:r w:rsidR="00772201" w:rsidRPr="00D34FE8">
        <w:rPr>
          <w:rFonts w:asciiTheme="majorHAnsi" w:hAnsiTheme="majorHAnsi"/>
          <w:sz w:val="28"/>
          <w:szCs w:val="28"/>
        </w:rPr>
        <w:t xml:space="preserve"> difference between the two</w:t>
      </w:r>
      <w:r w:rsidR="00D34FE8">
        <w:rPr>
          <w:rFonts w:asciiTheme="majorHAnsi" w:hAnsiTheme="majorHAnsi"/>
          <w:sz w:val="28"/>
          <w:szCs w:val="28"/>
        </w:rPr>
        <w:tab/>
      </w:r>
      <w:r w:rsidR="00D34FE8">
        <w:rPr>
          <w:rFonts w:asciiTheme="majorHAnsi" w:hAnsiTheme="majorHAnsi"/>
          <w:sz w:val="28"/>
          <w:szCs w:val="28"/>
        </w:rPr>
        <w:tab/>
      </w:r>
      <w:r w:rsidR="00D34FE8">
        <w:rPr>
          <w:rFonts w:asciiTheme="majorHAnsi" w:hAnsiTheme="majorHAnsi"/>
          <w:sz w:val="28"/>
          <w:szCs w:val="28"/>
        </w:rPr>
        <w:tab/>
      </w:r>
      <w:r w:rsidR="00D34FE8">
        <w:rPr>
          <w:rFonts w:asciiTheme="majorHAnsi" w:hAnsiTheme="majorHAnsi"/>
          <w:sz w:val="28"/>
          <w:szCs w:val="28"/>
        </w:rPr>
        <w:tab/>
      </w:r>
      <w:r w:rsidR="00D34FE8">
        <w:rPr>
          <w:rFonts w:asciiTheme="majorHAnsi" w:hAnsiTheme="majorHAnsi"/>
          <w:sz w:val="28"/>
          <w:szCs w:val="28"/>
        </w:rPr>
        <w:tab/>
      </w:r>
      <w:r w:rsidR="002F5ED2" w:rsidRPr="00D34FE8">
        <w:rPr>
          <w:rFonts w:asciiTheme="majorHAnsi" w:hAnsiTheme="majorHAnsi"/>
          <w:b/>
          <w:sz w:val="28"/>
          <w:szCs w:val="28"/>
        </w:rPr>
        <w:t>(4marks</w:t>
      </w:r>
      <w:r w:rsidR="00772201" w:rsidRPr="00D34FE8">
        <w:rPr>
          <w:rFonts w:asciiTheme="majorHAnsi" w:hAnsiTheme="majorHAnsi"/>
          <w:b/>
          <w:sz w:val="28"/>
          <w:szCs w:val="28"/>
        </w:rPr>
        <w:t>)</w:t>
      </w:r>
    </w:p>
    <w:p w:rsidR="00772201" w:rsidRPr="00D34FE8" w:rsidRDefault="00D34FE8">
      <w:pPr>
        <w:rPr>
          <w:rFonts w:asciiTheme="majorHAnsi" w:hAnsiTheme="majorHAnsi"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>b)</w:t>
      </w:r>
      <w:r w:rsidR="00772201" w:rsidRPr="00D34FE8">
        <w:rPr>
          <w:rFonts w:asciiTheme="majorHAnsi" w:hAnsiTheme="majorHAnsi"/>
          <w:sz w:val="28"/>
          <w:szCs w:val="28"/>
        </w:rPr>
        <w:t xml:space="preserve">.   state and explain the role of media relation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72201" w:rsidRPr="00D34FE8">
        <w:rPr>
          <w:rFonts w:asciiTheme="majorHAnsi" w:hAnsiTheme="majorHAnsi"/>
          <w:b/>
          <w:sz w:val="28"/>
          <w:szCs w:val="28"/>
        </w:rPr>
        <w:t>(4 marks)</w:t>
      </w:r>
    </w:p>
    <w:p w:rsidR="008010A2" w:rsidRPr="00D34FE8" w:rsidRDefault="00D34FE8">
      <w:pPr>
        <w:rPr>
          <w:rFonts w:asciiTheme="majorHAnsi" w:hAnsiTheme="majorHAnsi"/>
          <w:b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>c)</w:t>
      </w:r>
      <w:r w:rsidR="00772201" w:rsidRPr="00D34FE8">
        <w:rPr>
          <w:rFonts w:asciiTheme="majorHAnsi" w:hAnsiTheme="majorHAnsi"/>
          <w:sz w:val="28"/>
          <w:szCs w:val="28"/>
        </w:rPr>
        <w:t xml:space="preserve">.No matter what you are promoting or what journalist you are trying to reach, there are four elements any public relations professional should consider keeping in mind when executing a successful media relations </w:t>
      </w:r>
      <w:r w:rsidR="002F5ED2" w:rsidRPr="00D34FE8">
        <w:rPr>
          <w:rFonts w:asciiTheme="majorHAnsi" w:hAnsiTheme="majorHAnsi"/>
          <w:sz w:val="28"/>
          <w:szCs w:val="28"/>
        </w:rPr>
        <w:t>strategy. State</w:t>
      </w:r>
      <w:r w:rsidR="00772201" w:rsidRPr="00D34FE8">
        <w:rPr>
          <w:rFonts w:asciiTheme="majorHAnsi" w:hAnsiTheme="majorHAnsi"/>
          <w:sz w:val="28"/>
          <w:szCs w:val="28"/>
        </w:rPr>
        <w:t xml:space="preserve"> and explain this elements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72201" w:rsidRPr="00D34FE8">
        <w:rPr>
          <w:rFonts w:asciiTheme="majorHAnsi" w:hAnsiTheme="majorHAnsi"/>
          <w:b/>
          <w:sz w:val="28"/>
          <w:szCs w:val="28"/>
        </w:rPr>
        <w:t>(8 mark)</w:t>
      </w:r>
    </w:p>
    <w:p w:rsidR="00772201" w:rsidRPr="00D34FE8" w:rsidRDefault="00D34FE8" w:rsidP="00772201">
      <w:pPr>
        <w:pStyle w:val="NormalWeb"/>
        <w:rPr>
          <w:rFonts w:asciiTheme="majorHAnsi" w:hAnsiTheme="majorHAnsi"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>d)</w:t>
      </w:r>
      <w:r w:rsidR="00772201" w:rsidRPr="00D34FE8">
        <w:rPr>
          <w:rFonts w:asciiTheme="majorHAnsi" w:hAnsiTheme="majorHAnsi"/>
          <w:sz w:val="28"/>
          <w:szCs w:val="28"/>
        </w:rPr>
        <w:t xml:space="preserve">. 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In selling technique, a sales presentation or sales </w:t>
      </w:r>
      <w:r w:rsidR="00772201" w:rsidRPr="00D34FE8">
        <w:rPr>
          <w:rStyle w:val="tgc"/>
          <w:rFonts w:asciiTheme="majorHAnsi" w:hAnsiTheme="majorHAnsi"/>
          <w:b/>
          <w:bCs/>
          <w:sz w:val="28"/>
          <w:szCs w:val="28"/>
        </w:rPr>
        <w:t>pitch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 is a line of talk that attempts to persuade someone or something, with a planned sales presentation strategy of a </w:t>
      </w:r>
      <w:r w:rsidR="00772201" w:rsidRPr="00D34FE8">
        <w:rPr>
          <w:rStyle w:val="tgc"/>
          <w:rFonts w:asciiTheme="majorHAnsi" w:hAnsiTheme="majorHAnsi"/>
          <w:b/>
          <w:bCs/>
          <w:sz w:val="28"/>
          <w:szCs w:val="28"/>
        </w:rPr>
        <w:t>product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 or service designed to initiate and close a sale of the </w:t>
      </w:r>
      <w:r w:rsidR="00772201" w:rsidRPr="00D34FE8">
        <w:rPr>
          <w:rStyle w:val="tgc"/>
          <w:rFonts w:asciiTheme="majorHAnsi" w:hAnsiTheme="majorHAnsi"/>
          <w:b/>
          <w:bCs/>
          <w:sz w:val="28"/>
          <w:szCs w:val="28"/>
        </w:rPr>
        <w:t>product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 or </w:t>
      </w:r>
      <w:r w:rsidR="002F5ED2" w:rsidRPr="00D34FE8">
        <w:rPr>
          <w:rStyle w:val="tgc"/>
          <w:rFonts w:asciiTheme="majorHAnsi" w:hAnsiTheme="majorHAnsi"/>
          <w:sz w:val="28"/>
          <w:szCs w:val="28"/>
        </w:rPr>
        <w:t>service. Explain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 the</w:t>
      </w:r>
      <w:r w:rsidR="00772201" w:rsidRPr="00D34FE8">
        <w:rPr>
          <w:rFonts w:asciiTheme="majorHAnsi" w:hAnsiTheme="majorHAnsi"/>
          <w:b/>
          <w:sz w:val="28"/>
          <w:szCs w:val="28"/>
        </w:rPr>
        <w:t xml:space="preserve"> four</w:t>
      </w:r>
      <w:r w:rsidR="00772201" w:rsidRPr="00D34FE8">
        <w:rPr>
          <w:rFonts w:asciiTheme="majorHAnsi" w:hAnsiTheme="majorHAnsi"/>
          <w:sz w:val="28"/>
          <w:szCs w:val="28"/>
        </w:rPr>
        <w:t xml:space="preserve"> Secrets to Pitching Your Product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72201" w:rsidRPr="00D34FE8">
        <w:rPr>
          <w:rFonts w:asciiTheme="majorHAnsi" w:hAnsiTheme="majorHAnsi"/>
          <w:b/>
          <w:sz w:val="28"/>
          <w:szCs w:val="28"/>
        </w:rPr>
        <w:t>(4 marks)</w:t>
      </w:r>
    </w:p>
    <w:p w:rsidR="00457769" w:rsidRPr="00D34FE8" w:rsidRDefault="00D34FE8" w:rsidP="00457769">
      <w:pPr>
        <w:jc w:val="both"/>
        <w:rPr>
          <w:rFonts w:asciiTheme="majorHAnsi" w:hAnsiTheme="majorHAnsi"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>e)</w:t>
      </w:r>
      <w:r w:rsidR="00063592" w:rsidRPr="00D34FE8">
        <w:rPr>
          <w:rFonts w:asciiTheme="majorHAnsi" w:hAnsiTheme="majorHAnsi"/>
          <w:sz w:val="28"/>
          <w:szCs w:val="28"/>
        </w:rPr>
        <w:t>.Strategy in media relation is central. State and explain the main strategies for developing effective media relation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010976" w:rsidRPr="00D34FE8">
        <w:rPr>
          <w:rFonts w:asciiTheme="majorHAnsi" w:hAnsiTheme="majorHAnsi"/>
          <w:b/>
          <w:sz w:val="28"/>
          <w:szCs w:val="28"/>
        </w:rPr>
        <w:t>(10 marks)</w:t>
      </w:r>
    </w:p>
    <w:p w:rsidR="00457769" w:rsidRPr="00D34FE8" w:rsidRDefault="002F5ED2" w:rsidP="00457769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Pr="00D34FE8">
        <w:rPr>
          <w:rFonts w:asciiTheme="majorHAnsi" w:hAnsiTheme="majorHAnsi"/>
          <w:sz w:val="28"/>
          <w:szCs w:val="28"/>
        </w:rPr>
        <w:t>. Communicators</w:t>
      </w:r>
      <w:r w:rsidR="00457769" w:rsidRPr="00D34FE8">
        <w:rPr>
          <w:rFonts w:asciiTheme="majorHAnsi" w:hAnsiTheme="majorHAnsi"/>
          <w:sz w:val="28"/>
          <w:szCs w:val="28"/>
        </w:rPr>
        <w:t xml:space="preserve"> try to create good news coverage for the sake of creating good news coverage without any real thought about the strategic potential of the news coverage. Instead, best-practice media relations activity involves a clear, strategic link to your organizational mission and goals. Identify the key elements of strategically based media relations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57769" w:rsidRPr="002F5ED2">
        <w:rPr>
          <w:rFonts w:asciiTheme="majorHAnsi" w:hAnsiTheme="majorHAnsi"/>
          <w:b/>
          <w:sz w:val="28"/>
          <w:szCs w:val="28"/>
        </w:rPr>
        <w:t>(10 marks)</w:t>
      </w:r>
    </w:p>
    <w:p w:rsidR="002F5ED2" w:rsidRDefault="002F5ED2" w:rsidP="0045776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b) </w:t>
      </w:r>
      <w:r w:rsidR="00457769" w:rsidRPr="00D34FE8">
        <w:rPr>
          <w:rFonts w:asciiTheme="majorHAnsi" w:hAnsiTheme="majorHAnsi"/>
          <w:sz w:val="28"/>
          <w:szCs w:val="28"/>
        </w:rPr>
        <w:t xml:space="preserve">Selective engagement is a communication strategy advocated by US consultant, Jim </w:t>
      </w:r>
      <w:proofErr w:type="spellStart"/>
      <w:r w:rsidR="00457769" w:rsidRPr="00D34FE8">
        <w:rPr>
          <w:rFonts w:asciiTheme="majorHAnsi" w:hAnsiTheme="majorHAnsi"/>
          <w:sz w:val="28"/>
          <w:szCs w:val="28"/>
        </w:rPr>
        <w:t>Lukaszewski</w:t>
      </w:r>
      <w:proofErr w:type="spellEnd"/>
      <w:r w:rsidR="00457769" w:rsidRPr="00D34FE8">
        <w:rPr>
          <w:rFonts w:asciiTheme="majorHAnsi" w:hAnsiTheme="majorHAnsi"/>
          <w:sz w:val="28"/>
          <w:szCs w:val="28"/>
        </w:rPr>
        <w:t>. However, it is more valuable to think strategically about whether to respond, and if so, when the best time may be to respond. Expound further in regards to the above statement</w:t>
      </w:r>
    </w:p>
    <w:p w:rsidR="00457769" w:rsidRPr="00D34FE8" w:rsidRDefault="00457769" w:rsidP="002F5ED2">
      <w:pPr>
        <w:ind w:left="6480" w:firstLine="720"/>
        <w:rPr>
          <w:rFonts w:asciiTheme="majorHAnsi" w:hAnsiTheme="majorHAnsi"/>
          <w:sz w:val="28"/>
          <w:szCs w:val="28"/>
        </w:rPr>
      </w:pPr>
      <w:r w:rsidRPr="002F5ED2">
        <w:rPr>
          <w:rFonts w:asciiTheme="majorHAnsi" w:hAnsiTheme="majorHAnsi"/>
          <w:b/>
          <w:sz w:val="28"/>
          <w:szCs w:val="28"/>
        </w:rPr>
        <w:t>(10 marks)</w:t>
      </w:r>
    </w:p>
    <w:p w:rsidR="002F5ED2" w:rsidRDefault="002F5ED2" w:rsidP="0045776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3) </w:t>
      </w:r>
      <w:r w:rsidR="007049E3" w:rsidRPr="00D34FE8">
        <w:rPr>
          <w:rFonts w:asciiTheme="majorHAnsi" w:hAnsiTheme="majorHAnsi"/>
          <w:sz w:val="28"/>
          <w:szCs w:val="28"/>
        </w:rPr>
        <w:t xml:space="preserve">Give a brief description of corporate social </w:t>
      </w:r>
      <w:proofErr w:type="gramStart"/>
      <w:r w:rsidR="007049E3" w:rsidRPr="00D34FE8">
        <w:rPr>
          <w:rFonts w:asciiTheme="majorHAnsi" w:hAnsiTheme="majorHAnsi"/>
          <w:sz w:val="28"/>
          <w:szCs w:val="28"/>
        </w:rPr>
        <w:t>responsibility(</w:t>
      </w:r>
      <w:proofErr w:type="gramEnd"/>
      <w:r w:rsidR="007049E3" w:rsidRPr="00D34FE8">
        <w:rPr>
          <w:rFonts w:asciiTheme="majorHAnsi" w:hAnsiTheme="majorHAnsi"/>
          <w:sz w:val="28"/>
          <w:szCs w:val="28"/>
        </w:rPr>
        <w:t xml:space="preserve">CSR) and explain the extent to which business are socially responsible for meeting </w:t>
      </w:r>
      <w:r w:rsidR="00D43BDE" w:rsidRPr="00D34FE8">
        <w:rPr>
          <w:rFonts w:asciiTheme="majorHAnsi" w:hAnsiTheme="majorHAnsi"/>
          <w:sz w:val="28"/>
          <w:szCs w:val="28"/>
        </w:rPr>
        <w:t>legal, ethical</w:t>
      </w:r>
      <w:r w:rsidR="007049E3" w:rsidRPr="00D34FE8">
        <w:rPr>
          <w:rFonts w:asciiTheme="majorHAnsi" w:hAnsiTheme="majorHAnsi"/>
          <w:sz w:val="28"/>
          <w:szCs w:val="28"/>
        </w:rPr>
        <w:t xml:space="preserve"> and economic responsibilities placed on them by shareholders</w:t>
      </w:r>
    </w:p>
    <w:p w:rsidR="00457769" w:rsidRPr="00D34FE8" w:rsidRDefault="007049E3" w:rsidP="002F5ED2">
      <w:pPr>
        <w:ind w:left="7200"/>
        <w:rPr>
          <w:rFonts w:asciiTheme="majorHAnsi" w:hAnsiTheme="majorHAnsi"/>
          <w:sz w:val="28"/>
          <w:szCs w:val="28"/>
        </w:rPr>
      </w:pPr>
      <w:r w:rsidRPr="002F5ED2">
        <w:rPr>
          <w:rFonts w:asciiTheme="majorHAnsi" w:hAnsiTheme="majorHAnsi"/>
          <w:b/>
          <w:sz w:val="28"/>
          <w:szCs w:val="28"/>
        </w:rPr>
        <w:t>(20MARKS)</w:t>
      </w:r>
    </w:p>
    <w:p w:rsidR="00D34FE8" w:rsidRPr="00D34FE8" w:rsidRDefault="00D34FE8" w:rsidP="00D34FE8">
      <w:pPr>
        <w:jc w:val="both"/>
        <w:rPr>
          <w:rFonts w:asciiTheme="majorHAnsi" w:hAnsiTheme="majorHAnsi"/>
          <w:sz w:val="28"/>
          <w:szCs w:val="28"/>
        </w:rPr>
      </w:pPr>
      <w:proofErr w:type="gramStart"/>
      <w:r w:rsidRPr="00D34FE8">
        <w:rPr>
          <w:rFonts w:asciiTheme="majorHAnsi" w:hAnsiTheme="majorHAnsi"/>
          <w:sz w:val="28"/>
          <w:szCs w:val="28"/>
        </w:rPr>
        <w:lastRenderedPageBreak/>
        <w:t>4.Imagine</w:t>
      </w:r>
      <w:proofErr w:type="gramEnd"/>
      <w:r w:rsidRPr="00D34FE8">
        <w:rPr>
          <w:rFonts w:asciiTheme="majorHAnsi" w:hAnsiTheme="majorHAnsi"/>
          <w:sz w:val="28"/>
          <w:szCs w:val="28"/>
        </w:rPr>
        <w:t xml:space="preserve"> yourself as a senior media relations personnel in your company. How could you take a proactive media approach in building media relations with other constituencies? </w:t>
      </w:r>
    </w:p>
    <w:p w:rsidR="00D34FE8" w:rsidRPr="002F5ED2" w:rsidRDefault="00D34FE8" w:rsidP="00D34FE8">
      <w:pPr>
        <w:jc w:val="both"/>
        <w:rPr>
          <w:rFonts w:asciiTheme="majorHAnsi" w:hAnsiTheme="majorHAnsi"/>
          <w:b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 xml:space="preserve">How would you convince  other  top  managers  in  your </w:t>
      </w:r>
      <w:r w:rsidR="00D233E4">
        <w:rPr>
          <w:rFonts w:asciiTheme="majorHAnsi" w:hAnsiTheme="majorHAnsi"/>
          <w:sz w:val="28"/>
          <w:szCs w:val="28"/>
        </w:rPr>
        <w:t xml:space="preserve"> team  to  accept  your  views?</w:t>
      </w:r>
      <w:r w:rsidRPr="00D34FE8">
        <w:rPr>
          <w:rFonts w:asciiTheme="majorHAnsi" w:hAnsiTheme="majorHAnsi"/>
          <w:sz w:val="28"/>
          <w:szCs w:val="28"/>
        </w:rPr>
        <w:t xml:space="preserve"> Prepare a speech to convince them.</w:t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D233E4">
        <w:rPr>
          <w:rFonts w:asciiTheme="majorHAnsi" w:hAnsiTheme="majorHAnsi"/>
          <w:sz w:val="28"/>
          <w:szCs w:val="28"/>
        </w:rPr>
        <w:tab/>
      </w:r>
      <w:r w:rsidR="002F5ED2" w:rsidRPr="002F5ED2">
        <w:rPr>
          <w:rFonts w:asciiTheme="majorHAnsi" w:hAnsiTheme="majorHAnsi"/>
          <w:b/>
          <w:sz w:val="28"/>
          <w:szCs w:val="28"/>
        </w:rPr>
        <w:t>(20 marks)</w:t>
      </w:r>
    </w:p>
    <w:p w:rsidR="00D34FE8" w:rsidRDefault="00D34FE8" w:rsidP="00D34FE8">
      <w:pPr>
        <w:pStyle w:val="para"/>
        <w:rPr>
          <w:rFonts w:asciiTheme="majorHAnsi" w:hAnsiTheme="majorHAnsi"/>
          <w:b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 xml:space="preserve">5. Scholars do not agree on a single definition of public opinion. The concept means different things depending on how one defines “the public” and assumptions about whose opinion should or does count the </w:t>
      </w:r>
      <w:r w:rsidR="002F5ED2" w:rsidRPr="00D34FE8">
        <w:rPr>
          <w:rFonts w:asciiTheme="majorHAnsi" w:hAnsiTheme="majorHAnsi"/>
          <w:sz w:val="28"/>
          <w:szCs w:val="28"/>
        </w:rPr>
        <w:t>most, In</w:t>
      </w:r>
      <w:r w:rsidRPr="00D34FE8">
        <w:rPr>
          <w:rFonts w:asciiTheme="majorHAnsi" w:hAnsiTheme="majorHAnsi"/>
          <w:sz w:val="28"/>
          <w:szCs w:val="28"/>
        </w:rPr>
        <w:t xml:space="preserve"> turn </w:t>
      </w:r>
      <w:r w:rsidR="002F5ED2" w:rsidRPr="00D34FE8">
        <w:rPr>
          <w:rFonts w:asciiTheme="majorHAnsi" w:hAnsiTheme="majorHAnsi"/>
          <w:sz w:val="28"/>
          <w:szCs w:val="28"/>
        </w:rPr>
        <w:t>there</w:t>
      </w:r>
      <w:r w:rsidRPr="00D34FE8">
        <w:rPr>
          <w:rFonts w:asciiTheme="majorHAnsi" w:hAnsiTheme="majorHAnsi"/>
          <w:sz w:val="28"/>
          <w:szCs w:val="28"/>
        </w:rPr>
        <w:t xml:space="preserve"> are a lot of ways to measure public opinion, and there are usually a lot of disagreements about which method is the most accurate. State and explain some of </w:t>
      </w:r>
      <w:r w:rsidR="002F5ED2" w:rsidRPr="00D34FE8">
        <w:rPr>
          <w:rFonts w:asciiTheme="majorHAnsi" w:hAnsiTheme="majorHAnsi"/>
          <w:sz w:val="28"/>
          <w:szCs w:val="28"/>
        </w:rPr>
        <w:t>these methods</w:t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b/>
          <w:sz w:val="28"/>
          <w:szCs w:val="28"/>
        </w:rPr>
        <w:t>(</w:t>
      </w:r>
      <w:r w:rsidRPr="002F5ED2">
        <w:rPr>
          <w:rFonts w:asciiTheme="majorHAnsi" w:hAnsiTheme="majorHAnsi"/>
          <w:b/>
          <w:sz w:val="28"/>
          <w:szCs w:val="28"/>
        </w:rPr>
        <w:t>20 marks)</w:t>
      </w:r>
    </w:p>
    <w:p w:rsidR="00A2179A" w:rsidRDefault="00A2179A" w:rsidP="00D34FE8">
      <w:pPr>
        <w:pStyle w:val="para"/>
        <w:rPr>
          <w:rFonts w:asciiTheme="majorHAnsi" w:hAnsiTheme="majorHAnsi"/>
          <w:b/>
          <w:sz w:val="28"/>
          <w:szCs w:val="28"/>
        </w:rPr>
      </w:pPr>
    </w:p>
    <w:p w:rsidR="00A2179A" w:rsidRPr="00D34FE8" w:rsidRDefault="00A2179A" w:rsidP="00D34FE8">
      <w:pPr>
        <w:pStyle w:val="para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*** END***</w:t>
      </w:r>
    </w:p>
    <w:p w:rsidR="00D34FE8" w:rsidRPr="00D34FE8" w:rsidRDefault="00D34FE8" w:rsidP="00D34FE8">
      <w:pPr>
        <w:jc w:val="both"/>
        <w:rPr>
          <w:rFonts w:asciiTheme="majorHAnsi" w:hAnsiTheme="majorHAnsi"/>
          <w:sz w:val="28"/>
          <w:szCs w:val="28"/>
        </w:rPr>
      </w:pPr>
    </w:p>
    <w:p w:rsidR="00457769" w:rsidRPr="00D34FE8" w:rsidRDefault="00457769" w:rsidP="00457769">
      <w:pPr>
        <w:rPr>
          <w:rFonts w:asciiTheme="majorHAnsi" w:hAnsiTheme="majorHAnsi"/>
          <w:sz w:val="28"/>
          <w:szCs w:val="28"/>
        </w:rPr>
      </w:pPr>
    </w:p>
    <w:p w:rsidR="00457769" w:rsidRPr="00D34FE8" w:rsidRDefault="00457769" w:rsidP="00457769">
      <w:pPr>
        <w:jc w:val="both"/>
        <w:rPr>
          <w:rFonts w:asciiTheme="majorHAnsi" w:hAnsiTheme="majorHAnsi"/>
          <w:sz w:val="28"/>
          <w:szCs w:val="28"/>
        </w:rPr>
      </w:pPr>
    </w:p>
    <w:p w:rsidR="00772201" w:rsidRPr="00D34FE8" w:rsidRDefault="00772201" w:rsidP="00772201">
      <w:pPr>
        <w:pStyle w:val="NormalWeb"/>
        <w:rPr>
          <w:rFonts w:asciiTheme="majorHAnsi" w:hAnsiTheme="majorHAnsi"/>
          <w:sz w:val="28"/>
          <w:szCs w:val="28"/>
        </w:rPr>
      </w:pPr>
    </w:p>
    <w:p w:rsidR="00772201" w:rsidRPr="00D34FE8" w:rsidRDefault="00772201" w:rsidP="00772201">
      <w:pPr>
        <w:pStyle w:val="NormalWeb"/>
        <w:rPr>
          <w:rStyle w:val="tgc"/>
          <w:rFonts w:asciiTheme="majorHAnsi" w:hAnsiTheme="majorHAnsi"/>
          <w:sz w:val="28"/>
          <w:szCs w:val="28"/>
        </w:rPr>
      </w:pPr>
    </w:p>
    <w:p w:rsidR="00772201" w:rsidRPr="00D34FE8" w:rsidRDefault="00772201">
      <w:pPr>
        <w:rPr>
          <w:rFonts w:asciiTheme="majorHAnsi" w:hAnsiTheme="majorHAnsi"/>
          <w:sz w:val="28"/>
          <w:szCs w:val="28"/>
        </w:rPr>
      </w:pPr>
    </w:p>
    <w:sectPr w:rsidR="00772201" w:rsidRPr="00D34FE8" w:rsidSect="0032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altName w:val="Franklin Gothic Heavy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4D8"/>
    <w:multiLevelType w:val="hybridMultilevel"/>
    <w:tmpl w:val="B164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2201"/>
    <w:rsid w:val="00010976"/>
    <w:rsid w:val="00063592"/>
    <w:rsid w:val="002F5ED2"/>
    <w:rsid w:val="00327C2D"/>
    <w:rsid w:val="00457769"/>
    <w:rsid w:val="00503150"/>
    <w:rsid w:val="005659FB"/>
    <w:rsid w:val="005E0E3A"/>
    <w:rsid w:val="007049E3"/>
    <w:rsid w:val="0070754C"/>
    <w:rsid w:val="00772201"/>
    <w:rsid w:val="00976C96"/>
    <w:rsid w:val="00A2179A"/>
    <w:rsid w:val="00AB5F13"/>
    <w:rsid w:val="00CA45AF"/>
    <w:rsid w:val="00D01CCF"/>
    <w:rsid w:val="00D233E4"/>
    <w:rsid w:val="00D34FE8"/>
    <w:rsid w:val="00D43BDE"/>
    <w:rsid w:val="00D93AC3"/>
    <w:rsid w:val="00E4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9E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772201"/>
  </w:style>
  <w:style w:type="paragraph" w:styleId="ListParagraph">
    <w:name w:val="List Paragraph"/>
    <w:basedOn w:val="Normal"/>
    <w:uiPriority w:val="34"/>
    <w:qFormat/>
    <w:rsid w:val="004577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49E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para">
    <w:name w:val="para"/>
    <w:basedOn w:val="Normal"/>
    <w:rsid w:val="00D3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9E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772201"/>
  </w:style>
  <w:style w:type="paragraph" w:styleId="ListParagraph">
    <w:name w:val="List Paragraph"/>
    <w:basedOn w:val="Normal"/>
    <w:uiPriority w:val="34"/>
    <w:qFormat/>
    <w:rsid w:val="004577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49E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para">
    <w:name w:val="para"/>
    <w:basedOn w:val="Normal"/>
    <w:rsid w:val="00D3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</dc:creator>
  <cp:lastModifiedBy>User</cp:lastModifiedBy>
  <cp:revision>2</cp:revision>
  <dcterms:created xsi:type="dcterms:W3CDTF">2017-01-19T06:40:00Z</dcterms:created>
  <dcterms:modified xsi:type="dcterms:W3CDTF">2017-01-19T06:40:00Z</dcterms:modified>
</cp:coreProperties>
</file>