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F0" w:rsidRDefault="00F312F0" w:rsidP="00F312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w-KE" w:eastAsia="sw-K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2149475</wp:posOffset>
            </wp:positionH>
            <wp:positionV relativeFrom="paragraph">
              <wp:posOffset>-279400</wp:posOffset>
            </wp:positionV>
            <wp:extent cx="1235710" cy="1200785"/>
            <wp:effectExtent l="19050" t="0" r="254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12F0" w:rsidRDefault="00F312F0" w:rsidP="00F312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2F0" w:rsidRDefault="00F312F0" w:rsidP="00F312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2F0" w:rsidRDefault="00F312F0" w:rsidP="00F312F0">
      <w:pPr>
        <w:rPr>
          <w:rFonts w:ascii="Cambria" w:hAnsi="Cambria"/>
          <w:szCs w:val="24"/>
        </w:rPr>
      </w:pPr>
    </w:p>
    <w:p w:rsidR="00F312F0" w:rsidRDefault="00F312F0" w:rsidP="00F312F0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</w:rPr>
      </w:pPr>
    </w:p>
    <w:p w:rsidR="00F312F0" w:rsidRPr="00CF0F14" w:rsidRDefault="00F312F0" w:rsidP="00F312F0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</w:rPr>
      </w:pPr>
      <w:r>
        <w:rPr>
          <w:rFonts w:ascii="Britannic Bold" w:hAnsi="Britannic Bold" w:cs="Britannic Bold"/>
          <w:color w:val="000000"/>
          <w:sz w:val="72"/>
          <w:szCs w:val="72"/>
        </w:rPr>
        <w:t>MAASAI MARA UNIVERSITY</w:t>
      </w:r>
    </w:p>
    <w:p w:rsidR="00F312F0" w:rsidRDefault="00F312F0" w:rsidP="00F312F0">
      <w:pPr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  <w:r>
        <w:rPr>
          <w:rFonts w:ascii="Cambria" w:hAnsi="Cambria" w:cs="Cambria"/>
          <w:b/>
          <w:bCs/>
          <w:kern w:val="2"/>
          <w:sz w:val="48"/>
          <w:szCs w:val="48"/>
        </w:rPr>
        <w:t>REGULAR UNIVERSITY EXAMINATIONS</w:t>
      </w:r>
    </w:p>
    <w:p w:rsidR="00F312F0" w:rsidRDefault="00F312F0" w:rsidP="00F312F0">
      <w:pPr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  <w:r>
        <w:rPr>
          <w:rFonts w:ascii="Cambria" w:hAnsi="Cambria" w:cs="Cambria"/>
          <w:b/>
          <w:bCs/>
          <w:kern w:val="2"/>
          <w:sz w:val="48"/>
          <w:szCs w:val="48"/>
        </w:rPr>
        <w:t>2016/2017 ACADEMIC YEAR</w:t>
      </w:r>
    </w:p>
    <w:p w:rsidR="00F312F0" w:rsidRDefault="00F312F0" w:rsidP="00F312F0">
      <w:pPr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</w:rPr>
        <w:t xml:space="preserve">THIRD </w:t>
      </w:r>
      <w:r>
        <w:rPr>
          <w:rFonts w:ascii="Cambria" w:hAnsi="Cambria" w:cs="Cambria"/>
          <w:b/>
          <w:bCs/>
          <w:kern w:val="2"/>
          <w:sz w:val="44"/>
          <w:szCs w:val="44"/>
        </w:rPr>
        <w:t xml:space="preserve">YEAR/ </w:t>
      </w:r>
      <w:r>
        <w:rPr>
          <w:rFonts w:ascii="Cambria" w:hAnsi="Cambria" w:cs="Cambria"/>
          <w:b/>
          <w:bCs/>
          <w:i/>
          <w:kern w:val="2"/>
          <w:sz w:val="44"/>
          <w:szCs w:val="44"/>
        </w:rPr>
        <w:t xml:space="preserve">FIRST </w:t>
      </w:r>
      <w:r>
        <w:rPr>
          <w:rFonts w:ascii="Cambria" w:hAnsi="Cambria" w:cs="Cambria"/>
          <w:b/>
          <w:bCs/>
          <w:kern w:val="2"/>
          <w:sz w:val="44"/>
          <w:szCs w:val="44"/>
        </w:rPr>
        <w:t>SEMESTER</w:t>
      </w:r>
    </w:p>
    <w:p w:rsidR="00F312F0" w:rsidRDefault="00F312F0" w:rsidP="00F312F0">
      <w:pPr>
        <w:suppressAutoHyphens/>
        <w:autoSpaceDE w:val="0"/>
        <w:autoSpaceDN w:val="0"/>
        <w:adjustRightInd w:val="0"/>
        <w:spacing w:before="120"/>
        <w:ind w:hanging="29"/>
        <w:jc w:val="center"/>
        <w:rPr>
          <w:b/>
          <w:bCs/>
          <w:kern w:val="2"/>
          <w:sz w:val="48"/>
          <w:szCs w:val="48"/>
        </w:rPr>
      </w:pPr>
    </w:p>
    <w:p w:rsidR="00F312F0" w:rsidRDefault="00F312F0" w:rsidP="00F312F0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ARTS &amp; SOCIAL SCIENCES</w:t>
      </w:r>
    </w:p>
    <w:p w:rsidR="00F312F0" w:rsidRDefault="00F312F0" w:rsidP="00F312F0">
      <w:pPr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COMMUNICATION &amp; PUBLIC RELATIONS/JOURNALISM</w:t>
      </w:r>
    </w:p>
    <w:p w:rsidR="00F312F0" w:rsidRPr="00CF0F14" w:rsidRDefault="00F312F0" w:rsidP="00F312F0">
      <w:pPr>
        <w:jc w:val="center"/>
        <w:rPr>
          <w:rFonts w:ascii="Cambria" w:hAnsi="Cambria"/>
          <w:b/>
          <w:sz w:val="48"/>
          <w:szCs w:val="48"/>
        </w:rPr>
      </w:pPr>
    </w:p>
    <w:p w:rsidR="00F312F0" w:rsidRDefault="00F312F0" w:rsidP="00F312F0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CMM 301</w:t>
      </w:r>
    </w:p>
    <w:p w:rsidR="00F312F0" w:rsidRPr="00EB2BD9" w:rsidRDefault="00F312F0" w:rsidP="00F312F0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 w:rsidRPr="00F312F0">
        <w:rPr>
          <w:rFonts w:asciiTheme="majorHAnsi" w:hAnsiTheme="majorHAnsi"/>
          <w:b/>
          <w:sz w:val="44"/>
          <w:szCs w:val="44"/>
        </w:rPr>
        <w:t>COMMUNICATION &amp; LAW</w:t>
      </w:r>
    </w:p>
    <w:p w:rsidR="00F312F0" w:rsidRDefault="00F312F0" w:rsidP="00F312F0">
      <w:pPr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</w:rPr>
      </w:pPr>
      <w:r>
        <w:rPr>
          <w:rFonts w:ascii="Cambria" w:hAnsi="Cambria" w:cs="Cambria"/>
          <w:b/>
          <w:bCs/>
          <w:kern w:val="2"/>
          <w:szCs w:val="24"/>
        </w:rPr>
        <w:t xml:space="preserve">DATE:   </w:t>
      </w:r>
      <w:r w:rsidR="00A03E66">
        <w:rPr>
          <w:rFonts w:ascii="Cambria" w:hAnsi="Cambria" w:cs="Cambria"/>
          <w:b/>
          <w:bCs/>
          <w:kern w:val="2"/>
          <w:szCs w:val="24"/>
          <w:highlight w:val="yellow"/>
        </w:rPr>
        <w:t>JANUARY 201</w:t>
      </w:r>
      <w:r w:rsidR="00A03E66">
        <w:rPr>
          <w:rFonts w:ascii="Cambria" w:hAnsi="Cambria" w:cs="Cambria"/>
          <w:b/>
          <w:bCs/>
          <w:kern w:val="2"/>
          <w:szCs w:val="24"/>
        </w:rPr>
        <w:t>7</w:t>
      </w:r>
      <w:r>
        <w:rPr>
          <w:rFonts w:ascii="Cambria" w:hAnsi="Cambria" w:cs="Cambria"/>
          <w:b/>
          <w:bCs/>
          <w:kern w:val="2"/>
          <w:szCs w:val="24"/>
        </w:rPr>
        <w:tab/>
      </w:r>
      <w:r>
        <w:rPr>
          <w:rFonts w:ascii="Cambria" w:hAnsi="Cambria" w:cs="Cambria"/>
          <w:b/>
          <w:bCs/>
          <w:kern w:val="2"/>
          <w:szCs w:val="24"/>
        </w:rPr>
        <w:tab/>
      </w:r>
      <w:r>
        <w:rPr>
          <w:rFonts w:ascii="Cambria" w:hAnsi="Cambria" w:cs="Cambria"/>
          <w:b/>
          <w:bCs/>
          <w:kern w:val="2"/>
          <w:szCs w:val="24"/>
        </w:rPr>
        <w:tab/>
      </w:r>
      <w:r>
        <w:rPr>
          <w:rFonts w:ascii="Cambria" w:hAnsi="Cambria" w:cs="Cambria"/>
          <w:b/>
          <w:bCs/>
          <w:kern w:val="2"/>
          <w:szCs w:val="24"/>
        </w:rPr>
        <w:tab/>
      </w:r>
      <w:r>
        <w:rPr>
          <w:rFonts w:ascii="Cambria" w:hAnsi="Cambria" w:cs="Cambria"/>
          <w:b/>
          <w:bCs/>
          <w:kern w:val="2"/>
          <w:szCs w:val="24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</w:rPr>
        <w:tab/>
        <w:t xml:space="preserve">TIME:  </w:t>
      </w:r>
      <w:r w:rsidR="00A03E66">
        <w:rPr>
          <w:rFonts w:ascii="Cambria" w:hAnsi="Cambria" w:cs="Cambria"/>
          <w:b/>
          <w:bCs/>
          <w:kern w:val="2"/>
          <w:szCs w:val="24"/>
        </w:rPr>
        <w:t>8.30AM-10.30AM</w:t>
      </w:r>
    </w:p>
    <w:p w:rsidR="00F312F0" w:rsidRPr="00CC44A7" w:rsidRDefault="00F312F0" w:rsidP="00F312F0">
      <w:pPr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</w:rPr>
        <w:t>INSTRUCTIONS TO CANDIDATES</w:t>
      </w:r>
    </w:p>
    <w:p w:rsidR="00F312F0" w:rsidRDefault="00F312F0" w:rsidP="00F312F0">
      <w:pPr>
        <w:widowControl/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napToGrid/>
        <w:rPr>
          <w:rFonts w:ascii="Cambria" w:hAnsi="Cambria" w:cs="Cambria"/>
          <w:bCs/>
          <w:sz w:val="28"/>
          <w:szCs w:val="28"/>
        </w:rPr>
      </w:pPr>
      <w:r w:rsidRPr="00CC44A7">
        <w:rPr>
          <w:rFonts w:ascii="Cambria" w:hAnsi="Cambria" w:cs="Cambria"/>
          <w:bCs/>
          <w:sz w:val="28"/>
          <w:szCs w:val="28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</w:rPr>
        <w:t>ONE</w:t>
      </w:r>
      <w:r w:rsidRPr="00CC44A7">
        <w:rPr>
          <w:rFonts w:ascii="Cambria" w:hAnsi="Cambria" w:cs="Cambria"/>
          <w:bCs/>
          <w:sz w:val="28"/>
          <w:szCs w:val="28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</w:rPr>
        <w:t xml:space="preserve">TWO </w:t>
      </w:r>
      <w:r w:rsidRPr="00CC44A7">
        <w:rPr>
          <w:rFonts w:ascii="Cambria" w:hAnsi="Cambria" w:cs="Cambria"/>
          <w:bCs/>
          <w:sz w:val="28"/>
          <w:szCs w:val="28"/>
        </w:rPr>
        <w:t>questions</w:t>
      </w:r>
    </w:p>
    <w:p w:rsidR="00F312F0" w:rsidRDefault="00E90C0B" w:rsidP="00F312F0">
      <w:pPr>
        <w:widowControl/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napToGrid/>
        <w:rPr>
          <w:rFonts w:ascii="Cambria" w:hAnsi="Cambria" w:cs="Cambria"/>
          <w:bCs/>
          <w:sz w:val="28"/>
          <w:szCs w:val="28"/>
        </w:rPr>
      </w:pPr>
      <w:r w:rsidRPr="00E90C0B">
        <w:rPr>
          <w:rFonts w:ascii="Cambria" w:hAnsi="Cambria" w:cs="Cambria"/>
          <w:bCs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43.85pt;margin-top:7.15pt;width:7.15pt;height:40.5pt;z-index:251660288"/>
        </w:pict>
      </w:r>
    </w:p>
    <w:p w:rsidR="00F312F0" w:rsidRPr="00742F46" w:rsidRDefault="00F312F0" w:rsidP="00F312F0">
      <w:pPr>
        <w:widowControl/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napToGrid/>
        <w:rPr>
          <w:rFonts w:ascii="Cambria" w:hAnsi="Cambria" w:cs="Cambria"/>
          <w:bCs/>
          <w:i/>
          <w:sz w:val="28"/>
          <w:szCs w:val="28"/>
        </w:rPr>
      </w:pPr>
      <w:r>
        <w:rPr>
          <w:rFonts w:ascii="Cambria" w:hAnsi="Cambria" w:cs="Cambria"/>
          <w:bCs/>
          <w:sz w:val="28"/>
          <w:szCs w:val="28"/>
        </w:rPr>
        <w:t xml:space="preserve">              </w:t>
      </w:r>
    </w:p>
    <w:p w:rsidR="00F312F0" w:rsidRPr="00CC44A7" w:rsidRDefault="00F312F0" w:rsidP="00F312F0">
      <w:pPr>
        <w:widowControl/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napToGrid/>
        <w:rPr>
          <w:rFonts w:ascii="Cambria" w:hAnsi="Cambria" w:cs="Cambria"/>
          <w:bCs/>
          <w:sz w:val="28"/>
          <w:szCs w:val="28"/>
        </w:rPr>
      </w:pPr>
    </w:p>
    <w:p w:rsidR="00F312F0" w:rsidRPr="00CC44A7" w:rsidRDefault="00F312F0" w:rsidP="00F312F0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</w:rPr>
      </w:pPr>
    </w:p>
    <w:p w:rsidR="00F312F0" w:rsidRDefault="00F312F0" w:rsidP="00F312F0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</w:rPr>
      </w:pPr>
    </w:p>
    <w:p w:rsidR="00F312F0" w:rsidRPr="00F312F0" w:rsidRDefault="00F312F0" w:rsidP="00F312F0">
      <w:pPr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</w:rPr>
        <w:t xml:space="preserve">This paper consists of </w:t>
      </w:r>
      <w:r>
        <w:rPr>
          <w:rFonts w:ascii="Cambria" w:hAnsi="Cambria"/>
          <w:b/>
          <w:i/>
          <w:noProof/>
        </w:rPr>
        <w:t xml:space="preserve">THREE </w:t>
      </w:r>
      <w:r>
        <w:rPr>
          <w:rFonts w:ascii="Cambria" w:hAnsi="Cambria"/>
          <w:i/>
          <w:noProof/>
        </w:rPr>
        <w:t>printed pages. Please turn over</w:t>
      </w:r>
    </w:p>
    <w:p w:rsidR="00F312F0" w:rsidRDefault="00F312F0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F312F0" w:rsidRDefault="00F312F0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B12A6C" w:rsidRDefault="00B12A6C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FB78DE" w:rsidRPr="00F312F0" w:rsidRDefault="007B10F2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312F0">
        <w:rPr>
          <w:rFonts w:asciiTheme="majorHAnsi" w:hAnsiTheme="majorHAnsi" w:cs="Times New Roman"/>
          <w:b/>
          <w:sz w:val="28"/>
          <w:szCs w:val="28"/>
          <w:u w:val="single"/>
        </w:rPr>
        <w:lastRenderedPageBreak/>
        <w:t>SECTION A</w:t>
      </w:r>
      <w:r w:rsidRPr="00F312F0">
        <w:rPr>
          <w:rFonts w:asciiTheme="majorHAnsi" w:hAnsiTheme="majorHAnsi" w:cs="Times New Roman"/>
          <w:b/>
          <w:sz w:val="28"/>
          <w:szCs w:val="28"/>
          <w:u w:val="single"/>
        </w:rPr>
        <w:tab/>
        <w:t>- COMPULSORY – 3</w:t>
      </w:r>
      <w:r w:rsidR="00FB78DE" w:rsidRPr="00F312F0">
        <w:rPr>
          <w:rFonts w:asciiTheme="majorHAnsi" w:hAnsiTheme="majorHAnsi" w:cs="Times New Roman"/>
          <w:b/>
          <w:sz w:val="28"/>
          <w:szCs w:val="28"/>
          <w:u w:val="single"/>
        </w:rPr>
        <w:t>0 MARKS</w:t>
      </w:r>
    </w:p>
    <w:p w:rsidR="00FB78DE" w:rsidRPr="00F312F0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</w:p>
    <w:p w:rsidR="00FB78DE" w:rsidRPr="00F312F0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1.         </w:t>
      </w:r>
    </w:p>
    <w:p w:rsidR="00FB78DE" w:rsidRPr="00F312F0" w:rsidRDefault="00FB78DE" w:rsidP="0085203D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ab/>
        <w:t>a)</w:t>
      </w: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ab/>
        <w:t xml:space="preserve">Discuss </w:t>
      </w:r>
      <w:r w:rsidR="0085203D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FIVE sources of Kenyan law.</w:t>
      </w:r>
      <w:r w:rsidR="007A5742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                         </w:t>
      </w: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           </w:t>
      </w:r>
      <w:r w:rsidR="005A6E7F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  </w:t>
      </w: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(10 Marks)</w:t>
      </w:r>
    </w:p>
    <w:p w:rsidR="00FB78DE" w:rsidRPr="00F312F0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ab/>
      </w:r>
    </w:p>
    <w:p w:rsidR="00FB78DE" w:rsidRPr="00F312F0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ab/>
        <w:t>b)</w:t>
      </w: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ab/>
        <w:t>Define strict liability                                                                         (2 Marks)</w:t>
      </w:r>
    </w:p>
    <w:p w:rsidR="00FB78DE" w:rsidRPr="00F312F0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          (c)    Explain the main elements of this section of Contempt of Court Act.      </w:t>
      </w:r>
      <w:r w:rsidR="005A6E7F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  </w:t>
      </w:r>
    </w:p>
    <w:p w:rsidR="005A6E7F" w:rsidRPr="00F312F0" w:rsidRDefault="005A6E7F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(8 Marks)</w:t>
      </w:r>
    </w:p>
    <w:p w:rsidR="00FB78DE" w:rsidRPr="00F312F0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</w:p>
    <w:p w:rsidR="00123BEF" w:rsidRPr="00F312F0" w:rsidRDefault="005A6E7F" w:rsidP="00123BEF">
      <w:pPr>
        <w:ind w:left="720"/>
        <w:rPr>
          <w:rFonts w:asciiTheme="majorHAnsi" w:hAnsiTheme="majorHAnsi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(d)   </w:t>
      </w:r>
      <w:r w:rsidR="00123BEF" w:rsidRPr="00F312F0">
        <w:rPr>
          <w:rFonts w:asciiTheme="majorHAnsi" w:hAnsiTheme="majorHAnsi"/>
          <w:color w:val="000000" w:themeColor="text1"/>
          <w:sz w:val="28"/>
          <w:szCs w:val="28"/>
        </w:rPr>
        <w:t xml:space="preserve">A court may, at times, find it necessary to postpone its proceedings. Explain the powers of a court to postpone proceedings.  </w:t>
      </w:r>
      <w:r w:rsidR="00F312F0">
        <w:rPr>
          <w:rFonts w:asciiTheme="majorHAnsi" w:hAnsiTheme="majorHAnsi"/>
          <w:color w:val="000000" w:themeColor="text1"/>
          <w:sz w:val="28"/>
          <w:szCs w:val="28"/>
        </w:rPr>
        <w:tab/>
        <w:t>(1</w:t>
      </w:r>
      <w:r w:rsidR="00123BEF" w:rsidRPr="00F312F0">
        <w:rPr>
          <w:rFonts w:asciiTheme="majorHAnsi" w:hAnsiTheme="majorHAnsi"/>
          <w:color w:val="000000" w:themeColor="text1"/>
          <w:sz w:val="28"/>
          <w:szCs w:val="28"/>
        </w:rPr>
        <w:t>0 Marks)</w:t>
      </w:r>
    </w:p>
    <w:p w:rsidR="005A6E7F" w:rsidRPr="00F312F0" w:rsidRDefault="00123BEF" w:rsidP="00123BEF">
      <w:pPr>
        <w:tabs>
          <w:tab w:val="left" w:pos="709"/>
          <w:tab w:val="left" w:pos="1134"/>
          <w:tab w:val="left" w:pos="1701"/>
          <w:tab w:val="right" w:pos="10490"/>
        </w:tabs>
        <w:ind w:left="720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</w:t>
      </w:r>
    </w:p>
    <w:p w:rsidR="00FB78DE" w:rsidRPr="00F312F0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</w:pPr>
      <w:r w:rsidRPr="00F312F0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>SECTION B</w:t>
      </w:r>
      <w:r w:rsidRPr="00F312F0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ab/>
        <w:t xml:space="preserve"> ANSWER T</w:t>
      </w:r>
      <w:r w:rsidR="007A5742" w:rsidRPr="00F312F0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 xml:space="preserve">WO  </w:t>
      </w:r>
      <w:r w:rsidRPr="00F312F0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 xml:space="preserve"> –</w:t>
      </w:r>
      <w:r w:rsidR="007A5742" w:rsidRPr="00F312F0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 xml:space="preserve"> 40 </w:t>
      </w:r>
      <w:r w:rsidRPr="00F312F0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>MARKS</w:t>
      </w:r>
    </w:p>
    <w:p w:rsidR="00FB78DE" w:rsidRPr="00F312F0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</w:p>
    <w:p w:rsidR="00FB78DE" w:rsidRPr="00F312F0" w:rsidRDefault="005A6E7F" w:rsidP="00123BEF">
      <w:pPr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2</w:t>
      </w:r>
      <w:r w:rsidR="00FB78DE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.</w:t>
      </w:r>
      <w:r w:rsidR="00FB78DE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ab/>
      </w:r>
      <w:r w:rsidR="00123BEF" w:rsidRP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 xml:space="preserve">A defendant can draw on a number of </w:t>
      </w:r>
      <w:proofErr w:type="spellStart"/>
      <w:r w:rsidR="00123BEF" w:rsidRP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>defences</w:t>
      </w:r>
      <w:proofErr w:type="spellEnd"/>
      <w:r w:rsidR="00123BEF" w:rsidRP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 xml:space="preserve"> in respect of an action </w:t>
      </w:r>
      <w:r w:rsidR="00D410A9" w:rsidRP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 xml:space="preserve">of libel. Review the main </w:t>
      </w:r>
      <w:proofErr w:type="spellStart"/>
      <w:r w:rsidR="00D410A9" w:rsidRP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>defenc</w:t>
      </w:r>
      <w:r w:rsid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>es</w:t>
      </w:r>
      <w:proofErr w:type="spellEnd"/>
      <w:r w:rsid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 xml:space="preserve"> to an allegation of libel</w:t>
      </w:r>
      <w:r w:rsid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ab/>
      </w:r>
      <w:r w:rsid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ab/>
      </w:r>
      <w:r w:rsidR="00FB78DE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(20 Marks)</w:t>
      </w:r>
    </w:p>
    <w:p w:rsidR="00FB78DE" w:rsidRPr="00F312F0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ab/>
      </w:r>
    </w:p>
    <w:p w:rsidR="00FB78DE" w:rsidRPr="00F312F0" w:rsidRDefault="005A6E7F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3.</w:t>
      </w:r>
      <w:r w:rsidR="00FB78DE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         (</w:t>
      </w:r>
      <w:proofErr w:type="spellStart"/>
      <w:proofErr w:type="gramStart"/>
      <w:r w:rsidR="00FB78DE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i</w:t>
      </w:r>
      <w:proofErr w:type="spellEnd"/>
      <w:proofErr w:type="gramEnd"/>
      <w:r w:rsidR="00FB78DE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) Define copyright                                                                               (2 Marks)</w:t>
      </w:r>
    </w:p>
    <w:p w:rsidR="00FB78DE" w:rsidRPr="00F312F0" w:rsidRDefault="00FB78DE" w:rsidP="00FB78DE">
      <w:pPr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                  </w:t>
      </w:r>
    </w:p>
    <w:p w:rsidR="00FB78DE" w:rsidRPr="00F312F0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          </w:t>
      </w:r>
      <w:r w:rsid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</w:t>
      </w: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(ii) Discuss the various categories of ownership of copyright.</w:t>
      </w:r>
      <w:r w:rsidR="005A6E7F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</w:t>
      </w:r>
      <w:r w:rsidR="00F312F0">
        <w:rPr>
          <w:rFonts w:asciiTheme="majorHAnsi" w:hAnsiTheme="majorHAnsi" w:cs="Times New Roman"/>
          <w:color w:val="000000" w:themeColor="text1"/>
          <w:sz w:val="28"/>
          <w:szCs w:val="28"/>
        </w:rPr>
        <w:t>(18</w:t>
      </w: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Marks)</w:t>
      </w:r>
    </w:p>
    <w:p w:rsidR="00FB78DE" w:rsidRPr="00F312F0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</w:p>
    <w:p w:rsidR="00F312F0" w:rsidRDefault="005A6E7F" w:rsidP="00123BEF">
      <w:pPr>
        <w:rPr>
          <w:rFonts w:asciiTheme="majorHAnsi" w:hAnsiTheme="majorHAnsi"/>
          <w:color w:val="000000" w:themeColor="text1"/>
          <w:sz w:val="28"/>
          <w:szCs w:val="28"/>
          <w:lang w:val="en-US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4</w:t>
      </w:r>
      <w:r w:rsidR="00FB78DE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.         </w:t>
      </w:r>
      <w:r w:rsidR="00123BEF" w:rsidRP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 xml:space="preserve">Review the </w:t>
      </w:r>
      <w:proofErr w:type="spellStart"/>
      <w:r w:rsidR="00123BEF" w:rsidRP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>defences</w:t>
      </w:r>
      <w:proofErr w:type="spellEnd"/>
      <w:r w:rsidR="00123BEF" w:rsidRP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 xml:space="preserve"> available in respect of a claim of breach of </w:t>
      </w:r>
    </w:p>
    <w:p w:rsidR="00123BEF" w:rsidRPr="00F312F0" w:rsidRDefault="00F312F0" w:rsidP="00F312F0">
      <w:pPr>
        <w:rPr>
          <w:rFonts w:asciiTheme="majorHAnsi" w:hAnsi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/>
          <w:color w:val="000000" w:themeColor="text1"/>
          <w:sz w:val="28"/>
          <w:szCs w:val="28"/>
          <w:lang w:val="en-US"/>
        </w:rPr>
        <w:t xml:space="preserve">            </w:t>
      </w:r>
      <w:proofErr w:type="gramStart"/>
      <w:r w:rsidR="00123BEF" w:rsidRP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>copyright</w:t>
      </w:r>
      <w:proofErr w:type="gramEnd"/>
      <w:r w:rsidR="00123BEF" w:rsidRPr="00F312F0">
        <w:rPr>
          <w:rFonts w:asciiTheme="majorHAnsi" w:hAnsiTheme="majorHAnsi"/>
          <w:color w:val="000000" w:themeColor="text1"/>
          <w:sz w:val="28"/>
          <w:szCs w:val="28"/>
          <w:lang w:val="en-US"/>
        </w:rPr>
        <w:t>.</w:t>
      </w:r>
    </w:p>
    <w:p w:rsidR="00FB78DE" w:rsidRPr="00F312F0" w:rsidRDefault="005A6E7F" w:rsidP="00123BEF">
      <w:pPr>
        <w:tabs>
          <w:tab w:val="left" w:pos="709"/>
          <w:tab w:val="left" w:pos="1134"/>
          <w:tab w:val="left" w:pos="1701"/>
          <w:tab w:val="right" w:pos="10490"/>
        </w:tabs>
        <w:ind w:left="709" w:firstLine="11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</w:t>
      </w:r>
      <w:r w:rsidR="00123BEF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</w:t>
      </w:r>
      <w:r w:rsidR="00FB78DE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(20 Marks)</w:t>
      </w:r>
    </w:p>
    <w:p w:rsidR="00FB78DE" w:rsidRPr="00F312F0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ab/>
      </w:r>
    </w:p>
    <w:p w:rsidR="0085203D" w:rsidRPr="00F312F0" w:rsidRDefault="005A6E7F" w:rsidP="0085203D">
      <w:pPr>
        <w:ind w:left="720" w:hanging="720"/>
        <w:rPr>
          <w:rFonts w:asciiTheme="majorHAnsi" w:hAnsiTheme="majorHAnsi"/>
          <w:color w:val="000000" w:themeColor="text1"/>
          <w:sz w:val="28"/>
          <w:szCs w:val="28"/>
        </w:rPr>
      </w:pPr>
      <w:r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5</w:t>
      </w:r>
      <w:r w:rsidR="00FB78DE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>.</w:t>
      </w:r>
      <w:r w:rsidR="00FB78DE" w:rsidRPr="00F312F0">
        <w:rPr>
          <w:rFonts w:asciiTheme="majorHAnsi" w:hAnsiTheme="majorHAnsi" w:cs="Times New Roman"/>
          <w:color w:val="000000" w:themeColor="text1"/>
          <w:sz w:val="28"/>
          <w:szCs w:val="28"/>
        </w:rPr>
        <w:tab/>
      </w:r>
      <w:r w:rsidR="0085203D" w:rsidRPr="00F312F0">
        <w:rPr>
          <w:rFonts w:asciiTheme="majorHAnsi" w:hAnsiTheme="majorHAnsi"/>
          <w:color w:val="000000" w:themeColor="text1"/>
          <w:sz w:val="28"/>
          <w:szCs w:val="28"/>
        </w:rPr>
        <w:t xml:space="preserve">There are certain circumstances which are considered to impose an obligation of confidence. Analyse these circumstances. </w:t>
      </w:r>
      <w:r w:rsidR="00F312F0">
        <w:rPr>
          <w:rFonts w:asciiTheme="majorHAnsi" w:hAnsiTheme="majorHAnsi"/>
          <w:color w:val="000000" w:themeColor="text1"/>
          <w:sz w:val="28"/>
          <w:szCs w:val="28"/>
        </w:rPr>
        <w:tab/>
      </w:r>
      <w:r w:rsidR="00123BEF" w:rsidRPr="00F312F0">
        <w:rPr>
          <w:rFonts w:asciiTheme="majorHAnsi" w:hAnsiTheme="majorHAnsi"/>
          <w:color w:val="000000" w:themeColor="text1"/>
          <w:sz w:val="28"/>
          <w:szCs w:val="28"/>
        </w:rPr>
        <w:t>(20 Marks)</w:t>
      </w:r>
      <w:r w:rsidR="0085203D" w:rsidRPr="00F312F0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:rsidR="00B45B4C" w:rsidRPr="00F312F0" w:rsidRDefault="00B45B4C">
      <w:pPr>
        <w:rPr>
          <w:rFonts w:asciiTheme="majorHAnsi" w:hAnsiTheme="majorHAnsi"/>
          <w:sz w:val="28"/>
          <w:szCs w:val="28"/>
        </w:rPr>
      </w:pPr>
    </w:p>
    <w:sectPr w:rsidR="00B45B4C" w:rsidRPr="00F312F0" w:rsidSect="00933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1C7360"/>
    <w:multiLevelType w:val="hybridMultilevel"/>
    <w:tmpl w:val="5DECA18A"/>
    <w:lvl w:ilvl="0" w:tplc="BC3270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compat/>
  <w:rsids>
    <w:rsidRoot w:val="00FB78DE"/>
    <w:rsid w:val="000815AA"/>
    <w:rsid w:val="00123BEF"/>
    <w:rsid w:val="004700B6"/>
    <w:rsid w:val="004C496D"/>
    <w:rsid w:val="005A6E7F"/>
    <w:rsid w:val="00727F26"/>
    <w:rsid w:val="007A5742"/>
    <w:rsid w:val="007B10F2"/>
    <w:rsid w:val="0085203D"/>
    <w:rsid w:val="00A03E66"/>
    <w:rsid w:val="00A06928"/>
    <w:rsid w:val="00AA3EEE"/>
    <w:rsid w:val="00B12A6C"/>
    <w:rsid w:val="00B45B4C"/>
    <w:rsid w:val="00D410A9"/>
    <w:rsid w:val="00E90C0B"/>
    <w:rsid w:val="00F312F0"/>
    <w:rsid w:val="00FB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8DE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2017-01-19T06:42:00Z</dcterms:created>
  <dcterms:modified xsi:type="dcterms:W3CDTF">2017-01-19T06:42:00Z</dcterms:modified>
</cp:coreProperties>
</file>