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816" w:rsidRDefault="00600816" w:rsidP="0060081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600816" w:rsidRDefault="00600816" w:rsidP="0060081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600816" w:rsidRDefault="00600816" w:rsidP="0060081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600816" w:rsidRDefault="00600816" w:rsidP="0060081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600816" w:rsidRDefault="00600816" w:rsidP="0060081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600816" w:rsidRDefault="00600816" w:rsidP="0060081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600816" w:rsidRDefault="00600816" w:rsidP="0060081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600816" w:rsidRDefault="00204DB8" w:rsidP="00600816">
      <w:pPr>
        <w:jc w:val="center"/>
        <w:rPr>
          <w:rFonts w:ascii="Maiandra GD" w:hAnsi="Maiandra GD"/>
          <w:b/>
        </w:rPr>
      </w:pPr>
      <w:r w:rsidRPr="00204DB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600816" w:rsidRDefault="00600816" w:rsidP="0060081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6708EC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6708EC">
        <w:rPr>
          <w:rFonts w:ascii="Times New Roman" w:hAnsi="Times New Roman"/>
          <w:b/>
          <w:sz w:val="24"/>
          <w:szCs w:val="24"/>
        </w:rPr>
        <w:t>6</w:t>
      </w:r>
    </w:p>
    <w:p w:rsidR="00600816" w:rsidRDefault="00600816" w:rsidP="0060081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FIRST SEMESTER EXAMINATION FOR BACHELOR OF SCIENCE IN ANIMAL HEALTH</w:t>
      </w:r>
    </w:p>
    <w:p w:rsidR="00600816" w:rsidRDefault="00600816" w:rsidP="0060081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SBT 3250: GENERAL </w:t>
      </w:r>
      <w:r w:rsidR="00611B83">
        <w:rPr>
          <w:rFonts w:ascii="Times New Roman" w:hAnsi="Times New Roman"/>
          <w:b/>
          <w:sz w:val="24"/>
          <w:szCs w:val="24"/>
        </w:rPr>
        <w:t>GENETICS</w:t>
      </w:r>
    </w:p>
    <w:p w:rsidR="00600816" w:rsidRDefault="00204DB8" w:rsidP="00600816">
      <w:pPr>
        <w:jc w:val="center"/>
        <w:rPr>
          <w:rFonts w:ascii="Times New Roman" w:hAnsi="Times New Roman"/>
          <w:b/>
          <w:sz w:val="24"/>
          <w:szCs w:val="24"/>
        </w:rPr>
      </w:pPr>
      <w:r w:rsidRPr="00204DB8">
        <w:pict>
          <v:shape id="_x0000_s1027" type="#_x0000_t32" style="position:absolute;left:0;text-align:left;margin-left:-1in;margin-top:23.5pt;width:612.45pt;height:0;z-index:251662336" o:connectortype="straight"/>
        </w:pict>
      </w:r>
      <w:r w:rsidR="00600816">
        <w:rPr>
          <w:rFonts w:ascii="Times New Roman" w:hAnsi="Times New Roman"/>
          <w:b/>
          <w:sz w:val="24"/>
          <w:szCs w:val="24"/>
        </w:rPr>
        <w:t>DATE: NOVEMBER, 2015</w:t>
      </w:r>
      <w:r w:rsidR="00600816">
        <w:rPr>
          <w:rFonts w:ascii="Times New Roman" w:hAnsi="Times New Roman"/>
          <w:b/>
          <w:sz w:val="24"/>
          <w:szCs w:val="24"/>
        </w:rPr>
        <w:tab/>
      </w:r>
      <w:r w:rsidR="00600816">
        <w:rPr>
          <w:rFonts w:ascii="Times New Roman" w:hAnsi="Times New Roman"/>
          <w:b/>
          <w:sz w:val="24"/>
          <w:szCs w:val="24"/>
        </w:rPr>
        <w:tab/>
      </w:r>
      <w:r w:rsidR="00600816">
        <w:rPr>
          <w:rFonts w:ascii="Times New Roman" w:hAnsi="Times New Roman"/>
          <w:b/>
          <w:sz w:val="24"/>
          <w:szCs w:val="24"/>
        </w:rPr>
        <w:tab/>
      </w:r>
      <w:r w:rsidR="00600816">
        <w:rPr>
          <w:rFonts w:ascii="Times New Roman" w:hAnsi="Times New Roman"/>
          <w:b/>
          <w:sz w:val="24"/>
          <w:szCs w:val="24"/>
        </w:rPr>
        <w:tab/>
      </w:r>
      <w:r w:rsidR="00600816">
        <w:rPr>
          <w:rFonts w:ascii="Times New Roman" w:hAnsi="Times New Roman"/>
          <w:b/>
          <w:sz w:val="24"/>
          <w:szCs w:val="24"/>
        </w:rPr>
        <w:tab/>
      </w:r>
      <w:r w:rsidR="00600816">
        <w:rPr>
          <w:rFonts w:ascii="Times New Roman" w:hAnsi="Times New Roman"/>
          <w:b/>
          <w:sz w:val="24"/>
          <w:szCs w:val="24"/>
        </w:rPr>
        <w:tab/>
      </w:r>
      <w:r w:rsidR="00600816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600816">
        <w:rPr>
          <w:rFonts w:ascii="Times New Roman" w:hAnsi="Times New Roman"/>
          <w:b/>
          <w:sz w:val="24"/>
          <w:szCs w:val="24"/>
        </w:rPr>
        <w:t>HOURS</w:t>
      </w:r>
    </w:p>
    <w:p w:rsidR="00600816" w:rsidRDefault="00204DB8" w:rsidP="00600816">
      <w:pPr>
        <w:rPr>
          <w:rFonts w:ascii="Times New Roman" w:hAnsi="Times New Roman"/>
          <w:i/>
          <w:sz w:val="24"/>
          <w:szCs w:val="24"/>
        </w:rPr>
      </w:pPr>
      <w:r w:rsidRPr="00204DB8">
        <w:pict>
          <v:shape id="_x0000_s1028" type="#_x0000_t32" style="position:absolute;margin-left:-1in;margin-top:28.85pt;width:612.45pt;height:0;z-index:251663360" o:connectortype="straight"/>
        </w:pict>
      </w:r>
      <w:r w:rsidR="00600816">
        <w:rPr>
          <w:rFonts w:ascii="Times New Roman" w:hAnsi="Times New Roman"/>
          <w:b/>
          <w:sz w:val="24"/>
          <w:szCs w:val="24"/>
        </w:rPr>
        <w:t xml:space="preserve">INSTRUCTIONS:  </w:t>
      </w:r>
      <w:r w:rsidR="00600816">
        <w:rPr>
          <w:rFonts w:ascii="Times New Roman" w:hAnsi="Times New Roman"/>
          <w:i/>
          <w:sz w:val="24"/>
          <w:szCs w:val="24"/>
        </w:rPr>
        <w:t>Answer question</w:t>
      </w:r>
      <w:r w:rsidR="00600816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600816">
        <w:rPr>
          <w:rFonts w:ascii="Times New Roman" w:hAnsi="Times New Roman"/>
          <w:i/>
          <w:sz w:val="24"/>
          <w:szCs w:val="24"/>
        </w:rPr>
        <w:t xml:space="preserve">and any other </w:t>
      </w:r>
      <w:r w:rsidR="00600816">
        <w:rPr>
          <w:rFonts w:ascii="Times New Roman" w:hAnsi="Times New Roman"/>
          <w:b/>
          <w:i/>
          <w:sz w:val="24"/>
          <w:szCs w:val="24"/>
        </w:rPr>
        <w:t>two</w:t>
      </w:r>
      <w:r w:rsidR="00600816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600816" w:rsidRDefault="00600816" w:rsidP="00600816">
      <w:pPr>
        <w:rPr>
          <w:rFonts w:ascii="Times New Roman" w:hAnsi="Times New Roman" w:cs="Times New Roman"/>
          <w:sz w:val="24"/>
          <w:szCs w:val="24"/>
        </w:rPr>
      </w:pPr>
    </w:p>
    <w:p w:rsidR="00600816" w:rsidRDefault="00600816" w:rsidP="006008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600816" w:rsidRDefault="00600816" w:rsidP="00600816">
      <w:pPr>
        <w:pStyle w:val="ListParagraph"/>
        <w:numPr>
          <w:ilvl w:val="0"/>
          <w:numId w:val="6"/>
        </w:numPr>
        <w:spacing w:line="360" w:lineRule="auto"/>
        <w:ind w:left="63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following terms: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600816" w:rsidRDefault="00600816" w:rsidP="0060081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</w:t>
      </w:r>
    </w:p>
    <w:p w:rsidR="00600816" w:rsidRDefault="00600816" w:rsidP="0060081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Heredity </w:t>
      </w:r>
    </w:p>
    <w:p w:rsidR="00600816" w:rsidRDefault="00600816" w:rsidP="00600816">
      <w:pPr>
        <w:pStyle w:val="ListParagraph"/>
        <w:numPr>
          <w:ilvl w:val="0"/>
          <w:numId w:val="6"/>
        </w:numPr>
        <w:spacing w:line="360" w:lineRule="auto"/>
        <w:ind w:left="63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three Mendel’s laws of inheritance.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600816" w:rsidRDefault="00600816" w:rsidP="00600816">
      <w:pPr>
        <w:pStyle w:val="ListParagraph"/>
        <w:numPr>
          <w:ilvl w:val="0"/>
          <w:numId w:val="6"/>
        </w:numPr>
        <w:spacing w:line="360" w:lineRule="auto"/>
        <w:ind w:left="63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with aid of a diagram what you would use to test cross identify the genotype of an organism.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600816" w:rsidRDefault="00600816" w:rsidP="00600816">
      <w:pPr>
        <w:pStyle w:val="ListParagraph"/>
        <w:numPr>
          <w:ilvl w:val="0"/>
          <w:numId w:val="6"/>
        </w:numPr>
        <w:spacing w:line="360" w:lineRule="auto"/>
        <w:ind w:left="63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explain using the Human ABO blood group system the concept of multiple alleles.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600816" w:rsidRDefault="00600816" w:rsidP="00600816">
      <w:pPr>
        <w:pStyle w:val="ListParagraph"/>
        <w:numPr>
          <w:ilvl w:val="0"/>
          <w:numId w:val="6"/>
        </w:numPr>
        <w:spacing w:line="360" w:lineRule="auto"/>
        <w:ind w:left="63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five assumptions of Hardy-</w:t>
      </w:r>
      <w:proofErr w:type="spellStart"/>
      <w:r>
        <w:rPr>
          <w:rFonts w:ascii="Times New Roman" w:hAnsi="Times New Roman" w:cs="Times New Roman"/>
          <w:sz w:val="24"/>
          <w:szCs w:val="24"/>
        </w:rPr>
        <w:t>Weinburg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600816" w:rsidRDefault="00600816" w:rsidP="00600816">
      <w:pPr>
        <w:pStyle w:val="ListParagraph"/>
        <w:numPr>
          <w:ilvl w:val="0"/>
          <w:numId w:val="6"/>
        </w:numPr>
        <w:spacing w:line="360" w:lineRule="auto"/>
        <w:ind w:left="63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qualitative and quantitative traits.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00816" w:rsidRDefault="00600816" w:rsidP="00600816">
      <w:pPr>
        <w:pStyle w:val="ListParagraph"/>
        <w:numPr>
          <w:ilvl w:val="0"/>
          <w:numId w:val="6"/>
        </w:numPr>
        <w:spacing w:line="360" w:lineRule="auto"/>
        <w:ind w:left="63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Chargaff’s rules on the quantification of DNA bases.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3B7158" w:rsidRPr="00600816" w:rsidRDefault="003B7158" w:rsidP="00600816">
      <w:pPr>
        <w:pStyle w:val="ListParagraph"/>
        <w:numPr>
          <w:ilvl w:val="0"/>
          <w:numId w:val="6"/>
        </w:numPr>
        <w:spacing w:line="360" w:lineRule="auto"/>
        <w:ind w:left="63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genetic variation is important.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260DA" w:rsidRDefault="009260DA"/>
    <w:p w:rsidR="003B7158" w:rsidRDefault="003B7158">
      <w:pPr>
        <w:rPr>
          <w:rFonts w:ascii="Times New Roman" w:hAnsi="Times New Roman" w:cs="Times New Roman"/>
          <w:b/>
          <w:sz w:val="24"/>
          <w:szCs w:val="24"/>
        </w:rPr>
      </w:pPr>
      <w:r w:rsidRPr="003B7158">
        <w:rPr>
          <w:rFonts w:ascii="Times New Roman" w:hAnsi="Times New Roman" w:cs="Times New Roman"/>
          <w:b/>
          <w:sz w:val="24"/>
          <w:szCs w:val="24"/>
        </w:rPr>
        <w:lastRenderedPageBreak/>
        <w:t>QUESTION TWO (20 MARKS)</w:t>
      </w:r>
    </w:p>
    <w:p w:rsidR="003B7158" w:rsidRDefault="003B7158" w:rsidP="003B71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using appropriate examples five non-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concepts of inheritance.</w:t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4028AA" w:rsidRDefault="004028AA" w:rsidP="003B7158">
      <w:pPr>
        <w:rPr>
          <w:rFonts w:ascii="Times New Roman" w:hAnsi="Times New Roman" w:cs="Times New Roman"/>
          <w:b/>
          <w:sz w:val="24"/>
          <w:szCs w:val="24"/>
        </w:rPr>
      </w:pPr>
    </w:p>
    <w:p w:rsidR="003B7158" w:rsidRDefault="003B7158" w:rsidP="003B7158">
      <w:pPr>
        <w:rPr>
          <w:rFonts w:ascii="Times New Roman" w:hAnsi="Times New Roman" w:cs="Times New Roman"/>
          <w:b/>
          <w:sz w:val="24"/>
          <w:szCs w:val="24"/>
        </w:rPr>
      </w:pPr>
      <w:r w:rsidRPr="003B7158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3B7158" w:rsidRDefault="003B7158" w:rsidP="00DA5E80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what genetic mutations are.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B7158" w:rsidRDefault="00DA5E80" w:rsidP="00DA5E80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3B7158">
        <w:rPr>
          <w:rFonts w:ascii="Times New Roman" w:hAnsi="Times New Roman" w:cs="Times New Roman"/>
          <w:sz w:val="24"/>
          <w:szCs w:val="24"/>
        </w:rPr>
        <w:t xml:space="preserve"> types of gene and chromosomal mutations indicating how each acts as a source of </w:t>
      </w:r>
      <w:r>
        <w:rPr>
          <w:rFonts w:ascii="Times New Roman" w:hAnsi="Times New Roman" w:cs="Times New Roman"/>
          <w:sz w:val="24"/>
          <w:szCs w:val="24"/>
        </w:rPr>
        <w:t>variation.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(18 Marks)</w:t>
      </w:r>
    </w:p>
    <w:p w:rsidR="00DA5E80" w:rsidRPr="00DA5E80" w:rsidRDefault="00DA5E80" w:rsidP="00DA5E8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5E80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DA5E80" w:rsidRDefault="00DA5E80" w:rsidP="00DA5E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using labeled diagram where necessary, the three main mechanisms of DNA transfer in bacteria.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DA5E80" w:rsidRDefault="00DA5E80" w:rsidP="00DA5E80">
      <w:pPr>
        <w:rPr>
          <w:rFonts w:ascii="Times New Roman" w:hAnsi="Times New Roman" w:cs="Times New Roman"/>
          <w:sz w:val="24"/>
          <w:szCs w:val="24"/>
        </w:rPr>
      </w:pPr>
    </w:p>
    <w:p w:rsidR="00DA5E80" w:rsidRPr="00DA5E80" w:rsidRDefault="00DA5E80" w:rsidP="00DA5E80">
      <w:pPr>
        <w:rPr>
          <w:rFonts w:ascii="Times New Roman" w:hAnsi="Times New Roman" w:cs="Times New Roman"/>
          <w:b/>
          <w:sz w:val="24"/>
          <w:szCs w:val="24"/>
        </w:rPr>
      </w:pPr>
      <w:r w:rsidRPr="00DA5E80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DA5E80" w:rsidRPr="00DA5E80" w:rsidRDefault="00DA5E80" w:rsidP="00DA5E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five mechanisms by which evolutionary forces affect genetic diversity.</w:t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sectPr w:rsidR="00DA5E80" w:rsidRPr="00DA5E80" w:rsidSect="000D46F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641" w:rsidRDefault="00C94641" w:rsidP="00780B70">
      <w:pPr>
        <w:spacing w:after="0" w:line="240" w:lineRule="auto"/>
      </w:pPr>
      <w:r>
        <w:separator/>
      </w:r>
    </w:p>
  </w:endnote>
  <w:endnote w:type="continuationSeparator" w:id="0">
    <w:p w:rsidR="00C94641" w:rsidRDefault="00C94641" w:rsidP="0078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A07" w:rsidRDefault="004028AA" w:rsidP="00147A07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147A07" w:rsidRDefault="004028AA" w:rsidP="00147A07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04DB8">
      <w:fldChar w:fldCharType="begin"/>
    </w:r>
    <w:r>
      <w:instrText xml:space="preserve"> PAGE   \* MERGEFORMAT </w:instrText>
    </w:r>
    <w:r w:rsidR="00204DB8">
      <w:fldChar w:fldCharType="separate"/>
    </w:r>
    <w:r w:rsidR="001D2493" w:rsidRPr="001D2493">
      <w:rPr>
        <w:rFonts w:asciiTheme="majorHAnsi" w:hAnsiTheme="majorHAnsi"/>
        <w:noProof/>
      </w:rPr>
      <w:t>1</w:t>
    </w:r>
    <w:r w:rsidR="00204DB8">
      <w:fldChar w:fldCharType="end"/>
    </w:r>
  </w:p>
  <w:p w:rsidR="00147A07" w:rsidRPr="00F81026" w:rsidRDefault="00C94641" w:rsidP="00147A07">
    <w:pPr>
      <w:pStyle w:val="Footer"/>
    </w:pPr>
  </w:p>
  <w:p w:rsidR="00147A07" w:rsidRPr="00147A07" w:rsidRDefault="00C94641" w:rsidP="00147A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641" w:rsidRDefault="00C94641" w:rsidP="00780B70">
      <w:pPr>
        <w:spacing w:after="0" w:line="240" w:lineRule="auto"/>
      </w:pPr>
      <w:r>
        <w:separator/>
      </w:r>
    </w:p>
  </w:footnote>
  <w:footnote w:type="continuationSeparator" w:id="0">
    <w:p w:rsidR="00C94641" w:rsidRDefault="00C94641" w:rsidP="00780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447E1"/>
    <w:multiLevelType w:val="hybridMultilevel"/>
    <w:tmpl w:val="A3C8DE7C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59816B0"/>
    <w:multiLevelType w:val="hybridMultilevel"/>
    <w:tmpl w:val="43741D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4127EA"/>
    <w:multiLevelType w:val="hybridMultilevel"/>
    <w:tmpl w:val="CDD0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F2919"/>
    <w:multiLevelType w:val="hybridMultilevel"/>
    <w:tmpl w:val="BE623246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F2A9E"/>
    <w:multiLevelType w:val="hybridMultilevel"/>
    <w:tmpl w:val="4AF2A404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25409"/>
    <w:multiLevelType w:val="hybridMultilevel"/>
    <w:tmpl w:val="67A81784"/>
    <w:lvl w:ilvl="0" w:tplc="9B301F22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7BDF5D45"/>
    <w:multiLevelType w:val="hybridMultilevel"/>
    <w:tmpl w:val="D7CEA2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0816"/>
    <w:rsid w:val="001D2493"/>
    <w:rsid w:val="00204DB8"/>
    <w:rsid w:val="003B7158"/>
    <w:rsid w:val="004028AA"/>
    <w:rsid w:val="00600816"/>
    <w:rsid w:val="00611B83"/>
    <w:rsid w:val="006708EC"/>
    <w:rsid w:val="00780B70"/>
    <w:rsid w:val="008944B6"/>
    <w:rsid w:val="009260DA"/>
    <w:rsid w:val="00B36A20"/>
    <w:rsid w:val="00C94641"/>
    <w:rsid w:val="00DA5E80"/>
    <w:rsid w:val="00E90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008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08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00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816"/>
  </w:style>
  <w:style w:type="paragraph" w:styleId="BalloonText">
    <w:name w:val="Balloon Text"/>
    <w:basedOn w:val="Normal"/>
    <w:link w:val="BalloonTextChar"/>
    <w:uiPriority w:val="99"/>
    <w:semiHidden/>
    <w:unhideWhenUsed/>
    <w:rsid w:val="00600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7</cp:revision>
  <dcterms:created xsi:type="dcterms:W3CDTF">2015-11-12T05:27:00Z</dcterms:created>
  <dcterms:modified xsi:type="dcterms:W3CDTF">2015-11-19T06:17:00Z</dcterms:modified>
</cp:coreProperties>
</file>