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28" w:rsidRDefault="00E61C28" w:rsidP="00E61C28">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6" o:title=""/>
            </v:shape>
            <v:shape id="_x0000_s1029" type="#_x0000_t75" style="position:absolute;left:107889680;top:110882193;width:4434364;height:1036557" o:cliptowrap="t">
              <v:imagedata r:id="rId6"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E61C28" w:rsidRDefault="00E61C28" w:rsidP="00E61C28">
      <w:pPr>
        <w:spacing w:after="0" w:line="240" w:lineRule="auto"/>
        <w:jc w:val="center"/>
        <w:rPr>
          <w:rFonts w:ascii="Algerian" w:hAnsi="Algerian" w:cs="Tahoma"/>
          <w:b/>
          <w:sz w:val="32"/>
          <w:szCs w:val="32"/>
        </w:rPr>
      </w:pPr>
    </w:p>
    <w:p w:rsidR="00E61C28" w:rsidRPr="007D4BF9" w:rsidRDefault="00E61C28" w:rsidP="00E61C28">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E61C28" w:rsidRDefault="00E61C28" w:rsidP="00E61C28">
      <w:pPr>
        <w:spacing w:after="0"/>
        <w:jc w:val="center"/>
        <w:rPr>
          <w:rFonts w:ascii="Cambria" w:hAnsi="Cambria"/>
          <w:b/>
          <w:sz w:val="20"/>
          <w:szCs w:val="20"/>
        </w:rPr>
      </w:pPr>
      <w:r>
        <w:rPr>
          <w:rFonts w:ascii="Cambria" w:hAnsi="Cambria"/>
          <w:b/>
          <w:sz w:val="20"/>
          <w:szCs w:val="20"/>
        </w:rPr>
        <w:t>P.O. Box 972-60200 – Meru-Kenya.</w:t>
      </w:r>
    </w:p>
    <w:p w:rsidR="00E61C28" w:rsidRDefault="00E61C28" w:rsidP="00E61C28">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E61C28" w:rsidRDefault="00E61C28" w:rsidP="00E61C28">
      <w:pPr>
        <w:spacing w:after="0"/>
        <w:jc w:val="center"/>
        <w:rPr>
          <w:rFonts w:ascii="Cambria" w:hAnsi="Cambria"/>
          <w:b/>
          <w:sz w:val="20"/>
          <w:szCs w:val="20"/>
        </w:rPr>
      </w:pPr>
      <w:r>
        <w:rPr>
          <w:rFonts w:ascii="Cambria" w:hAnsi="Cambria"/>
          <w:b/>
          <w:sz w:val="20"/>
          <w:szCs w:val="20"/>
        </w:rPr>
        <w:t>Fax: 064-30321</w:t>
      </w:r>
    </w:p>
    <w:p w:rsidR="00E61C28" w:rsidRDefault="00E61C28" w:rsidP="00E61C28">
      <w:pPr>
        <w:spacing w:after="0"/>
        <w:jc w:val="center"/>
        <w:rPr>
          <w:rFonts w:ascii="Cambria" w:hAnsi="Cambria"/>
          <w:b/>
          <w:sz w:val="20"/>
          <w:szCs w:val="20"/>
        </w:rPr>
      </w:pPr>
      <w:r>
        <w:rPr>
          <w:rFonts w:ascii="Cambria" w:hAnsi="Cambria"/>
          <w:b/>
          <w:sz w:val="20"/>
          <w:szCs w:val="20"/>
        </w:rPr>
        <w:t xml:space="preserve">Website: </w:t>
      </w:r>
      <w:hyperlink r:id="rId7"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8" w:history="1">
        <w:r w:rsidRPr="00201F2F">
          <w:rPr>
            <w:rStyle w:val="Hyperlink"/>
            <w:rFonts w:ascii="Cambria" w:hAnsi="Cambria"/>
            <w:b/>
            <w:sz w:val="20"/>
            <w:szCs w:val="20"/>
          </w:rPr>
          <w:t>info@must.ac.ke</w:t>
        </w:r>
      </w:hyperlink>
      <w:r>
        <w:rPr>
          <w:rFonts w:ascii="Cambria" w:hAnsi="Cambria"/>
          <w:b/>
          <w:sz w:val="20"/>
          <w:szCs w:val="20"/>
        </w:rPr>
        <w:t xml:space="preserve">    </w:t>
      </w:r>
    </w:p>
    <w:p w:rsidR="00E61C28" w:rsidRPr="00385312" w:rsidRDefault="00E61C28" w:rsidP="00E61C28">
      <w:pPr>
        <w:spacing w:after="0" w:line="240" w:lineRule="auto"/>
        <w:jc w:val="center"/>
        <w:rPr>
          <w:rFonts w:ascii="Maiandra GD" w:hAnsi="Maiandra GD"/>
          <w:b/>
        </w:rPr>
      </w:pPr>
      <w:r w:rsidRPr="006F7AA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E61C28" w:rsidRDefault="00E61C28" w:rsidP="00E61C28">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E61C28" w:rsidRDefault="00E61C28" w:rsidP="00E61C28">
      <w:pPr>
        <w:spacing w:after="0" w:line="240" w:lineRule="auto"/>
        <w:jc w:val="center"/>
        <w:rPr>
          <w:rFonts w:ascii="Times New Roman" w:hAnsi="Times New Roman"/>
          <w:b/>
          <w:sz w:val="24"/>
          <w:szCs w:val="24"/>
        </w:rPr>
      </w:pPr>
    </w:p>
    <w:p w:rsidR="00E61C28" w:rsidRDefault="00E61C28" w:rsidP="00E61C28">
      <w:pPr>
        <w:spacing w:after="0" w:line="240" w:lineRule="auto"/>
        <w:jc w:val="center"/>
        <w:rPr>
          <w:rFonts w:ascii="Times New Roman" w:hAnsi="Times New Roman"/>
          <w:sz w:val="24"/>
          <w:szCs w:val="24"/>
        </w:rPr>
      </w:pPr>
      <w:r>
        <w:rPr>
          <w:rFonts w:ascii="Times New Roman" w:hAnsi="Times New Roman"/>
          <w:sz w:val="24"/>
          <w:szCs w:val="24"/>
        </w:rPr>
        <w:t>FOURTH YEAR, FIRST SEMESTER EXAMINATION FOR THE DEGREE OF BACHELOR OF COMMERCE.</w:t>
      </w:r>
    </w:p>
    <w:p w:rsidR="00E61C28" w:rsidRDefault="00E61C28" w:rsidP="00E61C28">
      <w:pPr>
        <w:spacing w:after="0" w:line="240" w:lineRule="auto"/>
        <w:jc w:val="center"/>
        <w:rPr>
          <w:rFonts w:ascii="Times New Roman" w:hAnsi="Times New Roman"/>
          <w:sz w:val="24"/>
          <w:szCs w:val="24"/>
        </w:rPr>
      </w:pPr>
    </w:p>
    <w:p w:rsidR="00E61C28" w:rsidRDefault="00E61C28" w:rsidP="00E61C28">
      <w:pPr>
        <w:spacing w:after="0" w:line="240" w:lineRule="auto"/>
        <w:jc w:val="center"/>
        <w:rPr>
          <w:rFonts w:ascii="Times New Roman" w:hAnsi="Times New Roman"/>
          <w:b/>
        </w:rPr>
      </w:pPr>
      <w:r>
        <w:rPr>
          <w:rFonts w:ascii="Times New Roman" w:hAnsi="Times New Roman"/>
          <w:b/>
        </w:rPr>
        <w:t>BFC 34</w:t>
      </w:r>
      <w:r w:rsidR="00150DC2">
        <w:rPr>
          <w:rFonts w:ascii="Times New Roman" w:hAnsi="Times New Roman"/>
          <w:b/>
        </w:rPr>
        <w:t>27</w:t>
      </w:r>
      <w:r>
        <w:rPr>
          <w:rFonts w:ascii="Times New Roman" w:hAnsi="Times New Roman"/>
          <w:b/>
        </w:rPr>
        <w:t>: ADVANCED AUDITING</w:t>
      </w:r>
    </w:p>
    <w:p w:rsidR="00E61C28" w:rsidRDefault="00E61C28" w:rsidP="00E61C28">
      <w:pPr>
        <w:spacing w:after="0" w:line="240" w:lineRule="auto"/>
        <w:jc w:val="center"/>
        <w:rPr>
          <w:rFonts w:ascii="Times New Roman" w:hAnsi="Times New Roman"/>
          <w:b/>
        </w:rPr>
      </w:pPr>
    </w:p>
    <w:p w:rsidR="00E61C28" w:rsidRDefault="00E61C28" w:rsidP="00E61C28">
      <w:pPr>
        <w:spacing w:after="0" w:line="240" w:lineRule="auto"/>
        <w:rPr>
          <w:rFonts w:ascii="Times New Roman" w:hAnsi="Times New Roman"/>
          <w:b/>
        </w:rPr>
      </w:pPr>
      <w:r w:rsidRPr="006F7AA7">
        <w:pict>
          <v:shape id="_x0000_s1072" type="#_x0000_t32" style="position:absolute;margin-left:-1in;margin-top:15.45pt;width:612.45pt;height:0;z-index:251662336" o:connectortype="straight"/>
        </w:pict>
      </w:r>
      <w:r>
        <w:rPr>
          <w:rFonts w:ascii="Times New Roman" w:hAnsi="Times New Roman"/>
          <w:b/>
        </w:rPr>
        <w:t>DATE: AUGUST 2015                                                                                           TIME: 2 HOURS</w:t>
      </w:r>
    </w:p>
    <w:p w:rsidR="00E61C28" w:rsidRDefault="00E61C28" w:rsidP="00E61C28">
      <w:pPr>
        <w:spacing w:after="0" w:line="240" w:lineRule="auto"/>
        <w:rPr>
          <w:rFonts w:ascii="Times New Roman" w:hAnsi="Times New Roman"/>
          <w:b/>
        </w:rPr>
      </w:pPr>
    </w:p>
    <w:p w:rsidR="00E61C28" w:rsidRDefault="00E61C28" w:rsidP="00E61C28">
      <w:pPr>
        <w:spacing w:after="0" w:line="240" w:lineRule="auto"/>
      </w:pPr>
      <w:r w:rsidRPr="006F7AA7">
        <w:pict>
          <v:shape id="_x0000_s1073" type="#_x0000_t32" style="position:absolute;margin-left:-1in;margin-top:22.1pt;width:612.45pt;height:0;z-index:251663360" o:connectortype="straight"/>
        </w:pict>
      </w:r>
      <w:r>
        <w:rPr>
          <w:rFonts w:ascii="Times New Roman" w:hAnsi="Times New Roman"/>
          <w:b/>
        </w:rPr>
        <w:t xml:space="preserve">INSTRUCTIONS: </w:t>
      </w:r>
      <w:r w:rsidR="00B97F58">
        <w:rPr>
          <w:rFonts w:ascii="Times New Roman" w:hAnsi="Times New Roman"/>
          <w:i/>
          <w:sz w:val="24"/>
          <w:szCs w:val="24"/>
        </w:rPr>
        <w:t xml:space="preserve">Answer question </w:t>
      </w:r>
      <w:r w:rsidR="00B97F58" w:rsidRPr="00D60946">
        <w:rPr>
          <w:rFonts w:ascii="Times New Roman" w:hAnsi="Times New Roman"/>
          <w:b/>
          <w:i/>
          <w:sz w:val="24"/>
          <w:szCs w:val="24"/>
        </w:rPr>
        <w:t>one</w:t>
      </w:r>
      <w:r w:rsidR="00B97F58">
        <w:rPr>
          <w:rFonts w:ascii="Times New Roman" w:hAnsi="Times New Roman"/>
          <w:i/>
          <w:sz w:val="24"/>
          <w:szCs w:val="24"/>
        </w:rPr>
        <w:t xml:space="preserve"> and any other </w:t>
      </w:r>
      <w:r w:rsidR="00B97F58" w:rsidRPr="00D60946">
        <w:rPr>
          <w:rFonts w:ascii="Times New Roman" w:hAnsi="Times New Roman"/>
          <w:b/>
          <w:i/>
          <w:sz w:val="24"/>
          <w:szCs w:val="24"/>
        </w:rPr>
        <w:t>two</w:t>
      </w:r>
      <w:r w:rsidR="00B97F58">
        <w:rPr>
          <w:rFonts w:ascii="Times New Roman" w:hAnsi="Times New Roman"/>
          <w:i/>
          <w:sz w:val="24"/>
          <w:szCs w:val="24"/>
        </w:rPr>
        <w:t xml:space="preserve"> questions</w:t>
      </w:r>
    </w:p>
    <w:p w:rsidR="00E61C28" w:rsidRDefault="00E61C28" w:rsidP="00E61C28"/>
    <w:p w:rsidR="00E61C28" w:rsidRDefault="00E61C28" w:rsidP="00E61C28">
      <w:pPr>
        <w:rPr>
          <w:rFonts w:ascii="Times New Roman" w:hAnsi="Times New Roman"/>
          <w:b/>
          <w:sz w:val="24"/>
          <w:szCs w:val="24"/>
        </w:rPr>
      </w:pPr>
      <w:r>
        <w:rPr>
          <w:rFonts w:ascii="Times New Roman" w:hAnsi="Times New Roman"/>
          <w:b/>
          <w:sz w:val="24"/>
          <w:szCs w:val="24"/>
        </w:rPr>
        <w:t>QUESTION ONE (30 MARKS)</w:t>
      </w:r>
    </w:p>
    <w:p w:rsidR="00D63AB2" w:rsidRDefault="003D65A0" w:rsidP="00087397">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Explain the following terms as used in Auditing and illustrate with examples.</w:t>
      </w:r>
    </w:p>
    <w:p w:rsidR="003D65A0" w:rsidRDefault="003D65A0" w:rsidP="0008739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International standards on auditing and accounting </w:t>
      </w:r>
    </w:p>
    <w:p w:rsidR="00087397" w:rsidRDefault="00087397" w:rsidP="0008739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Corporate governance</w:t>
      </w:r>
    </w:p>
    <w:p w:rsidR="00087397" w:rsidRDefault="00087397" w:rsidP="0008739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Stakeholders and shareholders</w:t>
      </w:r>
    </w:p>
    <w:p w:rsidR="00087397" w:rsidRDefault="00087397" w:rsidP="0008739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Transparency, respons</w:t>
      </w:r>
      <w:r w:rsidR="001B4372">
        <w:rPr>
          <w:rFonts w:ascii="Times New Roman" w:hAnsi="Times New Roman"/>
          <w:sz w:val="24"/>
          <w:szCs w:val="24"/>
        </w:rPr>
        <w:t>ibility accountability</w:t>
      </w:r>
    </w:p>
    <w:p w:rsidR="001B4372" w:rsidRDefault="001B4372" w:rsidP="00087397">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External audits and internal audits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B4372" w:rsidRDefault="001B4372" w:rsidP="001B4372">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In light and prudent financial management and reporting in an enterprise, explain why it is important for corporate business to:-</w:t>
      </w:r>
    </w:p>
    <w:p w:rsidR="001B4372" w:rsidRDefault="001B4372" w:rsidP="001B437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Comply with international standards on auditing and accounting</w:t>
      </w:r>
      <w:r w:rsidR="00B81CC5">
        <w:rPr>
          <w:rFonts w:ascii="Times New Roman" w:hAnsi="Times New Roman"/>
          <w:sz w:val="24"/>
          <w:szCs w:val="24"/>
        </w:rPr>
        <w:t>.</w:t>
      </w:r>
    </w:p>
    <w:p w:rsidR="001B4372" w:rsidRDefault="001B4372" w:rsidP="001B437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 xml:space="preserve">Adhere to generally and globally acceptable good corporate governance </w:t>
      </w:r>
      <w:r w:rsidR="004B7A50">
        <w:rPr>
          <w:rFonts w:ascii="Times New Roman" w:hAnsi="Times New Roman"/>
          <w:sz w:val="24"/>
          <w:szCs w:val="24"/>
        </w:rPr>
        <w:t>practices</w:t>
      </w:r>
      <w:r w:rsidR="00B81CC5">
        <w:rPr>
          <w:rFonts w:ascii="Times New Roman" w:hAnsi="Times New Roman"/>
          <w:sz w:val="24"/>
          <w:szCs w:val="24"/>
        </w:rPr>
        <w:t>.</w:t>
      </w:r>
    </w:p>
    <w:p w:rsidR="004B7A50" w:rsidRDefault="004B7A50" w:rsidP="001B437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Make and publish accounts and financial statements that meet the needs of shareholders and stakeholders</w:t>
      </w:r>
      <w:r w:rsidR="00B81CC5">
        <w:rPr>
          <w:rFonts w:ascii="Times New Roman" w:hAnsi="Times New Roman"/>
          <w:sz w:val="24"/>
          <w:szCs w:val="24"/>
        </w:rPr>
        <w:t>.</w:t>
      </w:r>
    </w:p>
    <w:p w:rsidR="004B7A50" w:rsidRDefault="004B7A50" w:rsidP="001B437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Conduct their transactions dealings and affairs in a transparent and responsible manner.</w:t>
      </w:r>
    </w:p>
    <w:p w:rsidR="004B7A50" w:rsidRDefault="004B7A50" w:rsidP="001B437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lastRenderedPageBreak/>
        <w:t>Engage external and internal auditors in their financial and management accounting, and reporting systems.</w:t>
      </w:r>
      <w:r w:rsidR="00B81CC5">
        <w:rPr>
          <w:rFonts w:ascii="Times New Roman" w:hAnsi="Times New Roman"/>
          <w:sz w:val="24"/>
          <w:szCs w:val="24"/>
        </w:rPr>
        <w:tab/>
      </w:r>
      <w:r w:rsidR="00B81CC5">
        <w:rPr>
          <w:rFonts w:ascii="Times New Roman" w:hAnsi="Times New Roman"/>
          <w:sz w:val="24"/>
          <w:szCs w:val="24"/>
        </w:rPr>
        <w:tab/>
      </w:r>
      <w:r w:rsidR="00B81CC5">
        <w:rPr>
          <w:rFonts w:ascii="Times New Roman" w:hAnsi="Times New Roman"/>
          <w:sz w:val="24"/>
          <w:szCs w:val="24"/>
        </w:rPr>
        <w:tab/>
      </w:r>
      <w:r w:rsidR="00B81CC5">
        <w:rPr>
          <w:rFonts w:ascii="Times New Roman" w:hAnsi="Times New Roman"/>
          <w:sz w:val="24"/>
          <w:szCs w:val="24"/>
        </w:rPr>
        <w:tab/>
      </w:r>
      <w:r w:rsidR="00B81CC5">
        <w:rPr>
          <w:rFonts w:ascii="Times New Roman" w:hAnsi="Times New Roman"/>
          <w:sz w:val="24"/>
          <w:szCs w:val="24"/>
        </w:rPr>
        <w:tab/>
      </w:r>
      <w:r w:rsidR="00B81CC5">
        <w:rPr>
          <w:rFonts w:ascii="Times New Roman" w:hAnsi="Times New Roman"/>
          <w:sz w:val="24"/>
          <w:szCs w:val="24"/>
        </w:rPr>
        <w:tab/>
        <w:t>(10 marks)</w:t>
      </w:r>
    </w:p>
    <w:p w:rsidR="00C33993" w:rsidRDefault="00C33993" w:rsidP="00C33993">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Explain the benefits of computers and information technology in the financial management and reporting of enterprises transactions and results</w:t>
      </w:r>
      <w:r w:rsidR="00715A42">
        <w:rPr>
          <w:rFonts w:ascii="Times New Roman" w:hAnsi="Times New Roman"/>
          <w:sz w:val="24"/>
          <w:szCs w:val="24"/>
        </w:rPr>
        <w:t>.</w:t>
      </w:r>
      <w:r w:rsidR="00715A42">
        <w:rPr>
          <w:rFonts w:ascii="Times New Roman" w:hAnsi="Times New Roman"/>
          <w:sz w:val="24"/>
          <w:szCs w:val="24"/>
        </w:rPr>
        <w:tab/>
      </w:r>
      <w:r w:rsidR="00715A42">
        <w:rPr>
          <w:rFonts w:ascii="Times New Roman" w:hAnsi="Times New Roman"/>
          <w:sz w:val="24"/>
          <w:szCs w:val="24"/>
        </w:rPr>
        <w:tab/>
      </w:r>
      <w:r w:rsidR="00715A42">
        <w:rPr>
          <w:rFonts w:ascii="Times New Roman" w:hAnsi="Times New Roman"/>
          <w:sz w:val="24"/>
          <w:szCs w:val="24"/>
        </w:rPr>
        <w:tab/>
      </w:r>
      <w:r w:rsidR="00715A42">
        <w:rPr>
          <w:rFonts w:ascii="Times New Roman" w:hAnsi="Times New Roman"/>
          <w:sz w:val="24"/>
          <w:szCs w:val="24"/>
        </w:rPr>
        <w:tab/>
        <w:t>(5 marks)</w:t>
      </w:r>
    </w:p>
    <w:p w:rsidR="00E61C28" w:rsidRDefault="00715A42" w:rsidP="00087397">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Critically, evaluate some of the limitations of computers and information technology in auditing of corporate enterprises.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2A6CF3" w:rsidRPr="002A6CF3" w:rsidRDefault="002A6CF3" w:rsidP="002A6CF3">
      <w:pPr>
        <w:pStyle w:val="ListParagraph"/>
        <w:spacing w:line="360" w:lineRule="auto"/>
        <w:rPr>
          <w:rFonts w:ascii="Times New Roman" w:hAnsi="Times New Roman"/>
          <w:sz w:val="24"/>
          <w:szCs w:val="24"/>
        </w:rPr>
      </w:pPr>
    </w:p>
    <w:p w:rsidR="00E61C28" w:rsidRDefault="00E61C28" w:rsidP="00E61C28">
      <w:pPr>
        <w:spacing w:line="360" w:lineRule="auto"/>
        <w:rPr>
          <w:rFonts w:ascii="Times New Roman" w:hAnsi="Times New Roman"/>
          <w:b/>
          <w:sz w:val="24"/>
          <w:szCs w:val="24"/>
        </w:rPr>
      </w:pPr>
      <w:r w:rsidRPr="00161E5B">
        <w:rPr>
          <w:rFonts w:ascii="Times New Roman" w:hAnsi="Times New Roman"/>
          <w:b/>
          <w:sz w:val="24"/>
          <w:szCs w:val="24"/>
        </w:rPr>
        <w:t>QUESTION TWO</w:t>
      </w:r>
      <w:r>
        <w:rPr>
          <w:rFonts w:ascii="Times New Roman" w:hAnsi="Times New Roman"/>
          <w:b/>
          <w:sz w:val="24"/>
          <w:szCs w:val="24"/>
        </w:rPr>
        <w:t xml:space="preserve"> (20 MARKS)</w:t>
      </w:r>
    </w:p>
    <w:p w:rsidR="002A6CF3" w:rsidRDefault="002A6CF3" w:rsidP="00E61C28">
      <w:pPr>
        <w:spacing w:line="360" w:lineRule="auto"/>
        <w:rPr>
          <w:rFonts w:ascii="Times New Roman" w:hAnsi="Times New Roman"/>
          <w:sz w:val="24"/>
          <w:szCs w:val="24"/>
        </w:rPr>
      </w:pPr>
      <w:r>
        <w:rPr>
          <w:rFonts w:ascii="Times New Roman" w:hAnsi="Times New Roman"/>
          <w:sz w:val="24"/>
          <w:szCs w:val="24"/>
        </w:rPr>
        <w:t>The concept of going concern is of critical significance in auditing and accountancy.  ISA 240 requires auditors in principle to evaluate the going concern of an enterprise, given a set of financial statements accounts and information contained t</w:t>
      </w:r>
      <w:r w:rsidR="00AF6ACF">
        <w:rPr>
          <w:rFonts w:ascii="Times New Roman" w:hAnsi="Times New Roman"/>
          <w:sz w:val="24"/>
          <w:szCs w:val="24"/>
        </w:rPr>
        <w:t xml:space="preserve">here </w:t>
      </w:r>
      <w:r w:rsidR="0017434A">
        <w:rPr>
          <w:rFonts w:ascii="Times New Roman" w:hAnsi="Times New Roman"/>
          <w:sz w:val="24"/>
          <w:szCs w:val="24"/>
        </w:rPr>
        <w:t>on and provide assurance to the shareholders, not only detection of errors and frauds.</w:t>
      </w:r>
    </w:p>
    <w:p w:rsidR="0017434A" w:rsidRDefault="0017434A" w:rsidP="0017434A">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Explain the term going concern in the context for corporate business</w:t>
      </w:r>
      <w:r>
        <w:rPr>
          <w:rFonts w:ascii="Times New Roman" w:hAnsi="Times New Roman"/>
          <w:sz w:val="24"/>
          <w:szCs w:val="24"/>
        </w:rPr>
        <w:tab/>
        <w:t>(3 marks)</w:t>
      </w:r>
    </w:p>
    <w:p w:rsidR="0017434A" w:rsidRDefault="0017434A" w:rsidP="0017434A">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Discuss six factors/matters that may put doubt into the going concern status if entity.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7434A" w:rsidRDefault="0017434A" w:rsidP="0017434A">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Explain the audit tests and procedures </w:t>
      </w:r>
      <w:r w:rsidR="0051125A">
        <w:rPr>
          <w:rFonts w:ascii="Times New Roman" w:hAnsi="Times New Roman"/>
          <w:sz w:val="24"/>
          <w:szCs w:val="24"/>
        </w:rPr>
        <w:t>that an auditor should undertake in order to obtain sufficient evidence as to the going concern status of a company.</w:t>
      </w:r>
      <w:r w:rsidR="0051125A">
        <w:rPr>
          <w:rFonts w:ascii="Times New Roman" w:hAnsi="Times New Roman"/>
          <w:sz w:val="24"/>
          <w:szCs w:val="24"/>
        </w:rPr>
        <w:tab/>
        <w:t>(6 marks)</w:t>
      </w:r>
    </w:p>
    <w:p w:rsidR="0051125A" w:rsidRPr="0017434A" w:rsidRDefault="0051125A" w:rsidP="0017434A">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Highlight with examples some of the post balance sheet events that may have significant negative impact on the going concern status of a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E61C28" w:rsidRDefault="00E61C28" w:rsidP="00E61C28">
      <w:pPr>
        <w:spacing w:line="360" w:lineRule="auto"/>
        <w:rPr>
          <w:rFonts w:ascii="Times New Roman" w:hAnsi="Times New Roman"/>
          <w:b/>
          <w:sz w:val="24"/>
          <w:szCs w:val="24"/>
        </w:rPr>
      </w:pPr>
      <w:r w:rsidRPr="00161E5B">
        <w:rPr>
          <w:rFonts w:ascii="Times New Roman" w:hAnsi="Times New Roman"/>
          <w:b/>
          <w:sz w:val="24"/>
          <w:szCs w:val="24"/>
        </w:rPr>
        <w:t>QUESTION THREE</w:t>
      </w:r>
      <w:r>
        <w:rPr>
          <w:rFonts w:ascii="Times New Roman" w:hAnsi="Times New Roman"/>
          <w:b/>
          <w:sz w:val="24"/>
          <w:szCs w:val="24"/>
        </w:rPr>
        <w:t xml:space="preserve"> (20 MARKS)</w:t>
      </w:r>
    </w:p>
    <w:p w:rsidR="00AA469D" w:rsidRDefault="00AA469D" w:rsidP="00E61C28">
      <w:pPr>
        <w:spacing w:line="360" w:lineRule="auto"/>
        <w:rPr>
          <w:rFonts w:ascii="Times New Roman" w:hAnsi="Times New Roman"/>
          <w:sz w:val="24"/>
          <w:szCs w:val="24"/>
        </w:rPr>
      </w:pPr>
      <w:r>
        <w:rPr>
          <w:rFonts w:ascii="Times New Roman" w:hAnsi="Times New Roman"/>
          <w:sz w:val="24"/>
          <w:szCs w:val="24"/>
        </w:rPr>
        <w:t>Complete reliable and relevant financial information material in substance and communicated through financial statements is a prerequisite for growth of financial markets enterprises and economic development.</w:t>
      </w:r>
    </w:p>
    <w:p w:rsidR="00AA469D" w:rsidRDefault="00AA469D" w:rsidP="00E61C28">
      <w:pPr>
        <w:spacing w:line="360" w:lineRule="auto"/>
        <w:rPr>
          <w:rFonts w:ascii="Times New Roman" w:hAnsi="Times New Roman"/>
          <w:sz w:val="24"/>
          <w:szCs w:val="24"/>
        </w:rPr>
      </w:pPr>
    </w:p>
    <w:p w:rsidR="00AA469D" w:rsidRDefault="00AA469D" w:rsidP="00E61C28">
      <w:pPr>
        <w:spacing w:line="360" w:lineRule="auto"/>
        <w:rPr>
          <w:rFonts w:ascii="Times New Roman" w:hAnsi="Times New Roman"/>
          <w:sz w:val="24"/>
          <w:szCs w:val="24"/>
        </w:rPr>
      </w:pPr>
    </w:p>
    <w:p w:rsidR="00AA469D" w:rsidRDefault="00AA469D" w:rsidP="00E61C28">
      <w:pPr>
        <w:spacing w:line="360" w:lineRule="auto"/>
        <w:rPr>
          <w:rFonts w:ascii="Times New Roman" w:hAnsi="Times New Roman"/>
          <w:sz w:val="24"/>
          <w:szCs w:val="24"/>
        </w:rPr>
      </w:pPr>
    </w:p>
    <w:p w:rsidR="00AA469D" w:rsidRDefault="00AA469D" w:rsidP="00E61C28">
      <w:pPr>
        <w:spacing w:line="360" w:lineRule="auto"/>
        <w:rPr>
          <w:rFonts w:ascii="Times New Roman" w:hAnsi="Times New Roman"/>
          <w:sz w:val="24"/>
          <w:szCs w:val="24"/>
        </w:rPr>
      </w:pPr>
      <w:r>
        <w:rPr>
          <w:rFonts w:ascii="Times New Roman" w:hAnsi="Times New Roman"/>
          <w:sz w:val="24"/>
          <w:szCs w:val="24"/>
        </w:rPr>
        <w:lastRenderedPageBreak/>
        <w:t>Required:</w:t>
      </w:r>
    </w:p>
    <w:p w:rsidR="00AA469D" w:rsidRDefault="00AA469D" w:rsidP="00AA469D">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In the context of the above statement:-</w:t>
      </w:r>
    </w:p>
    <w:p w:rsidR="00AA469D" w:rsidRDefault="00AA469D" w:rsidP="00AA469D">
      <w:pPr>
        <w:pStyle w:val="ListParagraph"/>
        <w:spacing w:line="360" w:lineRule="auto"/>
        <w:rPr>
          <w:rFonts w:ascii="Times New Roman" w:hAnsi="Times New Roman"/>
          <w:sz w:val="24"/>
          <w:szCs w:val="24"/>
        </w:rPr>
      </w:pPr>
      <w:r>
        <w:rPr>
          <w:rFonts w:ascii="Times New Roman" w:hAnsi="Times New Roman"/>
          <w:sz w:val="24"/>
          <w:szCs w:val="24"/>
        </w:rPr>
        <w:t>Explain</w:t>
      </w:r>
    </w:p>
    <w:p w:rsidR="00AA469D" w:rsidRDefault="00AA469D" w:rsidP="00AA469D">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The role of audit committees in corporate governance of the enterprises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A469D" w:rsidRDefault="00AA469D" w:rsidP="00AA469D">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The importance </w:t>
      </w:r>
      <w:r w:rsidR="00273B4E">
        <w:rPr>
          <w:rFonts w:ascii="Times New Roman" w:hAnsi="Times New Roman"/>
          <w:sz w:val="24"/>
          <w:szCs w:val="24"/>
        </w:rPr>
        <w:t>of the auditors independence</w:t>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Pr>
          <w:rFonts w:ascii="Times New Roman" w:hAnsi="Times New Roman"/>
          <w:sz w:val="24"/>
          <w:szCs w:val="24"/>
        </w:rPr>
        <w:t>(4 marks)</w:t>
      </w:r>
    </w:p>
    <w:p w:rsidR="000A57D0" w:rsidRDefault="00AA469D" w:rsidP="00AA469D">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The need for disclosure, appendices, notes to accounts and published </w:t>
      </w:r>
      <w:r w:rsidR="00273B4E">
        <w:rPr>
          <w:rFonts w:ascii="Times New Roman" w:hAnsi="Times New Roman"/>
          <w:sz w:val="24"/>
          <w:szCs w:val="24"/>
        </w:rPr>
        <w:t>financial statements.</w:t>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Pr>
          <w:rFonts w:ascii="Times New Roman" w:hAnsi="Times New Roman"/>
          <w:sz w:val="24"/>
          <w:szCs w:val="24"/>
        </w:rPr>
        <w:t>(4 marks)</w:t>
      </w:r>
    </w:p>
    <w:p w:rsidR="00AA469D" w:rsidRPr="00AA469D" w:rsidRDefault="000A57D0" w:rsidP="000A57D0">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Elucidate clearly and with adequate examples why auditors needs to carry out thorough and adequate verifications of non-current and current assets before approving accounts for distribution to shareholders an</w:t>
      </w:r>
      <w:r w:rsidR="00273B4E">
        <w:rPr>
          <w:rFonts w:ascii="Times New Roman" w:hAnsi="Times New Roman"/>
          <w:sz w:val="24"/>
          <w:szCs w:val="24"/>
        </w:rPr>
        <w:t>d other market players/users</w:t>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Pr>
          <w:rFonts w:ascii="Times New Roman" w:hAnsi="Times New Roman"/>
          <w:sz w:val="24"/>
          <w:szCs w:val="24"/>
        </w:rPr>
        <w:t>(6 marks)</w:t>
      </w:r>
      <w:r w:rsidR="00AA469D">
        <w:rPr>
          <w:rFonts w:ascii="Times New Roman" w:hAnsi="Times New Roman"/>
          <w:sz w:val="24"/>
          <w:szCs w:val="24"/>
        </w:rPr>
        <w:tab/>
      </w:r>
      <w:r w:rsidR="00AA469D">
        <w:rPr>
          <w:rFonts w:ascii="Times New Roman" w:hAnsi="Times New Roman"/>
          <w:sz w:val="24"/>
          <w:szCs w:val="24"/>
        </w:rPr>
        <w:tab/>
      </w:r>
      <w:r w:rsidR="00AA469D">
        <w:rPr>
          <w:rFonts w:ascii="Times New Roman" w:hAnsi="Times New Roman"/>
          <w:sz w:val="24"/>
          <w:szCs w:val="24"/>
        </w:rPr>
        <w:tab/>
      </w:r>
      <w:r w:rsidR="00AA469D">
        <w:rPr>
          <w:rFonts w:ascii="Times New Roman" w:hAnsi="Times New Roman"/>
          <w:sz w:val="24"/>
          <w:szCs w:val="24"/>
        </w:rPr>
        <w:tab/>
      </w:r>
      <w:r w:rsidR="00AA469D">
        <w:rPr>
          <w:rFonts w:ascii="Times New Roman" w:hAnsi="Times New Roman"/>
          <w:sz w:val="24"/>
          <w:szCs w:val="24"/>
        </w:rPr>
        <w:tab/>
      </w:r>
      <w:r w:rsidR="00AA469D">
        <w:rPr>
          <w:rFonts w:ascii="Times New Roman" w:hAnsi="Times New Roman"/>
          <w:sz w:val="24"/>
          <w:szCs w:val="24"/>
        </w:rPr>
        <w:tab/>
      </w:r>
      <w:r w:rsidR="00AA469D">
        <w:rPr>
          <w:rFonts w:ascii="Times New Roman" w:hAnsi="Times New Roman"/>
          <w:sz w:val="24"/>
          <w:szCs w:val="24"/>
        </w:rPr>
        <w:tab/>
      </w:r>
      <w:r w:rsidR="00AA469D">
        <w:rPr>
          <w:rFonts w:ascii="Times New Roman" w:hAnsi="Times New Roman"/>
          <w:sz w:val="24"/>
          <w:szCs w:val="24"/>
        </w:rPr>
        <w:tab/>
      </w:r>
    </w:p>
    <w:p w:rsidR="00E61C28" w:rsidRDefault="00E61C28" w:rsidP="00E61C28">
      <w:pPr>
        <w:spacing w:line="360" w:lineRule="auto"/>
        <w:rPr>
          <w:rFonts w:ascii="Times New Roman" w:hAnsi="Times New Roman"/>
          <w:b/>
          <w:sz w:val="24"/>
          <w:szCs w:val="24"/>
        </w:rPr>
      </w:pPr>
      <w:r w:rsidRPr="00161E5B">
        <w:rPr>
          <w:rFonts w:ascii="Times New Roman" w:hAnsi="Times New Roman"/>
          <w:b/>
          <w:sz w:val="24"/>
          <w:szCs w:val="24"/>
        </w:rPr>
        <w:t>QUESTION FOUR</w:t>
      </w:r>
      <w:r>
        <w:rPr>
          <w:rFonts w:ascii="Times New Roman" w:hAnsi="Times New Roman"/>
          <w:b/>
          <w:sz w:val="24"/>
          <w:szCs w:val="24"/>
        </w:rPr>
        <w:t xml:space="preserve"> (20 MARKS)</w:t>
      </w:r>
    </w:p>
    <w:p w:rsidR="009A27C5" w:rsidRDefault="009A27C5" w:rsidP="009A27C5">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Ex</w:t>
      </w:r>
      <w:r w:rsidR="00273B4E">
        <w:rPr>
          <w:rFonts w:ascii="Times New Roman" w:hAnsi="Times New Roman"/>
          <w:sz w:val="24"/>
          <w:szCs w:val="24"/>
        </w:rPr>
        <w:t>plain the term oversight</w:t>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Pr>
          <w:rFonts w:ascii="Times New Roman" w:hAnsi="Times New Roman"/>
          <w:sz w:val="24"/>
          <w:szCs w:val="24"/>
        </w:rPr>
        <w:t>(2 marks)</w:t>
      </w:r>
    </w:p>
    <w:p w:rsidR="009A27C5" w:rsidRDefault="009A27C5" w:rsidP="009A27C5">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 xml:space="preserve">Highlight briefly </w:t>
      </w:r>
      <w:r w:rsidR="00273B4E">
        <w:rPr>
          <w:rFonts w:ascii="Times New Roman" w:hAnsi="Times New Roman"/>
          <w:sz w:val="24"/>
          <w:szCs w:val="24"/>
        </w:rPr>
        <w:t>the importance of oversight</w:t>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Pr>
          <w:rFonts w:ascii="Times New Roman" w:hAnsi="Times New Roman"/>
          <w:sz w:val="24"/>
          <w:szCs w:val="24"/>
        </w:rPr>
        <w:t>(3 marks)</w:t>
      </w:r>
    </w:p>
    <w:p w:rsidR="009A27C5" w:rsidRDefault="009A27C5" w:rsidP="009A27C5">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Illustrate how internal auditors ca</w:t>
      </w:r>
      <w:r w:rsidR="00273B4E">
        <w:rPr>
          <w:rFonts w:ascii="Times New Roman" w:hAnsi="Times New Roman"/>
          <w:sz w:val="24"/>
          <w:szCs w:val="24"/>
        </w:rPr>
        <w:t>n perform oversight in a bank</w:t>
      </w:r>
      <w:r w:rsidR="00273B4E">
        <w:rPr>
          <w:rFonts w:ascii="Times New Roman" w:hAnsi="Times New Roman"/>
          <w:sz w:val="24"/>
          <w:szCs w:val="24"/>
        </w:rPr>
        <w:tab/>
      </w:r>
      <w:r w:rsidR="00273B4E">
        <w:rPr>
          <w:rFonts w:ascii="Times New Roman" w:hAnsi="Times New Roman"/>
          <w:sz w:val="24"/>
          <w:szCs w:val="24"/>
        </w:rPr>
        <w:tab/>
      </w:r>
      <w:r>
        <w:rPr>
          <w:rFonts w:ascii="Times New Roman" w:hAnsi="Times New Roman"/>
          <w:sz w:val="24"/>
          <w:szCs w:val="24"/>
        </w:rPr>
        <w:t>(3 marks)</w:t>
      </w:r>
    </w:p>
    <w:p w:rsidR="009A27C5" w:rsidRDefault="009A27C5" w:rsidP="009A27C5">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Explain how each of the following group of stakeholders can perform oversight in university institutional environment with regard to misuse, destruction of institutional properties and assets.</w:t>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r>
      <w:r w:rsidR="00273B4E">
        <w:rPr>
          <w:rFonts w:ascii="Times New Roman" w:hAnsi="Times New Roman"/>
          <w:sz w:val="24"/>
          <w:szCs w:val="24"/>
        </w:rPr>
        <w:tab/>
        <w:t>(12 marks)</w:t>
      </w:r>
    </w:p>
    <w:p w:rsidR="003B7D51" w:rsidRDefault="003B7D51" w:rsidP="003B7D51">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Students</w:t>
      </w:r>
    </w:p>
    <w:p w:rsidR="003B7D51" w:rsidRDefault="003B7D51" w:rsidP="003B7D51">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Lecturer/Teacher</w:t>
      </w:r>
    </w:p>
    <w:p w:rsidR="003B7D51" w:rsidRDefault="003B7D51" w:rsidP="003B7D51">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Managers and Registrars</w:t>
      </w:r>
    </w:p>
    <w:p w:rsidR="003B7D51" w:rsidRDefault="003B7D51" w:rsidP="003B7D51">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council</w:t>
      </w:r>
    </w:p>
    <w:p w:rsidR="003B7D51" w:rsidRDefault="003B7D51" w:rsidP="003B7D51">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government</w:t>
      </w:r>
    </w:p>
    <w:p w:rsidR="003B7D51" w:rsidRPr="009A27C5" w:rsidRDefault="003B7D51" w:rsidP="003B7D51">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Communities and general publics</w:t>
      </w:r>
    </w:p>
    <w:p w:rsidR="00704440" w:rsidRDefault="00704440" w:rsidP="00E61C28">
      <w:pPr>
        <w:spacing w:line="360" w:lineRule="auto"/>
        <w:rPr>
          <w:rFonts w:ascii="Times New Roman" w:hAnsi="Times New Roman"/>
          <w:b/>
          <w:sz w:val="24"/>
          <w:szCs w:val="24"/>
        </w:rPr>
      </w:pPr>
    </w:p>
    <w:p w:rsidR="00704440" w:rsidRDefault="00704440" w:rsidP="00E61C28">
      <w:pPr>
        <w:spacing w:line="360" w:lineRule="auto"/>
        <w:rPr>
          <w:rFonts w:ascii="Times New Roman" w:hAnsi="Times New Roman"/>
          <w:b/>
          <w:sz w:val="24"/>
          <w:szCs w:val="24"/>
        </w:rPr>
      </w:pPr>
    </w:p>
    <w:p w:rsidR="00E61C28" w:rsidRDefault="00E61C28" w:rsidP="00E61C28">
      <w:pPr>
        <w:spacing w:line="360" w:lineRule="auto"/>
        <w:rPr>
          <w:rFonts w:ascii="Times New Roman" w:hAnsi="Times New Roman"/>
          <w:b/>
          <w:sz w:val="24"/>
          <w:szCs w:val="24"/>
        </w:rPr>
      </w:pPr>
      <w:r w:rsidRPr="00161E5B">
        <w:rPr>
          <w:rFonts w:ascii="Times New Roman" w:hAnsi="Times New Roman"/>
          <w:b/>
          <w:sz w:val="24"/>
          <w:szCs w:val="24"/>
        </w:rPr>
        <w:lastRenderedPageBreak/>
        <w:t>QUESTION F</w:t>
      </w:r>
      <w:r>
        <w:rPr>
          <w:rFonts w:ascii="Times New Roman" w:hAnsi="Times New Roman"/>
          <w:b/>
          <w:sz w:val="24"/>
          <w:szCs w:val="24"/>
        </w:rPr>
        <w:t>IVE (20 MARKS)</w:t>
      </w:r>
    </w:p>
    <w:p w:rsidR="00704440" w:rsidRDefault="00704440" w:rsidP="00704440">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In the past Accountancy profession has been criticized for its role in monitoring and reporting potential corporate failure.  Radical reforms have been called for in the way the accountancy profession is regulated.  There has been calls for legislation in the following areas:-</w:t>
      </w:r>
    </w:p>
    <w:p w:rsidR="00704440" w:rsidRDefault="00704440" w:rsidP="00704440">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Auditing standards where auditing standards should be ser and enforced independent of the accounting profession</w:t>
      </w:r>
    </w:p>
    <w:p w:rsidR="00704440" w:rsidRDefault="00704440" w:rsidP="00704440">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Fraud, auditing firms should have a duty to detect and report fraud</w:t>
      </w:r>
    </w:p>
    <w:p w:rsidR="00704440" w:rsidRDefault="00704440" w:rsidP="00704440">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Non-audit services, auditors should not provide their clients with non-audit services</w:t>
      </w:r>
    </w:p>
    <w:p w:rsidR="000F2F9F" w:rsidRDefault="000F2F9F" w:rsidP="00704440">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Duration of auditor’s appointment where appointment auditors should be for a maximum period of seven years, non-renewable or once.</w:t>
      </w:r>
    </w:p>
    <w:p w:rsidR="00E54529" w:rsidRPr="00E54529" w:rsidRDefault="00E54529" w:rsidP="00E54529">
      <w:pPr>
        <w:spacing w:line="360" w:lineRule="auto"/>
        <w:ind w:left="720"/>
        <w:rPr>
          <w:rFonts w:ascii="Times New Roman" w:hAnsi="Times New Roman"/>
          <w:b/>
          <w:sz w:val="24"/>
          <w:szCs w:val="24"/>
        </w:rPr>
      </w:pPr>
      <w:r w:rsidRPr="00E54529">
        <w:rPr>
          <w:rFonts w:ascii="Times New Roman" w:hAnsi="Times New Roman"/>
          <w:b/>
          <w:sz w:val="24"/>
          <w:szCs w:val="24"/>
        </w:rPr>
        <w:t>Required:</w:t>
      </w:r>
    </w:p>
    <w:p w:rsidR="00E54529" w:rsidRDefault="00E54529" w:rsidP="00ED26E9">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In the context of the current audit environment in Kenya should there be legislation as has been called for?  Discuss with clear illustrations.</w:t>
      </w:r>
      <w:r>
        <w:rPr>
          <w:rFonts w:ascii="Times New Roman" w:hAnsi="Times New Roman"/>
          <w:sz w:val="24"/>
          <w:szCs w:val="24"/>
        </w:rPr>
        <w:tab/>
      </w:r>
      <w:r>
        <w:rPr>
          <w:rFonts w:ascii="Times New Roman" w:hAnsi="Times New Roman"/>
          <w:sz w:val="24"/>
          <w:szCs w:val="24"/>
        </w:rPr>
        <w:tab/>
        <w:t>(10 marks)</w:t>
      </w:r>
    </w:p>
    <w:p w:rsidR="00E54529" w:rsidRDefault="00E54529" w:rsidP="00ED26E9">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Explain with clear highlights why the accountancy profession has been criticized as indicated above, in the past.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86FFC" w:rsidRPr="00E54529" w:rsidRDefault="00486FFC" w:rsidP="00ED26E9">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 xml:space="preserve">Describe some of the inherent limitations facing auditors in undertaking their work, especially in </w:t>
      </w:r>
      <w:r w:rsidR="00D369D8">
        <w:rPr>
          <w:rFonts w:ascii="Times New Roman" w:hAnsi="Times New Roman"/>
          <w:sz w:val="24"/>
          <w:szCs w:val="24"/>
        </w:rPr>
        <w:t>corporate</w:t>
      </w:r>
      <w:r>
        <w:rPr>
          <w:rFonts w:ascii="Times New Roman" w:hAnsi="Times New Roman"/>
          <w:sz w:val="24"/>
          <w:szCs w:val="24"/>
        </w:rPr>
        <w:t xml:space="preserve"> enterprises with dominant characters at the top of management helm of these enterprises</w:t>
      </w:r>
      <w:r w:rsidR="00ED26E9">
        <w:rPr>
          <w:rFonts w:ascii="Times New Roman" w:hAnsi="Times New Roman"/>
          <w:sz w:val="24"/>
          <w:szCs w:val="24"/>
        </w:rPr>
        <w:tab/>
      </w:r>
      <w:r w:rsidR="00ED26E9">
        <w:rPr>
          <w:rFonts w:ascii="Times New Roman" w:hAnsi="Times New Roman"/>
          <w:sz w:val="24"/>
          <w:szCs w:val="24"/>
        </w:rPr>
        <w:tab/>
      </w:r>
      <w:r w:rsidR="00ED26E9">
        <w:rPr>
          <w:rFonts w:ascii="Times New Roman" w:hAnsi="Times New Roman"/>
          <w:sz w:val="24"/>
          <w:szCs w:val="24"/>
        </w:rPr>
        <w:tab/>
      </w:r>
      <w:r w:rsidR="00ED26E9">
        <w:rPr>
          <w:rFonts w:ascii="Times New Roman" w:hAnsi="Times New Roman"/>
          <w:sz w:val="24"/>
          <w:szCs w:val="24"/>
        </w:rPr>
        <w:tab/>
        <w:t>(5 marks)</w:t>
      </w:r>
    </w:p>
    <w:p w:rsidR="00E61C28" w:rsidRDefault="00E61C28" w:rsidP="00ED26E9">
      <w:pPr>
        <w:spacing w:line="360" w:lineRule="auto"/>
      </w:pPr>
    </w:p>
    <w:p w:rsidR="00E61C28" w:rsidRDefault="00E61C28" w:rsidP="00E61C28"/>
    <w:p w:rsidR="003524B4" w:rsidRDefault="003524B4"/>
    <w:sectPr w:rsidR="003524B4" w:rsidSect="009842FC">
      <w:footerReference w:type="default" r:id="rId9"/>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B97F58">
    <w:pPr>
      <w:pStyle w:val="Footer"/>
      <w:jc w:val="right"/>
    </w:pPr>
  </w:p>
  <w:p w:rsidR="009842BE" w:rsidRDefault="00B97F58" w:rsidP="009842BE">
    <w:pPr>
      <w:pStyle w:val="Footer"/>
      <w:pBdr>
        <w:top w:val="thinThickSmallGap" w:sz="24" w:space="1" w:color="622423" w:themeColor="accent2" w:themeShade="7F"/>
      </w:pBdr>
      <w:rPr>
        <w:rFonts w:asciiTheme="majorHAnsi" w:hAnsiTheme="majorHAnsi"/>
      </w:rPr>
    </w:pPr>
    <w:r>
      <w:rPr>
        <w:rFonts w:asciiTheme="majorHAnsi" w:hAnsiTheme="majorHAnsi"/>
      </w:rPr>
      <w:t xml:space="preserve">Meru University of Science &amp; Technology is ISO 9001:2008 Certified </w:t>
    </w:r>
    <w:r>
      <w:rPr>
        <w:rFonts w:asciiTheme="majorHAnsi" w:hAnsiTheme="majorHAnsi"/>
      </w:rPr>
      <w:tab/>
      <w:t xml:space="preserve"> </w:t>
    </w:r>
  </w:p>
  <w:p w:rsidR="00161E5B" w:rsidRDefault="00B97F58"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97F58">
      <w:rPr>
        <w:rFonts w:asciiTheme="majorHAnsi" w:hAnsiTheme="majorHAnsi"/>
        <w:noProof/>
      </w:rPr>
      <w:t>1</w:t>
    </w:r>
    <w:r>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F0A"/>
    <w:multiLevelType w:val="hybridMultilevel"/>
    <w:tmpl w:val="D81A17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63C"/>
    <w:multiLevelType w:val="hybridMultilevel"/>
    <w:tmpl w:val="1172C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34C64"/>
    <w:multiLevelType w:val="hybridMultilevel"/>
    <w:tmpl w:val="28E8D67A"/>
    <w:lvl w:ilvl="0" w:tplc="A45AC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FD2E07"/>
    <w:multiLevelType w:val="hybridMultilevel"/>
    <w:tmpl w:val="26364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8238D"/>
    <w:multiLevelType w:val="hybridMultilevel"/>
    <w:tmpl w:val="EFD45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B5CB9"/>
    <w:multiLevelType w:val="hybridMultilevel"/>
    <w:tmpl w:val="7E8EB23A"/>
    <w:lvl w:ilvl="0" w:tplc="2B1416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727625"/>
    <w:multiLevelType w:val="hybridMultilevel"/>
    <w:tmpl w:val="DC58A93E"/>
    <w:lvl w:ilvl="0" w:tplc="3BF8FE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81460"/>
    <w:multiLevelType w:val="hybridMultilevel"/>
    <w:tmpl w:val="E68E6E32"/>
    <w:lvl w:ilvl="0" w:tplc="F4CA90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4C66A5"/>
    <w:multiLevelType w:val="hybridMultilevel"/>
    <w:tmpl w:val="B66A7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91D4B"/>
    <w:multiLevelType w:val="hybridMultilevel"/>
    <w:tmpl w:val="AD5E7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7720B"/>
    <w:multiLevelType w:val="hybridMultilevel"/>
    <w:tmpl w:val="8B106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C1ACB"/>
    <w:multiLevelType w:val="hybridMultilevel"/>
    <w:tmpl w:val="E160C15E"/>
    <w:lvl w:ilvl="0" w:tplc="D71267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D3475D"/>
    <w:multiLevelType w:val="hybridMultilevel"/>
    <w:tmpl w:val="129060A4"/>
    <w:lvl w:ilvl="0" w:tplc="F3C447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CB4F4B"/>
    <w:multiLevelType w:val="hybridMultilevel"/>
    <w:tmpl w:val="1174EDAC"/>
    <w:lvl w:ilvl="0" w:tplc="FD681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FE4D2B"/>
    <w:multiLevelType w:val="hybridMultilevel"/>
    <w:tmpl w:val="435EFB3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9476B1"/>
    <w:multiLevelType w:val="hybridMultilevel"/>
    <w:tmpl w:val="253CC712"/>
    <w:lvl w:ilvl="0" w:tplc="B11AD7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5E1AF2"/>
    <w:multiLevelType w:val="hybridMultilevel"/>
    <w:tmpl w:val="F0743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A9254D"/>
    <w:multiLevelType w:val="hybridMultilevel"/>
    <w:tmpl w:val="CC5C6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6"/>
  </w:num>
  <w:num w:numId="5">
    <w:abstractNumId w:val="9"/>
  </w:num>
  <w:num w:numId="6">
    <w:abstractNumId w:val="5"/>
  </w:num>
  <w:num w:numId="7">
    <w:abstractNumId w:val="0"/>
  </w:num>
  <w:num w:numId="8">
    <w:abstractNumId w:val="1"/>
  </w:num>
  <w:num w:numId="9">
    <w:abstractNumId w:val="2"/>
  </w:num>
  <w:num w:numId="10">
    <w:abstractNumId w:val="11"/>
  </w:num>
  <w:num w:numId="11">
    <w:abstractNumId w:val="6"/>
  </w:num>
  <w:num w:numId="12">
    <w:abstractNumId w:val="10"/>
  </w:num>
  <w:num w:numId="13">
    <w:abstractNumId w:val="15"/>
  </w:num>
  <w:num w:numId="14">
    <w:abstractNumId w:val="17"/>
  </w:num>
  <w:num w:numId="15">
    <w:abstractNumId w:val="13"/>
  </w:num>
  <w:num w:numId="16">
    <w:abstractNumId w:val="3"/>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C28"/>
    <w:rsid w:val="000569CC"/>
    <w:rsid w:val="00087397"/>
    <w:rsid w:val="000A57D0"/>
    <w:rsid w:val="000F2F9F"/>
    <w:rsid w:val="00150DC2"/>
    <w:rsid w:val="0017434A"/>
    <w:rsid w:val="001B4372"/>
    <w:rsid w:val="00273B4E"/>
    <w:rsid w:val="002A6CF3"/>
    <w:rsid w:val="003524B4"/>
    <w:rsid w:val="003B7D51"/>
    <w:rsid w:val="003D65A0"/>
    <w:rsid w:val="00486FFC"/>
    <w:rsid w:val="004B7A50"/>
    <w:rsid w:val="0051125A"/>
    <w:rsid w:val="00704440"/>
    <w:rsid w:val="00715A42"/>
    <w:rsid w:val="008D549F"/>
    <w:rsid w:val="009A27C5"/>
    <w:rsid w:val="009A62B3"/>
    <w:rsid w:val="00AA469D"/>
    <w:rsid w:val="00AF6ACF"/>
    <w:rsid w:val="00B400CE"/>
    <w:rsid w:val="00B81CC5"/>
    <w:rsid w:val="00B97F58"/>
    <w:rsid w:val="00BE572E"/>
    <w:rsid w:val="00C33993"/>
    <w:rsid w:val="00C629DC"/>
    <w:rsid w:val="00D369D8"/>
    <w:rsid w:val="00D63AB2"/>
    <w:rsid w:val="00DB1EA7"/>
    <w:rsid w:val="00E54529"/>
    <w:rsid w:val="00E61C28"/>
    <w:rsid w:val="00ED2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3"/>
        <o:r id="V:Rule2" type="connector" idref="#_x0000_s1071"/>
        <o:r id="V:Rule3"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28"/>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61C28"/>
    <w:rPr>
      <w:color w:val="0000FF"/>
      <w:u w:val="single"/>
    </w:rPr>
  </w:style>
  <w:style w:type="paragraph" w:styleId="ListParagraph">
    <w:name w:val="List Paragraph"/>
    <w:basedOn w:val="Normal"/>
    <w:uiPriority w:val="34"/>
    <w:qFormat/>
    <w:rsid w:val="00E61C28"/>
    <w:pPr>
      <w:ind w:left="720"/>
      <w:contextualSpacing/>
    </w:pPr>
  </w:style>
  <w:style w:type="paragraph" w:styleId="Footer">
    <w:name w:val="footer"/>
    <w:basedOn w:val="Normal"/>
    <w:link w:val="FooterChar"/>
    <w:uiPriority w:val="99"/>
    <w:unhideWhenUsed/>
    <w:rsid w:val="00E61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C28"/>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ust.ac.ke" TargetMode="External"/><Relationship Id="rId3" Type="http://schemas.openxmlformats.org/officeDocument/2006/relationships/styles" Target="styles.xml"/><Relationship Id="rId7" Type="http://schemas.openxmlformats.org/officeDocument/2006/relationships/hyperlink" Target="http://www.must.ac.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D38A-B075-493E-A85C-ED3C8345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27</cp:revision>
  <cp:lastPrinted>2015-07-22T08:47:00Z</cp:lastPrinted>
  <dcterms:created xsi:type="dcterms:W3CDTF">2015-07-22T07:56:00Z</dcterms:created>
  <dcterms:modified xsi:type="dcterms:W3CDTF">2015-07-22T11:00:00Z</dcterms:modified>
</cp:coreProperties>
</file>