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A1" w:rsidRPr="005235A1" w:rsidRDefault="005235A1" w:rsidP="005235A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235A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483437" r:id="rId8"/>
        </w:object>
      </w:r>
    </w:p>
    <w:p w:rsidR="005235A1" w:rsidRPr="005235A1" w:rsidRDefault="005235A1" w:rsidP="005235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235A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235A1" w:rsidRPr="005235A1" w:rsidRDefault="005235A1" w:rsidP="005235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35A1" w:rsidRPr="005235A1" w:rsidRDefault="005235A1" w:rsidP="005235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END OF</w:t>
      </w:r>
      <w:r w:rsidR="001C1C85">
        <w:rPr>
          <w:rFonts w:ascii="Bookman Old Style" w:eastAsia="Times New Roman" w:hAnsi="Bookman Old Style" w:cs="Times New Roman"/>
          <w:b/>
          <w:sz w:val="24"/>
          <w:szCs w:val="24"/>
        </w:rPr>
        <w:t xml:space="preserve"> 2</w:t>
      </w:r>
      <w:r w:rsidR="001C1C85" w:rsidRPr="001C1C8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C1C8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 xml:space="preserve"> 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TRIMESTER 201</w:t>
      </w:r>
      <w:r w:rsidR="0072457E">
        <w:rPr>
          <w:rFonts w:ascii="Bookman Old Style" w:eastAsia="Times New Roman" w:hAnsi="Bookman Old Style" w:cs="Times New Roman"/>
          <w:b/>
          <w:sz w:val="24"/>
          <w:szCs w:val="24"/>
        </w:rPr>
        <w:t>8</w:t>
      </w:r>
      <w:bookmarkStart w:id="0" w:name="_GoBack"/>
      <w:bookmarkEnd w:id="0"/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 xml:space="preserve"> (PT) EXAMINATION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ACCT 431</w:t>
      </w:r>
    </w:p>
    <w:p w:rsidR="005235A1" w:rsidRPr="005235A1" w:rsidRDefault="005235A1" w:rsidP="005235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TAXATION</w:t>
      </w:r>
    </w:p>
    <w:p w:rsidR="005235A1" w:rsidRPr="005235A1" w:rsidRDefault="005235A1" w:rsidP="005235A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35A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235A1" w:rsidRPr="005235A1" w:rsidRDefault="005235A1" w:rsidP="005235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235A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5235A1" w:rsidRP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6350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F6350D" w:rsidRDefault="00F6350D" w:rsidP="00F63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the following terms:</w:t>
      </w:r>
    </w:p>
    <w:p w:rsidR="00F6350D" w:rsidRDefault="00F6350D" w:rsidP="00F635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Impact of a tax</w:t>
      </w:r>
    </w:p>
    <w:p w:rsidR="00F6350D" w:rsidRDefault="00F6350D" w:rsidP="00F6350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Incidence of a tax.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(4marks)</w:t>
      </w:r>
    </w:p>
    <w:p w:rsidR="00F6350D" w:rsidRDefault="00F6350D" w:rsidP="00F63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Name and briefly explain the principles of a good tax system.    (10marks)</w:t>
      </w:r>
    </w:p>
    <w:p w:rsidR="00F6350D" w:rsidRDefault="00F6350D" w:rsidP="00F6350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works with Anga ltd and has provided you with the following information for the year ended 31</w:t>
      </w:r>
      <w:r w:rsidRPr="00F6350D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2007.</w:t>
      </w:r>
    </w:p>
    <w:p w:rsidR="00F6350D" w:rsidRDefault="001C1C85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Pension</w:t>
      </w:r>
      <w:r w:rsidR="00F6350D" w:rsidRPr="00F6350D">
        <w:rPr>
          <w:rFonts w:ascii="Bookman Old Style" w:eastAsia="Calibri" w:hAnsi="Bookman Old Style" w:cs="Times New Roman"/>
          <w:sz w:val="24"/>
          <w:szCs w:val="24"/>
        </w:rPr>
        <w:t xml:space="preserve"> from previous employment sh 20,000 per month salary sh 120,000 per month (P.A.Y.E sh. 42,000 per month).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and her husband own a company whose taxable income was agreed at shs. 500,000 after charging husband`s slary of sh 250,000 per month (P.A.Y.E shs. 60,000 per month).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Anga ltd provided a company house to Mrs. Ongera in South B where rent of similar houses was shs. 20,000 per month.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works over time and her over time income averages shs. 10,000 per month.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Mrs.  Ongera enjoyed medical benefit of shs. 160,000 during the year.  She is a senior manager and the company has medical cover for all ib employees.  She obtained free consumables from the company as a Christmas gift worth sh. 30,000 during the year.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Mrs. Ongera owns rental property at Komarock estate and receives sh.50,000 as rental income per month.</w:t>
      </w:r>
    </w:p>
    <w:p w:rsidR="00F6350D" w:rsidRDefault="00F6350D" w:rsidP="00F6350D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During the year she incurred sh. 60,000 in renovation repairs and painting before letting the property.  She had obtained a mortgage loan from housing finance company amounting to sh 3,000,000.  She paid shs. 900,000 during the year of which shs. 500,000 was principal.  Mrs. Ongera ow</w:t>
      </w:r>
      <w:r w:rsidR="00083005">
        <w:rPr>
          <w:rFonts w:ascii="Bookman Old Style" w:eastAsia="Calibri" w:hAnsi="Bookman Old Style" w:cs="Times New Roman"/>
          <w:sz w:val="24"/>
          <w:szCs w:val="24"/>
        </w:rPr>
        <w:t>ns 20% of the shares of Anga ltd.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083005" w:rsidRP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83005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083005" w:rsidRDefault="00083005" w:rsidP="000830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taxable income for Mr &amp; Mrs. Ongera for the year of income 2007.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F6350D" w:rsidRDefault="00083005" w:rsidP="0008300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(10marks)</w:t>
      </w:r>
    </w:p>
    <w:p w:rsidR="00083005" w:rsidRDefault="00083005" w:rsidP="000830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Tax payable on the income computed above.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083005" w:rsidRDefault="00083005" w:rsidP="000830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Mrs. Ongera did not fill her self-assessment form for 2007.  State the penalties due if any.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83005" w:rsidRPr="00083005" w:rsidRDefault="00083005" w:rsidP="0008300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083005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083005" w:rsidRDefault="00083005" w:rsidP="000830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the importance of a tax invoice in the administration of VAT. </w:t>
      </w:r>
    </w:p>
    <w:p w:rsidR="00083005" w:rsidRDefault="00083005" w:rsidP="00083005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083005" w:rsidRDefault="00083005" w:rsidP="000830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Mr. P. Kamau is a registered VAT trader dealing in household electronics.  On 5</w:t>
      </w:r>
      <w:r w:rsidRPr="00083005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August, 2007, he sold the following electronic goods to Mr. L. Omondi on credit terms. 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Item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Quantity sold </w:t>
      </w:r>
      <w:r>
        <w:rPr>
          <w:rFonts w:ascii="Bookman Old Style" w:eastAsia="Calibri" w:hAnsi="Bookman Old Style" w:cs="Times New Roman"/>
          <w:sz w:val="24"/>
          <w:szCs w:val="24"/>
        </w:rPr>
        <w:tab/>
        <w:t>Selling price per unit (before vat)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Radio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150,000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Television set    1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30,000</w:t>
      </w:r>
    </w:p>
    <w:p w:rsidR="00083005" w:rsidRDefault="00083005" w:rsidP="00083005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Fridge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1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40,000</w:t>
      </w: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The goods were subject to VAT at the standard rate of 16%.</w:t>
      </w: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83005" w:rsidRDefault="00083005" w:rsidP="00083005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83005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  <w:r w:rsidRPr="00083005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83005" w:rsidRDefault="00083005" w:rsidP="00083005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Prepare a tax invoice in the book of Mr. P. Kamau relating to the above transaction.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(6</w:t>
      </w:r>
      <w:r w:rsidRPr="00083005">
        <w:rPr>
          <w:rFonts w:ascii="Bookman Old Style" w:eastAsia="Calibri" w:hAnsi="Bookman Old Style" w:cs="Times New Roman"/>
          <w:sz w:val="24"/>
          <w:szCs w:val="24"/>
        </w:rPr>
        <w:t>marks)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083005" w:rsidRDefault="00083005" w:rsidP="000830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following information relates to Mrs. G. Mwajuma a registered VAT trader for the six month period ended 30</w:t>
      </w:r>
      <w:r w:rsidRPr="00083005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June 2007.</w:t>
      </w:r>
    </w:p>
    <w:p w:rsidR="00083005" w:rsidRDefault="00083005" w:rsidP="000830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She was registered for VAT 2 January 2007.</w:t>
      </w:r>
    </w:p>
    <w:p w:rsidR="00083005" w:rsidRDefault="00083005" w:rsidP="000830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She </w:t>
      </w:r>
      <w:r w:rsidR="00B61840">
        <w:rPr>
          <w:rFonts w:ascii="Bookman Old Style" w:eastAsia="Calibri" w:hAnsi="Bookman Old Style" w:cs="Times New Roman"/>
          <w:sz w:val="24"/>
          <w:szCs w:val="24"/>
        </w:rPr>
        <w:t xml:space="preserve">filed the </w:t>
      </w:r>
      <w:r w:rsidR="001C1C85">
        <w:rPr>
          <w:rFonts w:ascii="Bookman Old Style" w:eastAsia="Calibri" w:hAnsi="Bookman Old Style" w:cs="Times New Roman"/>
          <w:sz w:val="24"/>
          <w:szCs w:val="24"/>
        </w:rPr>
        <w:t>first</w:t>
      </w:r>
      <w:r w:rsidR="00B61840">
        <w:rPr>
          <w:rFonts w:ascii="Bookman Old Style" w:eastAsia="Calibri" w:hAnsi="Bookman Old Style" w:cs="Times New Roman"/>
          <w:sz w:val="24"/>
          <w:szCs w:val="24"/>
        </w:rPr>
        <w:t xml:space="preserve"> VAT return on 27 February 2007 and paid VAT of sh. 48,000.</w:t>
      </w:r>
    </w:p>
    <w:p w:rsidR="00B61840" w:rsidRDefault="00B61840" w:rsidP="000830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VAT for the period from 1</w:t>
      </w:r>
      <w:r w:rsidRPr="00B61840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January 2007 to 30</w:t>
      </w:r>
      <w:r w:rsidRPr="00B61840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April 2007 was as follows.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Month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Input Tax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Output Tax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January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150,000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48,000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February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219,480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nil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March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167,640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497,940</w:t>
      </w:r>
    </w:p>
    <w:p w:rsidR="00B61840" w:rsidRDefault="00B61840" w:rsidP="00B61840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April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274,380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308,940</w:t>
      </w:r>
    </w:p>
    <w:p w:rsidR="005B7731" w:rsidRDefault="005B7731" w:rsidP="005B77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 VAT return for the month of May 2007 was not submitted since there was no VAT due.</w:t>
      </w:r>
    </w:p>
    <w:p w:rsidR="005B7731" w:rsidRDefault="005B7731" w:rsidP="005B77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VAT return form the month of June 2007 was filled by the due date and VAT paid; input tax was however not claimed. </w:t>
      </w:r>
    </w:p>
    <w:p w:rsidR="005B7731" w:rsidRDefault="005B7731" w:rsidP="005B7731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B7731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5B7731" w:rsidRDefault="005B7731" w:rsidP="005B7731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Assess the VAT compliance by Mrs. G. Mwajuma over the six month period ended 30</w:t>
      </w:r>
      <w:r w:rsidRPr="005B7731">
        <w:rPr>
          <w:rFonts w:ascii="Bookman Old Style" w:eastAsia="Calibri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June 2007.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(12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B7731" w:rsidRPr="005B7731" w:rsidRDefault="005B7731" w:rsidP="005B7731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5B773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5B7731" w:rsidRDefault="005B7731" w:rsidP="005B77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7731">
        <w:rPr>
          <w:rFonts w:ascii="Bookman Old Style" w:eastAsia="Calibri" w:hAnsi="Bookman Old Style" w:cs="Times New Roman"/>
          <w:sz w:val="24"/>
          <w:szCs w:val="24"/>
        </w:rPr>
        <w:t>With re</w:t>
      </w:r>
      <w:r>
        <w:rPr>
          <w:rFonts w:ascii="Bookman Old Style" w:eastAsia="Calibri" w:hAnsi="Bookman Old Style" w:cs="Times New Roman"/>
          <w:sz w:val="24"/>
          <w:szCs w:val="24"/>
        </w:rPr>
        <w:t>ference to the income tax act (cap 470), explain the tax treatment of the following incomes received by a company the tax treatment of the following incomes received by a company.</w:t>
      </w:r>
    </w:p>
    <w:p w:rsidR="005B7731" w:rsidRDefault="005B7731" w:rsidP="005B7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Dividend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5B7731" w:rsidRDefault="005B7731" w:rsidP="005B7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Interest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B7731" w:rsidRDefault="005B7731" w:rsidP="005B773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Rent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5B773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E2DC5" w:rsidRDefault="005B7731" w:rsidP="005B77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management of Mali limited has presented the following income statement for the year ended 31</w:t>
      </w:r>
      <w:r w:rsidRPr="005B7731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</w:t>
      </w:r>
      <w:r w:rsidR="00FE2DC5">
        <w:rPr>
          <w:rFonts w:ascii="Bookman Old Style" w:eastAsia="Calibri" w:hAnsi="Bookman Old Style" w:cs="Times New Roman"/>
          <w:sz w:val="24"/>
          <w:szCs w:val="24"/>
        </w:rPr>
        <w:t>2007.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5B7731" w:rsidRDefault="005B7731" w:rsidP="00FE2DC5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Mali limited income statement for the </w:t>
      </w:r>
      <w:r w:rsidR="00FE2DC5">
        <w:rPr>
          <w:rFonts w:ascii="Bookman Old Style" w:eastAsia="Calibri" w:hAnsi="Bookman Old Style" w:cs="Times New Roman"/>
          <w:sz w:val="24"/>
          <w:szCs w:val="24"/>
        </w:rPr>
        <w:t>year ended 31</w:t>
      </w:r>
      <w:r w:rsidR="00FE2DC5" w:rsidRPr="00FE2DC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FE2DC5">
        <w:rPr>
          <w:rFonts w:ascii="Bookman Old Style" w:eastAsia="Calibri" w:hAnsi="Bookman Old Style" w:cs="Times New Roman"/>
          <w:sz w:val="24"/>
          <w:szCs w:val="24"/>
        </w:rPr>
        <w:t xml:space="preserve"> Dec. 2007.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800"/>
        <w:gridCol w:w="1638"/>
      </w:tblGrid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Shs.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Shs.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Gross profit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5,292,000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Other incomes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Dividend from subsidiary company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200,000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Interest from foreign bank accounts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Discount received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28,000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Refund of VAT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Gain on sale of motor vehicle</w:t>
            </w:r>
          </w:p>
        </w:tc>
        <w:tc>
          <w:tcPr>
            <w:tcW w:w="1800" w:type="dxa"/>
          </w:tcPr>
          <w:p w:rsidR="00FE2DC5" w:rsidRP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FE2DC5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14,000</w:t>
            </w:r>
          </w:p>
        </w:tc>
        <w:tc>
          <w:tcPr>
            <w:tcW w:w="1638" w:type="dxa"/>
          </w:tcPr>
          <w:p w:rsidR="00FE2DC5" w:rsidRP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FE2DC5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258,000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5,550,000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Expenditure: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Salaries and wages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800,000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NHIF contribution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Subscription to a trade association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Hire purchase interest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15,000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Bad debts written off.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General expenses</w:t>
            </w: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Depreciation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25,000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Legal expenses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40,000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Insurance premiums 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124,000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66,000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Electricity</w:t>
            </w:r>
          </w:p>
        </w:tc>
        <w:tc>
          <w:tcPr>
            <w:tcW w:w="180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34,000</w:t>
            </w:r>
          </w:p>
        </w:tc>
        <w:tc>
          <w:tcPr>
            <w:tcW w:w="1638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FE2DC5" w:rsidTr="00A861FA">
        <w:tc>
          <w:tcPr>
            <w:tcW w:w="4860" w:type="dxa"/>
          </w:tcPr>
          <w:p w:rsidR="00FE2DC5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Purchase of furniture</w:t>
            </w:r>
          </w:p>
        </w:tc>
        <w:tc>
          <w:tcPr>
            <w:tcW w:w="1800" w:type="dxa"/>
          </w:tcPr>
          <w:p w:rsidR="00FE2DC5" w:rsidRPr="00A861FA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A861FA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26,000</w:t>
            </w:r>
          </w:p>
        </w:tc>
        <w:tc>
          <w:tcPr>
            <w:tcW w:w="1638" w:type="dxa"/>
          </w:tcPr>
          <w:p w:rsidR="00FE2DC5" w:rsidRPr="00A861FA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A861FA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(1,350,000)</w:t>
            </w:r>
          </w:p>
        </w:tc>
      </w:tr>
      <w:tr w:rsidR="00FE2DC5" w:rsidTr="00A861FA">
        <w:tc>
          <w:tcPr>
            <w:tcW w:w="486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DC5" w:rsidRDefault="00FE2DC5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E2DC5" w:rsidRPr="00A861FA" w:rsidRDefault="00A861FA" w:rsidP="00FE2DC5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</w:pPr>
            <w:r w:rsidRPr="00A861FA">
              <w:rPr>
                <w:rFonts w:ascii="Bookman Old Style" w:eastAsia="Calibri" w:hAnsi="Bookman Old Style" w:cs="Times New Roman"/>
                <w:sz w:val="24"/>
                <w:szCs w:val="24"/>
                <w:u w:val="thick"/>
              </w:rPr>
              <w:t>4,200,000</w:t>
            </w:r>
          </w:p>
        </w:tc>
      </w:tr>
    </w:tbl>
    <w:p w:rsidR="00FE2DC5" w:rsidRDefault="00A861FA" w:rsidP="00A861F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861FA">
        <w:rPr>
          <w:rFonts w:ascii="Bookman Old Style" w:eastAsia="Calibri" w:hAnsi="Bookman Old Style" w:cs="Times New Roman"/>
          <w:b/>
          <w:sz w:val="24"/>
          <w:szCs w:val="24"/>
        </w:rPr>
        <w:t>Additional information: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Capital allowances were agreed with the revenue authority of Ksh. 75,000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Included in bad debts in a loan of sh 15,000 due from a former employee of the company who was dismissed in October 2007.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Legal expenses include sh. 20,000 incurred in defending a manager against a traffic offence.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Insurance premiums include sh. 24,000 paid to the National Hospital Insurance Fund (NHIF) as a penalty for late submission of contribution.</w:t>
      </w:r>
    </w:p>
    <w:p w:rsidR="00A861FA" w:rsidRDefault="00A861FA" w:rsidP="00A861F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company paid stamp duty of sh. 6000 relating to a piece of land purchased in August 2007.  This payment is included in the rent expense for the year ended 31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Dec. 2007.</w:t>
      </w:r>
    </w:p>
    <w:p w:rsidR="00A861FA" w:rsidRDefault="00A861FA" w:rsidP="00A861FA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861FA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A861FA" w:rsidRDefault="00A861FA" w:rsidP="00A861F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Compute the adjusted taxable profit or loss of Mali limited for the year ended 31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2007.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A861F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861FA" w:rsidRDefault="00A861FA" w:rsidP="00A861F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Calculate the tax liability (if any) of the company for the year ended 31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Dec. 2007.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A861F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861FA" w:rsidRPr="00A861FA" w:rsidRDefault="00A861FA" w:rsidP="00A861FA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A861F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A861FA" w:rsidRDefault="00A861FA" w:rsidP="00A861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861FA">
        <w:rPr>
          <w:rFonts w:ascii="Bookman Old Style" w:eastAsia="Calibri" w:hAnsi="Bookman Old Style" w:cs="Times New Roman"/>
          <w:sz w:val="24"/>
          <w:szCs w:val="24"/>
        </w:rPr>
        <w:t>List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FOUR types of buildings that quality for industrial buildings deduction (IBD) under the second schedule of the income tax act (cap 470).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A861FA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A861FA" w:rsidRDefault="00A861FA" w:rsidP="00A861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X ltd a manufacturing company constructed on industrial building at a cost of sh. 5,000,000 on 1</w:t>
      </w:r>
      <w:r w:rsidRPr="00A861FA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may 2007.  The company sold the building before use of another manufacturing company, Y ltd for shs. 8,000,000</w:t>
      </w:r>
      <w:r w:rsidR="00143E45">
        <w:rPr>
          <w:rFonts w:ascii="Bookman Old Style" w:eastAsia="Calibri" w:hAnsi="Bookman Old Style" w:cs="Times New Roman"/>
          <w:sz w:val="24"/>
          <w:szCs w:val="24"/>
        </w:rPr>
        <w:t>.  Y ltd was unable to use the building and sold it to Z ltd, which used the building from 1</w:t>
      </w:r>
      <w:r w:rsidR="00143E45" w:rsidRPr="00143E4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143E45">
        <w:rPr>
          <w:rFonts w:ascii="Bookman Old Style" w:eastAsia="Calibri" w:hAnsi="Bookman Old Style" w:cs="Times New Roman"/>
          <w:sz w:val="24"/>
          <w:szCs w:val="24"/>
        </w:rPr>
        <w:t xml:space="preserve"> October 2007 for manufacturing purposes.</w:t>
      </w:r>
    </w:p>
    <w:p w:rsidR="00143E45" w:rsidRDefault="00143E45" w:rsidP="00143E45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43E45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143E45" w:rsidRDefault="00143E45" w:rsidP="00143E4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43E45">
        <w:rPr>
          <w:rFonts w:ascii="Bookman Old Style" w:eastAsia="Calibri" w:hAnsi="Bookman Old Style" w:cs="Times New Roman"/>
          <w:sz w:val="24"/>
          <w:szCs w:val="24"/>
        </w:rPr>
        <w:t>Explain the basis of computing the capital allowances for the building above for the year ended 31</w:t>
      </w:r>
      <w:r w:rsidRPr="00143E4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Pr="00143E45">
        <w:rPr>
          <w:rFonts w:ascii="Bookman Old Style" w:eastAsia="Calibri" w:hAnsi="Bookman Old Style" w:cs="Times New Roman"/>
          <w:sz w:val="24"/>
          <w:szCs w:val="24"/>
        </w:rPr>
        <w:t xml:space="preserve"> December 2007. </w:t>
      </w:r>
      <w:r w:rsidRPr="00143E45">
        <w:rPr>
          <w:rFonts w:ascii="Bookman Old Style" w:eastAsia="Calibri" w:hAnsi="Bookman Old Style" w:cs="Times New Roman"/>
          <w:sz w:val="24"/>
          <w:szCs w:val="24"/>
        </w:rPr>
        <w:tab/>
      </w:r>
      <w:r w:rsidRPr="00143E45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143E45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143E45" w:rsidRDefault="00143E45" w:rsidP="00143E4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Madini mining company ltd has been prospecting for golf in Kakamega district since 1995.  In year 2005, the company discovered huge deposits of the mineral and commenced mining operation on 1</w:t>
      </w:r>
      <w:r w:rsidRPr="00143E45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July 2005</w:t>
      </w:r>
    </w:p>
    <w:p w:rsidR="00F24B13" w:rsidRDefault="00F24B13" w:rsidP="00143E4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24B13" w:rsidRDefault="00F24B13" w:rsidP="00143E45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43E45" w:rsidRPr="00F24B13" w:rsidRDefault="00143E45" w:rsidP="00F24B1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24B13">
        <w:rPr>
          <w:rFonts w:ascii="Bookman Old Style" w:eastAsia="Calibri" w:hAnsi="Bookman Old Style" w:cs="Times New Roman"/>
          <w:sz w:val="24"/>
          <w:szCs w:val="24"/>
        </w:rPr>
        <w:t>The following expenditure was incurred on 1</w:t>
      </w:r>
      <w:r w:rsidRPr="00F24B1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Pr="00F24B13">
        <w:rPr>
          <w:rFonts w:ascii="Bookman Old Style" w:eastAsia="Calibri" w:hAnsi="Bookman Old Style" w:cs="Times New Roman"/>
          <w:sz w:val="24"/>
          <w:szCs w:val="24"/>
        </w:rPr>
        <w:t xml:space="preserve"> July, 2005</w:t>
      </w:r>
    </w:p>
    <w:p w:rsidR="00F24B13" w:rsidRDefault="00F24B13" w:rsidP="00F24B13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Shs.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24B13">
        <w:rPr>
          <w:rFonts w:ascii="Bookman Old Style" w:eastAsia="Calibri" w:hAnsi="Bookman Old Style" w:cs="Times New Roman"/>
          <w:sz w:val="24"/>
          <w:szCs w:val="24"/>
        </w:rPr>
        <w:t>Patent rights paid to the government</w:t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F24B13">
        <w:rPr>
          <w:rFonts w:ascii="Bookman Old Style" w:eastAsia="Calibri" w:hAnsi="Bookman Old Style" w:cs="Times New Roman"/>
          <w:sz w:val="24"/>
          <w:szCs w:val="24"/>
        </w:rPr>
        <w:t>4,800,000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Payment of local council license fees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840,000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Constructions of labour quarter at site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1,200,000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Construction of go down in Kakamega town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2,680,000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Construction of go down at site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780,000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specialized machinery for mining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1,960,000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Transportation of specialized machinery for mining to site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450,000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a ten ton lorry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1,920,000</w:t>
      </w:r>
    </w:p>
    <w:p w:rsidR="00F24B13" w:rsidRDefault="00F24B13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Purchase of tools and </w:t>
      </w:r>
      <w:r w:rsidR="00BB6CB1">
        <w:rPr>
          <w:rFonts w:ascii="Bookman Old Style" w:eastAsia="Calibri" w:hAnsi="Bookman Old Style" w:cs="Times New Roman"/>
          <w:sz w:val="24"/>
          <w:szCs w:val="24"/>
        </w:rPr>
        <w:t>implements for mining</w:t>
      </w:r>
      <w:r w:rsidR="00BB6CB1">
        <w:rPr>
          <w:rFonts w:ascii="Bookman Old Style" w:eastAsia="Calibri" w:hAnsi="Bookman Old Style" w:cs="Times New Roman"/>
          <w:sz w:val="24"/>
          <w:szCs w:val="24"/>
        </w:rPr>
        <w:tab/>
      </w:r>
      <w:r w:rsidR="00BB6CB1">
        <w:rPr>
          <w:rFonts w:ascii="Bookman Old Style" w:eastAsia="Calibri" w:hAnsi="Bookman Old Style" w:cs="Times New Roman"/>
          <w:sz w:val="24"/>
          <w:szCs w:val="24"/>
        </w:rPr>
        <w:tab/>
      </w:r>
      <w:r w:rsidR="00BB6CB1">
        <w:rPr>
          <w:rFonts w:ascii="Bookman Old Style" w:eastAsia="Calibri" w:hAnsi="Bookman Old Style" w:cs="Times New Roman"/>
          <w:sz w:val="24"/>
          <w:szCs w:val="24"/>
        </w:rPr>
        <w:tab/>
        <w:t xml:space="preserve">     90,000</w:t>
      </w:r>
    </w:p>
    <w:p w:rsidR="00BB6CB1" w:rsidRDefault="00BB6CB1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computers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360,000</w:t>
      </w:r>
    </w:p>
    <w:p w:rsidR="00BB6CB1" w:rsidRDefault="00BB6CB1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Purchase of furniture and fittings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1,400,000</w:t>
      </w:r>
    </w:p>
    <w:p w:rsidR="00BB6CB1" w:rsidRPr="00F24B13" w:rsidRDefault="00BB6CB1" w:rsidP="00F24B1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Purchase of a Toyota Hilux pick-up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1,600,000</w:t>
      </w:r>
    </w:p>
    <w:p w:rsidR="00F24B13" w:rsidRP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C7D53">
        <w:rPr>
          <w:rFonts w:ascii="Bookman Old Style" w:eastAsia="Calibri" w:hAnsi="Bookman Old Style" w:cs="Times New Roman"/>
          <w:b/>
          <w:sz w:val="24"/>
          <w:szCs w:val="24"/>
        </w:rPr>
        <w:t>Additional information:</w:t>
      </w:r>
      <w:r w:rsidR="00F24B13" w:rsidRPr="001C7D53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F24B13" w:rsidRDefault="001C7D53" w:rsidP="001C7D5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C7D53"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>
        <w:rPr>
          <w:rFonts w:ascii="Bookman Old Style" w:eastAsia="Calibri" w:hAnsi="Bookman Old Style" w:cs="Times New Roman"/>
          <w:sz w:val="24"/>
          <w:szCs w:val="24"/>
        </w:rPr>
        <w:t>company had incurred exploration expenses amounting to sh. 1,500,000 as pm 1</w:t>
      </w:r>
      <w:r w:rsidRPr="001C7D5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July 2005.</w:t>
      </w:r>
    </w:p>
    <w:p w:rsidR="001C7D53" w:rsidRDefault="001C7D53" w:rsidP="001C7D5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administration expenses incurred prior to 1</w:t>
      </w:r>
      <w:r w:rsidRPr="001C7D5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July 2003 amounted to sh. 3,000,000.</w:t>
      </w:r>
    </w:p>
    <w:p w:rsid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C7D53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Compute the capital allowances due to Modini Mining company ltd. for </w:t>
      </w:r>
    </w:p>
    <w:p w:rsidR="001C7D53" w:rsidRPr="001C7D53" w:rsidRDefault="001C7D53" w:rsidP="001C7D5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the year ended 31</w:t>
      </w:r>
      <w:r w:rsidRPr="001C7D53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2005, 2006 and 2007.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(12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24B13" w:rsidRDefault="00F24B13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235A1" w:rsidRDefault="005235A1" w:rsidP="005235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235A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1C7D5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1C7D53" w:rsidRPr="001C7D53" w:rsidRDefault="001C7D53" w:rsidP="001C7D5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thick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Distinction between a single and multiple tax system.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1C7D53" w:rsidRPr="001C7D53" w:rsidRDefault="001C7D53" w:rsidP="001C7D5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thick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reasons why a county might prefer a multiple tax system over a single tax system.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(4marks)</w:t>
      </w:r>
    </w:p>
    <w:p w:rsidR="001C7D53" w:rsidRPr="001C7D53" w:rsidRDefault="001C7D53" w:rsidP="001C7D5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thick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State SIX objectives of fiscal policies with specific reference to the needs of developing countries.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(6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235A1" w:rsidRPr="001C7D53" w:rsidRDefault="001C7D53" w:rsidP="005235A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C7D53">
        <w:rPr>
          <w:rFonts w:ascii="Bookman Old Style" w:eastAsia="Calibri" w:hAnsi="Bookman Old Style" w:cs="Times New Roman"/>
          <w:sz w:val="24"/>
          <w:szCs w:val="24"/>
        </w:rPr>
        <w:t>What is the role of KRA in revenue collection?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Pr="001C7D53">
        <w:rPr>
          <w:rFonts w:ascii="Bookman Old Style" w:eastAsia="Calibri" w:hAnsi="Bookman Old Style" w:cs="Times New Roman"/>
          <w:sz w:val="24"/>
          <w:szCs w:val="24"/>
        </w:rPr>
        <w:tab/>
      </w:r>
      <w:r w:rsidRPr="001C7D53">
        <w:rPr>
          <w:rFonts w:ascii="Bookman Old Style" w:eastAsia="Calibri" w:hAnsi="Bookman Old Style" w:cs="Times New Roman"/>
          <w:sz w:val="24"/>
          <w:szCs w:val="24"/>
        </w:rPr>
        <w:tab/>
        <w:t xml:space="preserve">    (6marks)</w:t>
      </w:r>
    </w:p>
    <w:p w:rsidR="001713A7" w:rsidRDefault="001713A7"/>
    <w:sectPr w:rsidR="001713A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0C" w:rsidRDefault="009E230C">
      <w:pPr>
        <w:spacing w:after="0" w:line="240" w:lineRule="auto"/>
      </w:pPr>
      <w:r>
        <w:separator/>
      </w:r>
    </w:p>
  </w:endnote>
  <w:endnote w:type="continuationSeparator" w:id="0">
    <w:p w:rsidR="009E230C" w:rsidRDefault="009E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143E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230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230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E2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0C" w:rsidRDefault="009E230C">
      <w:pPr>
        <w:spacing w:after="0" w:line="240" w:lineRule="auto"/>
      </w:pPr>
      <w:r>
        <w:separator/>
      </w:r>
    </w:p>
  </w:footnote>
  <w:footnote w:type="continuationSeparator" w:id="0">
    <w:p w:rsidR="009E230C" w:rsidRDefault="009E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5542"/>
    <w:multiLevelType w:val="hybridMultilevel"/>
    <w:tmpl w:val="F6D86C30"/>
    <w:lvl w:ilvl="0" w:tplc="0672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92698"/>
    <w:multiLevelType w:val="hybridMultilevel"/>
    <w:tmpl w:val="38209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67D99"/>
    <w:multiLevelType w:val="hybridMultilevel"/>
    <w:tmpl w:val="859C3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D4244"/>
    <w:multiLevelType w:val="hybridMultilevel"/>
    <w:tmpl w:val="E3F6ED18"/>
    <w:lvl w:ilvl="0" w:tplc="45B808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F450E"/>
    <w:multiLevelType w:val="hybridMultilevel"/>
    <w:tmpl w:val="7056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C182C"/>
    <w:multiLevelType w:val="hybridMultilevel"/>
    <w:tmpl w:val="51BC2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80CCA"/>
    <w:multiLevelType w:val="hybridMultilevel"/>
    <w:tmpl w:val="1EF2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94B0A"/>
    <w:multiLevelType w:val="hybridMultilevel"/>
    <w:tmpl w:val="B8563494"/>
    <w:lvl w:ilvl="0" w:tplc="BE1EFC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45AC5"/>
    <w:multiLevelType w:val="hybridMultilevel"/>
    <w:tmpl w:val="3F04FED8"/>
    <w:lvl w:ilvl="0" w:tplc="C4B8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9572A"/>
    <w:multiLevelType w:val="hybridMultilevel"/>
    <w:tmpl w:val="BD422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2723D"/>
    <w:multiLevelType w:val="hybridMultilevel"/>
    <w:tmpl w:val="9976C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9518B"/>
    <w:multiLevelType w:val="hybridMultilevel"/>
    <w:tmpl w:val="29B4460C"/>
    <w:lvl w:ilvl="0" w:tplc="77DEF1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33DB7"/>
    <w:multiLevelType w:val="hybridMultilevel"/>
    <w:tmpl w:val="500E96A4"/>
    <w:lvl w:ilvl="0" w:tplc="620CCD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B75199"/>
    <w:multiLevelType w:val="hybridMultilevel"/>
    <w:tmpl w:val="D72EA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1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A1"/>
    <w:rsid w:val="00083005"/>
    <w:rsid w:val="00143E45"/>
    <w:rsid w:val="001713A7"/>
    <w:rsid w:val="001C1C85"/>
    <w:rsid w:val="001C7D53"/>
    <w:rsid w:val="00202D51"/>
    <w:rsid w:val="005235A1"/>
    <w:rsid w:val="00526140"/>
    <w:rsid w:val="005B7731"/>
    <w:rsid w:val="0072457E"/>
    <w:rsid w:val="009E230C"/>
    <w:rsid w:val="00A73590"/>
    <w:rsid w:val="00A861FA"/>
    <w:rsid w:val="00B61840"/>
    <w:rsid w:val="00BB6CB1"/>
    <w:rsid w:val="00F24B13"/>
    <w:rsid w:val="00F6350D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F884E-1EFD-429B-A37C-77214951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35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35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50D"/>
    <w:pPr>
      <w:ind w:left="720"/>
      <w:contextualSpacing/>
    </w:pPr>
  </w:style>
  <w:style w:type="table" w:styleId="TableGrid">
    <w:name w:val="Table Grid"/>
    <w:basedOn w:val="TableNormal"/>
    <w:uiPriority w:val="59"/>
    <w:rsid w:val="00FE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KeMU Lab</cp:lastModifiedBy>
  <cp:revision>8</cp:revision>
  <cp:lastPrinted>2014-07-11T07:03:00Z</cp:lastPrinted>
  <dcterms:created xsi:type="dcterms:W3CDTF">2014-07-04T07:46:00Z</dcterms:created>
  <dcterms:modified xsi:type="dcterms:W3CDTF">2018-11-23T10:04:00Z</dcterms:modified>
</cp:coreProperties>
</file>