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75" w:rsidRDefault="00B97075" w:rsidP="00B9707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7075" w:rsidRPr="00920A74" w:rsidRDefault="00B97075" w:rsidP="00B9707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97075" w:rsidRDefault="00B97075" w:rsidP="00B97075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97075" w:rsidRDefault="00B97075" w:rsidP="00B97075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97075" w:rsidRDefault="00B97075" w:rsidP="00B97075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97075" w:rsidRDefault="00B97075" w:rsidP="00B97075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97075" w:rsidRDefault="00B97075" w:rsidP="00B97075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97075" w:rsidRDefault="00B97075" w:rsidP="00B97075">
      <w:pPr>
        <w:spacing w:line="360" w:lineRule="auto"/>
        <w:jc w:val="center"/>
        <w:rPr>
          <w:rFonts w:ascii="Maiandra GD" w:hAnsi="Maiandra GD"/>
          <w:b/>
        </w:rPr>
      </w:pPr>
      <w:r w:rsidRPr="00A06ED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97075" w:rsidRDefault="00B97075" w:rsidP="00B970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B97075" w:rsidRDefault="00B97075" w:rsidP="00B9707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SECOND SEMESTER EXAMINATION FOR THE DEGREE OF BACHELOR OF COMMERCE</w:t>
      </w:r>
    </w:p>
    <w:p w:rsidR="00B97075" w:rsidRDefault="00B97075" w:rsidP="00B970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BEC </w:t>
      </w:r>
      <w:proofErr w:type="gramStart"/>
      <w:r>
        <w:rPr>
          <w:rFonts w:ascii="Times New Roman" w:hAnsi="Times New Roman"/>
          <w:b/>
          <w:sz w:val="24"/>
          <w:szCs w:val="24"/>
        </w:rPr>
        <w:t>3303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MONEY AND BANKING</w:t>
      </w:r>
    </w:p>
    <w:p w:rsidR="00B97075" w:rsidRDefault="00B97075" w:rsidP="00B970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ED8">
        <w:pict>
          <v:shape id="_x0000_s1027" type="#_x0000_t32" style="position:absolute;left:0;text-align:left;margin-left:-1in;margin-top:23.5pt;width:612.45pt;height:0;z-index:251662336" o:connectortype="straight"/>
        </w:pict>
      </w:r>
      <w:r>
        <w:rPr>
          <w:rFonts w:ascii="Times New Roman" w:hAnsi="Times New Roman"/>
          <w:b/>
          <w:sz w:val="24"/>
          <w:szCs w:val="24"/>
        </w:rPr>
        <w:t>DATE: AUGUST,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>
        <w:rPr>
          <w:rFonts w:ascii="Times New Roman" w:hAnsi="Times New Roman"/>
          <w:b/>
          <w:sz w:val="24"/>
          <w:szCs w:val="24"/>
        </w:rPr>
        <w:t>HOURS</w:t>
      </w:r>
    </w:p>
    <w:p w:rsidR="00B97075" w:rsidRDefault="00B97075" w:rsidP="00B97075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A06ED8">
        <w:pict>
          <v:shape id="_x0000_s1028" type="#_x0000_t32" style="position:absolute;margin-left:-1in;margin-top:21.35pt;width:612.45pt;height:0;z-index:25166336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B97075" w:rsidRDefault="00B97075" w:rsidP="00B9707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97075" w:rsidRDefault="00B97075" w:rsidP="00B9707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brief history of the development of money.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97075" w:rsidRDefault="00B97075" w:rsidP="00B9707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details the functions of money.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97075" w:rsidRDefault="00B97075" w:rsidP="00B9707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major differences between quantity and Keynesian liquidity preference theories of money demand.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97075" w:rsidRDefault="00B97075" w:rsidP="00B9707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Keynesian theory of money.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97075" w:rsidRDefault="00B97075" w:rsidP="00B9707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commercial banks in the economy.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B97075" w:rsidRDefault="00B97075" w:rsidP="00B9707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b/>
          <w:sz w:val="24"/>
          <w:szCs w:val="24"/>
        </w:rPr>
        <w:t>UESTION TWO (20 MARKS</w:t>
      </w:r>
      <w:r>
        <w:rPr>
          <w:rFonts w:ascii="Times New Roman" w:hAnsi="Times New Roman"/>
          <w:sz w:val="24"/>
          <w:szCs w:val="24"/>
        </w:rPr>
        <w:t>)</w:t>
      </w:r>
    </w:p>
    <w:p w:rsidR="00B97075" w:rsidRDefault="00B97075" w:rsidP="00B97075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factors that determine interest rates.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97075" w:rsidRDefault="00B97075" w:rsidP="00B97075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money supply in a given economy equals 1000 while the velocity and price equals 16 and 4 respectively.</w:t>
      </w:r>
    </w:p>
    <w:p w:rsidR="00B97075" w:rsidRDefault="00B97075" w:rsidP="00B97075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B97075" w:rsidRDefault="00B97075" w:rsidP="00B97075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Required:</w:t>
      </w:r>
    </w:p>
    <w:p w:rsidR="00B97075" w:rsidRDefault="00B97075" w:rsidP="00B97075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level of real and nominal output.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97075" w:rsidRPr="00B97075" w:rsidRDefault="00B97075" w:rsidP="00B97075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measures that can be taken by the state to control inflation.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97075" w:rsidRDefault="00B97075" w:rsidP="00B97075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B97075" w:rsidRDefault="00AC4705" w:rsidP="00AC4705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factors that have caused banking crisis in developing economics</w:t>
      </w:r>
      <w:r w:rsidR="00B97075" w:rsidRPr="00AC47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(10 Marks)</w:t>
      </w:r>
    </w:p>
    <w:p w:rsidR="00AC4705" w:rsidRPr="00AC4705" w:rsidRDefault="00AC4705" w:rsidP="00AC4705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central bank and how it may influence the performance of the country’s economy.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97075" w:rsidRDefault="00B97075" w:rsidP="00B97075">
      <w:pPr>
        <w:spacing w:line="36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B97075" w:rsidRDefault="00B97075" w:rsidP="00B97075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 w:rsidRPr="00226DF9">
        <w:rPr>
          <w:rFonts w:ascii="Times New Roman" w:hAnsi="Times New Roman"/>
          <w:sz w:val="24"/>
          <w:szCs w:val="24"/>
        </w:rPr>
        <w:t xml:space="preserve">Discuss </w:t>
      </w:r>
      <w:r w:rsidR="00D54686">
        <w:rPr>
          <w:rFonts w:ascii="Times New Roman" w:hAnsi="Times New Roman"/>
          <w:sz w:val="24"/>
          <w:szCs w:val="24"/>
        </w:rPr>
        <w:t>the main limitations of credit control instruments in developing economy.</w:t>
      </w:r>
      <w:r w:rsidRPr="00226DF9">
        <w:rPr>
          <w:rFonts w:ascii="Times New Roman" w:hAnsi="Times New Roman"/>
          <w:sz w:val="24"/>
          <w:szCs w:val="24"/>
        </w:rPr>
        <w:tab/>
      </w:r>
      <w:r w:rsidRPr="00226DF9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Pr="00226DF9">
        <w:rPr>
          <w:rFonts w:ascii="Times New Roman" w:hAnsi="Times New Roman"/>
          <w:sz w:val="24"/>
          <w:szCs w:val="24"/>
        </w:rPr>
        <w:t>(10 Marks)</w:t>
      </w:r>
    </w:p>
    <w:p w:rsidR="00B97075" w:rsidRPr="00226DF9" w:rsidRDefault="00D54686" w:rsidP="00B97075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monetary policy instruments used to control and regulate money supply in an economy</w:t>
      </w:r>
      <w:r w:rsidR="00B97075">
        <w:rPr>
          <w:rFonts w:ascii="Times New Roman" w:hAnsi="Times New Roman"/>
          <w:sz w:val="24"/>
          <w:szCs w:val="24"/>
        </w:rPr>
        <w:t>.</w:t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  <w:t>(10 Marks)</w:t>
      </w:r>
    </w:p>
    <w:p w:rsidR="00B97075" w:rsidRPr="00226DF9" w:rsidRDefault="00B97075" w:rsidP="00B97075">
      <w:pPr>
        <w:spacing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B97075" w:rsidRDefault="00D54686" w:rsidP="00B97075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monetary and fiscal policies can a government adopt to reduce inflation.</w:t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707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12</w:t>
      </w:r>
      <w:r w:rsidR="00B97075">
        <w:rPr>
          <w:rFonts w:ascii="Times New Roman" w:hAnsi="Times New Roman"/>
          <w:sz w:val="24"/>
          <w:szCs w:val="24"/>
        </w:rPr>
        <w:t xml:space="preserve"> Marks)</w:t>
      </w:r>
    </w:p>
    <w:p w:rsidR="00D54686" w:rsidRDefault="00D54686" w:rsidP="00B97075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concepts:</w:t>
      </w:r>
    </w:p>
    <w:p w:rsidR="00B97075" w:rsidRDefault="00B97075" w:rsidP="00B970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4686">
        <w:rPr>
          <w:rFonts w:ascii="Times New Roman" w:hAnsi="Times New Roman"/>
          <w:sz w:val="24"/>
          <w:szCs w:val="24"/>
        </w:rPr>
        <w:t>Foreign exchange reserves</w:t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</w:r>
      <w:r w:rsidR="00D54686">
        <w:rPr>
          <w:rFonts w:ascii="Times New Roman" w:hAnsi="Times New Roman"/>
          <w:sz w:val="24"/>
          <w:szCs w:val="24"/>
        </w:rPr>
        <w:tab/>
        <w:t>(2 Marks)</w:t>
      </w:r>
    </w:p>
    <w:p w:rsidR="00B97075" w:rsidRDefault="00D54686" w:rsidP="00B970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 multiplier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97075" w:rsidRDefault="00D54686" w:rsidP="00B970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Balance of payment current account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97075" w:rsidRDefault="00D54686" w:rsidP="00B970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Liquidity trap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97075" w:rsidRDefault="00B97075" w:rsidP="00B97075">
      <w:pPr>
        <w:rPr>
          <w:rFonts w:ascii="Times New Roman" w:hAnsi="Times New Roman"/>
        </w:rPr>
      </w:pPr>
    </w:p>
    <w:p w:rsidR="00B97075" w:rsidRDefault="00B97075" w:rsidP="00B97075">
      <w:pPr>
        <w:rPr>
          <w:rFonts w:ascii="Times New Roman" w:hAnsi="Times New Roman"/>
        </w:rPr>
      </w:pPr>
    </w:p>
    <w:p w:rsidR="00B97075" w:rsidRDefault="00B97075" w:rsidP="00B97075">
      <w:pPr>
        <w:rPr>
          <w:rFonts w:ascii="Times New Roman" w:hAnsi="Times New Roman"/>
        </w:rPr>
      </w:pPr>
    </w:p>
    <w:p w:rsidR="00B97075" w:rsidRDefault="00B97075" w:rsidP="00B97075">
      <w:pPr>
        <w:rPr>
          <w:rFonts w:ascii="Times New Roman" w:hAnsi="Times New Roman"/>
        </w:rPr>
      </w:pPr>
    </w:p>
    <w:p w:rsidR="00B97075" w:rsidRDefault="00B97075" w:rsidP="00B97075">
      <w:pPr>
        <w:rPr>
          <w:rFonts w:ascii="Times New Roman" w:hAnsi="Times New Roman"/>
        </w:rPr>
      </w:pPr>
    </w:p>
    <w:p w:rsidR="00B97075" w:rsidRDefault="00B97075" w:rsidP="00B97075"/>
    <w:p w:rsidR="00B97075" w:rsidRDefault="00B97075" w:rsidP="00B97075"/>
    <w:p w:rsidR="00E5253C" w:rsidRDefault="00E5253C"/>
    <w:sectPr w:rsidR="00E5253C" w:rsidSect="00E525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49B" w:rsidRDefault="0087349B" w:rsidP="00B97075">
      <w:pPr>
        <w:spacing w:after="0" w:line="240" w:lineRule="auto"/>
      </w:pPr>
      <w:r>
        <w:separator/>
      </w:r>
    </w:p>
  </w:endnote>
  <w:endnote w:type="continuationSeparator" w:id="0">
    <w:p w:rsidR="0087349B" w:rsidRDefault="0087349B" w:rsidP="00B9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5" w:rsidRDefault="00B97075" w:rsidP="00B9707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97075" w:rsidRDefault="00B97075" w:rsidP="00B9707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27783" w:rsidRPr="00C27783">
        <w:rPr>
          <w:rFonts w:asciiTheme="majorHAnsi" w:hAnsiTheme="majorHAnsi"/>
          <w:noProof/>
        </w:rPr>
        <w:t>3</w:t>
      </w:r>
    </w:fldSimple>
  </w:p>
  <w:p w:rsidR="00B97075" w:rsidRPr="00B97075" w:rsidRDefault="00B97075" w:rsidP="00B970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49B" w:rsidRDefault="0087349B" w:rsidP="00B97075">
      <w:pPr>
        <w:spacing w:after="0" w:line="240" w:lineRule="auto"/>
      </w:pPr>
      <w:r>
        <w:separator/>
      </w:r>
    </w:p>
  </w:footnote>
  <w:footnote w:type="continuationSeparator" w:id="0">
    <w:p w:rsidR="0087349B" w:rsidRDefault="0087349B" w:rsidP="00B9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D8B"/>
    <w:multiLevelType w:val="hybridMultilevel"/>
    <w:tmpl w:val="CEAAEB0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0BE4358"/>
    <w:multiLevelType w:val="hybridMultilevel"/>
    <w:tmpl w:val="7F8A5C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E7433B"/>
    <w:multiLevelType w:val="hybridMultilevel"/>
    <w:tmpl w:val="FCD41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849BB"/>
    <w:multiLevelType w:val="hybridMultilevel"/>
    <w:tmpl w:val="B8E827C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075"/>
    <w:rsid w:val="0087349B"/>
    <w:rsid w:val="00AC4705"/>
    <w:rsid w:val="00B97075"/>
    <w:rsid w:val="00C27783"/>
    <w:rsid w:val="00D54686"/>
    <w:rsid w:val="00E5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075"/>
  </w:style>
  <w:style w:type="paragraph" w:styleId="Footer">
    <w:name w:val="footer"/>
    <w:basedOn w:val="Normal"/>
    <w:link w:val="FooterChar"/>
    <w:uiPriority w:val="99"/>
    <w:unhideWhenUsed/>
    <w:rsid w:val="00B9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75"/>
  </w:style>
  <w:style w:type="paragraph" w:styleId="BalloonText">
    <w:name w:val="Balloon Text"/>
    <w:basedOn w:val="Normal"/>
    <w:link w:val="BalloonTextChar"/>
    <w:uiPriority w:val="99"/>
    <w:semiHidden/>
    <w:unhideWhenUsed/>
    <w:rsid w:val="00B9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B970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7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2015-07-24T12:43:00Z</dcterms:created>
  <dcterms:modified xsi:type="dcterms:W3CDTF">2015-07-24T12:56:00Z</dcterms:modified>
</cp:coreProperties>
</file>